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33D62" w14:textId="77777777" w:rsidR="00CF4F7E" w:rsidRDefault="00CF4F7E">
      <w:pPr>
        <w:spacing w:before="100" w:after="100"/>
        <w:rPr>
          <w:b/>
          <w:sz w:val="40"/>
        </w:rPr>
      </w:pPr>
      <w:bookmarkStart w:id="0" w:name="_GoBack"/>
      <w:bookmarkEnd w:id="0"/>
    </w:p>
    <w:p w14:paraId="0F56BA89" w14:textId="77777777" w:rsidR="00CF4F7E" w:rsidRDefault="00CF4F7E">
      <w:pPr>
        <w:jc w:val="center"/>
        <w:rPr>
          <w:sz w:val="32"/>
        </w:rPr>
      </w:pPr>
      <w:r>
        <w:rPr>
          <w:sz w:val="32"/>
        </w:rPr>
        <w:t>Stevens Institute of Technology</w:t>
      </w:r>
    </w:p>
    <w:p w14:paraId="0D3EDCC2" w14:textId="77777777" w:rsidR="00CF4F7E" w:rsidRDefault="00E90B8F">
      <w:pPr>
        <w:jc w:val="center"/>
        <w:rPr>
          <w:sz w:val="32"/>
        </w:rPr>
      </w:pPr>
      <w:r>
        <w:rPr>
          <w:sz w:val="32"/>
        </w:rPr>
        <w:t>School of Business</w:t>
      </w:r>
    </w:p>
    <w:p w14:paraId="3FA7C0CA" w14:textId="77777777" w:rsidR="00CF4F7E" w:rsidRDefault="00CF4F7E">
      <w:pPr>
        <w:jc w:val="center"/>
        <w:rPr>
          <w:sz w:val="32"/>
        </w:rPr>
      </w:pPr>
    </w:p>
    <w:p w14:paraId="219BD5B5" w14:textId="77777777" w:rsidR="00CF4F7E" w:rsidRDefault="00CF4F7E">
      <w:pPr>
        <w:jc w:val="center"/>
        <w:rPr>
          <w:b/>
          <w:color w:val="6B000F"/>
          <w:sz w:val="32"/>
        </w:rPr>
      </w:pPr>
    </w:p>
    <w:p w14:paraId="72624FCD" w14:textId="77777777" w:rsidR="00CF4F7E" w:rsidRDefault="00CF4F7E">
      <w:pPr>
        <w:jc w:val="center"/>
        <w:rPr>
          <w:b/>
          <w:sz w:val="32"/>
        </w:rPr>
      </w:pPr>
      <w:r>
        <w:rPr>
          <w:b/>
          <w:sz w:val="32"/>
        </w:rPr>
        <w:t>AACSB</w:t>
      </w:r>
    </w:p>
    <w:p w14:paraId="409C5D84" w14:textId="77777777" w:rsidR="00CF4F7E" w:rsidRDefault="00CF4F7E">
      <w:pPr>
        <w:jc w:val="center"/>
        <w:rPr>
          <w:b/>
          <w:sz w:val="32"/>
        </w:rPr>
      </w:pPr>
      <w:r>
        <w:rPr>
          <w:b/>
          <w:sz w:val="32"/>
        </w:rPr>
        <w:t>ASSURANCE OF LEARNING PLAN</w:t>
      </w:r>
    </w:p>
    <w:p w14:paraId="49BC561D" w14:textId="77777777" w:rsidR="00CF4F7E" w:rsidRDefault="00CF4F7E">
      <w:pPr>
        <w:jc w:val="center"/>
        <w:rPr>
          <w:sz w:val="28"/>
        </w:rPr>
      </w:pPr>
    </w:p>
    <w:p w14:paraId="5940631C" w14:textId="77777777" w:rsidR="00CF4F7E" w:rsidRDefault="00CF4F7E">
      <w:pPr>
        <w:jc w:val="center"/>
        <w:rPr>
          <w:sz w:val="28"/>
        </w:rPr>
      </w:pPr>
    </w:p>
    <w:p w14:paraId="16271B71" w14:textId="77777777" w:rsidR="00CF4F7E" w:rsidRPr="00F73A84" w:rsidRDefault="00E90B8F">
      <w:pPr>
        <w:spacing w:before="100" w:after="100"/>
        <w:jc w:val="center"/>
        <w:rPr>
          <w:b/>
          <w:color w:val="C00000"/>
          <w:sz w:val="72"/>
        </w:rPr>
      </w:pPr>
      <w:r>
        <w:rPr>
          <w:b/>
          <w:color w:val="C00000"/>
          <w:sz w:val="72"/>
        </w:rPr>
        <w:t>Master</w:t>
      </w:r>
      <w:r w:rsidR="00CF4F7E" w:rsidRPr="00F73A84">
        <w:rPr>
          <w:b/>
          <w:color w:val="C00000"/>
          <w:sz w:val="72"/>
        </w:rPr>
        <w:t xml:space="preserve"> of Science in Finance</w:t>
      </w:r>
    </w:p>
    <w:p w14:paraId="75547199" w14:textId="77777777" w:rsidR="00CF4F7E" w:rsidRPr="00F73A84" w:rsidRDefault="00CF4F7E">
      <w:pPr>
        <w:spacing w:before="100" w:after="100"/>
        <w:jc w:val="center"/>
        <w:rPr>
          <w:b/>
          <w:color w:val="C00000"/>
          <w:sz w:val="72"/>
        </w:rPr>
      </w:pPr>
      <w:r w:rsidRPr="00F73A84">
        <w:rPr>
          <w:b/>
          <w:color w:val="C00000"/>
          <w:sz w:val="72"/>
        </w:rPr>
        <w:t>(</w:t>
      </w:r>
      <w:r w:rsidR="00E90B8F">
        <w:rPr>
          <w:b/>
          <w:color w:val="C00000"/>
          <w:sz w:val="72"/>
        </w:rPr>
        <w:t>M</w:t>
      </w:r>
      <w:r w:rsidRPr="00F73A84">
        <w:rPr>
          <w:b/>
          <w:color w:val="C00000"/>
          <w:sz w:val="72"/>
        </w:rPr>
        <w:t>F</w:t>
      </w:r>
      <w:r w:rsidR="00E90B8F">
        <w:rPr>
          <w:b/>
          <w:color w:val="C00000"/>
          <w:sz w:val="72"/>
        </w:rPr>
        <w:t>IN</w:t>
      </w:r>
      <w:r w:rsidRPr="00F73A84">
        <w:rPr>
          <w:b/>
          <w:color w:val="C00000"/>
          <w:sz w:val="72"/>
        </w:rPr>
        <w:t xml:space="preserve">) </w:t>
      </w:r>
    </w:p>
    <w:p w14:paraId="4396F996" w14:textId="77777777" w:rsidR="00CF4F7E" w:rsidRDefault="00CF4F7E">
      <w:pPr>
        <w:jc w:val="center"/>
        <w:rPr>
          <w:sz w:val="28"/>
        </w:rPr>
      </w:pPr>
    </w:p>
    <w:p w14:paraId="03191B50" w14:textId="77777777" w:rsidR="00CF4F7E" w:rsidRDefault="00CF4F7E">
      <w:pPr>
        <w:jc w:val="center"/>
        <w:rPr>
          <w:sz w:val="28"/>
        </w:rPr>
      </w:pPr>
    </w:p>
    <w:p w14:paraId="7539902B" w14:textId="77777777" w:rsidR="00CF4F7E" w:rsidRDefault="00CF4F7E">
      <w:pPr>
        <w:jc w:val="center"/>
        <w:rPr>
          <w:sz w:val="28"/>
        </w:rPr>
      </w:pPr>
    </w:p>
    <w:p w14:paraId="3C5CC619" w14:textId="77777777" w:rsidR="00CF4F7E" w:rsidRDefault="00CF4F7E">
      <w:pPr>
        <w:jc w:val="center"/>
        <w:rPr>
          <w:sz w:val="28"/>
        </w:rPr>
      </w:pPr>
    </w:p>
    <w:p w14:paraId="4E287D08" w14:textId="77777777" w:rsidR="00CF4F7E" w:rsidRDefault="00CF4F7E">
      <w:pPr>
        <w:jc w:val="center"/>
        <w:rPr>
          <w:sz w:val="28"/>
        </w:rPr>
      </w:pPr>
    </w:p>
    <w:p w14:paraId="02516E7B" w14:textId="77777777" w:rsidR="00CF4F7E" w:rsidRDefault="00CF4F7E">
      <w:pPr>
        <w:jc w:val="center"/>
        <w:rPr>
          <w:sz w:val="28"/>
        </w:rPr>
      </w:pPr>
    </w:p>
    <w:p w14:paraId="09081E9B" w14:textId="77777777" w:rsidR="00CF4F7E" w:rsidRDefault="00CF4F7E">
      <w:pPr>
        <w:jc w:val="center"/>
        <w:rPr>
          <w:sz w:val="28"/>
        </w:rPr>
      </w:pPr>
    </w:p>
    <w:p w14:paraId="178AE373" w14:textId="77777777" w:rsidR="00CF4F7E" w:rsidRDefault="00CF4F7E">
      <w:pPr>
        <w:jc w:val="center"/>
        <w:rPr>
          <w:sz w:val="28"/>
        </w:rPr>
      </w:pPr>
    </w:p>
    <w:p w14:paraId="464473A8" w14:textId="77777777" w:rsidR="00CF4F7E" w:rsidRDefault="00CF4F7E">
      <w:pPr>
        <w:jc w:val="center"/>
        <w:rPr>
          <w:sz w:val="28"/>
        </w:rPr>
      </w:pPr>
    </w:p>
    <w:p w14:paraId="4B15CA29" w14:textId="77777777" w:rsidR="00CF4F7E" w:rsidRDefault="00CF4F7E">
      <w:pPr>
        <w:jc w:val="center"/>
        <w:rPr>
          <w:sz w:val="28"/>
        </w:rPr>
      </w:pPr>
    </w:p>
    <w:p w14:paraId="1DF96C0D" w14:textId="77777777" w:rsidR="00CF4F7E" w:rsidRDefault="00CF4F7E">
      <w:pPr>
        <w:jc w:val="center"/>
        <w:rPr>
          <w:sz w:val="28"/>
        </w:rPr>
      </w:pPr>
    </w:p>
    <w:p w14:paraId="04B2EA72" w14:textId="77777777" w:rsidR="00CF4F7E" w:rsidRDefault="00CF4F7E">
      <w:pPr>
        <w:jc w:val="center"/>
        <w:rPr>
          <w:sz w:val="28"/>
        </w:rPr>
      </w:pPr>
    </w:p>
    <w:p w14:paraId="5ED8C1F9" w14:textId="409A4FE8" w:rsidR="00CF4F7E" w:rsidRDefault="00C779D7">
      <w:pPr>
        <w:jc w:val="center"/>
        <w:rPr>
          <w:u w:val="single"/>
        </w:rPr>
      </w:pPr>
      <w:r>
        <w:rPr>
          <w:sz w:val="28"/>
        </w:rPr>
        <w:t>July</w:t>
      </w:r>
      <w:r w:rsidR="00F73A84">
        <w:rPr>
          <w:sz w:val="28"/>
        </w:rPr>
        <w:t xml:space="preserve"> </w:t>
      </w:r>
      <w:r w:rsidR="00C1714B">
        <w:rPr>
          <w:sz w:val="28"/>
        </w:rPr>
        <w:t>2019</w:t>
      </w:r>
    </w:p>
    <w:p w14:paraId="3C964DE4" w14:textId="77777777" w:rsidR="00CF4F7E" w:rsidRDefault="00CF4F7E">
      <w:pPr>
        <w:pStyle w:val="FreeForm"/>
        <w:rPr>
          <w:b/>
          <w:sz w:val="32"/>
        </w:rPr>
      </w:pPr>
      <w:r>
        <w:br w:type="page"/>
      </w:r>
    </w:p>
    <w:p w14:paraId="6D36F4E6" w14:textId="77777777" w:rsidR="00CF4F7E" w:rsidRDefault="00CF4F7E">
      <w:pPr>
        <w:pStyle w:val="FreeFormAA"/>
        <w:rPr>
          <w:b/>
          <w:sz w:val="32"/>
        </w:rPr>
      </w:pPr>
    </w:p>
    <w:p w14:paraId="705E09EC" w14:textId="77777777" w:rsidR="00CF4F7E" w:rsidRDefault="00CF4F7E">
      <w:pPr>
        <w:jc w:val="center"/>
        <w:rPr>
          <w:b/>
          <w:sz w:val="32"/>
        </w:rPr>
      </w:pPr>
      <w:r>
        <w:rPr>
          <w:b/>
          <w:sz w:val="32"/>
        </w:rPr>
        <w:t xml:space="preserve"> Table of Contents</w:t>
      </w:r>
    </w:p>
    <w:p w14:paraId="62AF9200" w14:textId="77777777" w:rsidR="00CF4F7E" w:rsidRDefault="00CF4F7E">
      <w:pPr>
        <w:jc w:val="center"/>
        <w:rPr>
          <w:b/>
          <w:sz w:val="32"/>
        </w:rPr>
      </w:pPr>
    </w:p>
    <w:p w14:paraId="0481002A" w14:textId="77777777" w:rsidR="00CF4F7E" w:rsidRDefault="00CF4F7E">
      <w:pPr>
        <w:jc w:val="center"/>
        <w:rPr>
          <w:b/>
          <w:sz w:val="32"/>
        </w:rPr>
      </w:pPr>
    </w:p>
    <w:p w14:paraId="14133BC6" w14:textId="71CF568F" w:rsidR="007E3C7B" w:rsidRDefault="00CF4F7E">
      <w:pPr>
        <w:pStyle w:val="TOC5"/>
        <w:tabs>
          <w:tab w:val="right" w:leader="dot" w:pos="8630"/>
        </w:tabs>
        <w:rPr>
          <w:rFonts w:asciiTheme="minorHAnsi" w:eastAsiaTheme="minorEastAsia" w:hAnsiTheme="minorHAnsi" w:cstheme="minorBidi"/>
          <w:noProof/>
          <w:color w:val="auto"/>
          <w:sz w:val="22"/>
          <w:szCs w:val="22"/>
        </w:rPr>
      </w:pPr>
      <w:r>
        <w:fldChar w:fldCharType="begin"/>
      </w:r>
      <w:r>
        <w:instrText xml:space="preserve"> TOC \t "Heading 5,1,Heading 9,1,Heading 4,1,Heading 8,1,Heading 3,1,Heading 2,1,Heading 7,1,Heading 6,1,Heading 1 A,5,Heading 2 A,2,Subtitle,2,Heading 1,3,Title,4" \n 1-1 </w:instrText>
      </w:r>
      <w:r>
        <w:fldChar w:fldCharType="separate"/>
      </w:r>
      <w:r w:rsidR="007E3C7B">
        <w:rPr>
          <w:noProof/>
        </w:rPr>
        <w:t>1.  INTRODUCTION:  MFIN ASSURANCE OF LEARNING PLAN</w:t>
      </w:r>
      <w:r w:rsidR="007E3C7B">
        <w:rPr>
          <w:noProof/>
        </w:rPr>
        <w:tab/>
      </w:r>
      <w:r w:rsidR="007E3C7B">
        <w:rPr>
          <w:noProof/>
        </w:rPr>
        <w:fldChar w:fldCharType="begin"/>
      </w:r>
      <w:r w:rsidR="007E3C7B">
        <w:rPr>
          <w:noProof/>
        </w:rPr>
        <w:instrText xml:space="preserve"> PAGEREF _Toc455766540 \h </w:instrText>
      </w:r>
      <w:r w:rsidR="007E3C7B">
        <w:rPr>
          <w:noProof/>
        </w:rPr>
      </w:r>
      <w:r w:rsidR="007E3C7B">
        <w:rPr>
          <w:noProof/>
        </w:rPr>
        <w:fldChar w:fldCharType="separate"/>
      </w:r>
      <w:r w:rsidR="007E3C7B">
        <w:rPr>
          <w:noProof/>
        </w:rPr>
        <w:t>3</w:t>
      </w:r>
      <w:r w:rsidR="007E3C7B">
        <w:rPr>
          <w:noProof/>
        </w:rPr>
        <w:fldChar w:fldCharType="end"/>
      </w:r>
    </w:p>
    <w:p w14:paraId="40E8D5E6" w14:textId="68EA17FA" w:rsidR="007E3C7B" w:rsidRDefault="007E3C7B">
      <w:pPr>
        <w:pStyle w:val="TOC5"/>
        <w:tabs>
          <w:tab w:val="right" w:leader="dot" w:pos="8630"/>
        </w:tabs>
        <w:rPr>
          <w:rFonts w:asciiTheme="minorHAnsi" w:eastAsiaTheme="minorEastAsia" w:hAnsiTheme="minorHAnsi" w:cstheme="minorBidi"/>
          <w:noProof/>
          <w:color w:val="auto"/>
          <w:sz w:val="22"/>
          <w:szCs w:val="22"/>
        </w:rPr>
      </w:pPr>
      <w:r>
        <w:rPr>
          <w:noProof/>
        </w:rPr>
        <w:t>2.  MFIN ASSURANCE OF LEARNING ASSESSMENT PLAN</w:t>
      </w:r>
      <w:r>
        <w:rPr>
          <w:noProof/>
        </w:rPr>
        <w:tab/>
      </w:r>
      <w:r>
        <w:rPr>
          <w:noProof/>
        </w:rPr>
        <w:fldChar w:fldCharType="begin"/>
      </w:r>
      <w:r>
        <w:rPr>
          <w:noProof/>
        </w:rPr>
        <w:instrText xml:space="preserve"> PAGEREF _Toc455766541 \h </w:instrText>
      </w:r>
      <w:r>
        <w:rPr>
          <w:noProof/>
        </w:rPr>
      </w:r>
      <w:r>
        <w:rPr>
          <w:noProof/>
        </w:rPr>
        <w:fldChar w:fldCharType="separate"/>
      </w:r>
      <w:r>
        <w:rPr>
          <w:noProof/>
        </w:rPr>
        <w:t>4</w:t>
      </w:r>
      <w:r>
        <w:rPr>
          <w:noProof/>
        </w:rPr>
        <w:fldChar w:fldCharType="end"/>
      </w:r>
    </w:p>
    <w:p w14:paraId="3F62B085" w14:textId="08F8E8AB" w:rsidR="007E3C7B" w:rsidRDefault="007E3C7B">
      <w:pPr>
        <w:pStyle w:val="TOC5"/>
        <w:tabs>
          <w:tab w:val="right" w:leader="dot" w:pos="8630"/>
        </w:tabs>
        <w:rPr>
          <w:rFonts w:asciiTheme="minorHAnsi" w:eastAsiaTheme="minorEastAsia" w:hAnsiTheme="minorHAnsi" w:cstheme="minorBidi"/>
          <w:noProof/>
          <w:color w:val="auto"/>
          <w:sz w:val="22"/>
          <w:szCs w:val="22"/>
        </w:rPr>
      </w:pPr>
      <w:r>
        <w:rPr>
          <w:noProof/>
        </w:rPr>
        <w:t>3.  MFIN CURRICULUM ALIGNMENT MAP</w:t>
      </w:r>
      <w:r>
        <w:rPr>
          <w:noProof/>
        </w:rPr>
        <w:tab/>
      </w:r>
      <w:r>
        <w:rPr>
          <w:noProof/>
        </w:rPr>
        <w:fldChar w:fldCharType="begin"/>
      </w:r>
      <w:r>
        <w:rPr>
          <w:noProof/>
        </w:rPr>
        <w:instrText xml:space="preserve"> PAGEREF _Toc455766542 \h </w:instrText>
      </w:r>
      <w:r>
        <w:rPr>
          <w:noProof/>
        </w:rPr>
      </w:r>
      <w:r>
        <w:rPr>
          <w:noProof/>
        </w:rPr>
        <w:fldChar w:fldCharType="separate"/>
      </w:r>
      <w:r>
        <w:rPr>
          <w:noProof/>
        </w:rPr>
        <w:t>6</w:t>
      </w:r>
      <w:r>
        <w:rPr>
          <w:noProof/>
        </w:rPr>
        <w:fldChar w:fldCharType="end"/>
      </w:r>
    </w:p>
    <w:p w14:paraId="481AC199" w14:textId="7DB9D36B" w:rsidR="007E3C7B" w:rsidRDefault="007E3C7B">
      <w:pPr>
        <w:pStyle w:val="TOC5"/>
        <w:tabs>
          <w:tab w:val="right" w:leader="dot" w:pos="8630"/>
        </w:tabs>
        <w:rPr>
          <w:rFonts w:asciiTheme="minorHAnsi" w:eastAsiaTheme="minorEastAsia" w:hAnsiTheme="minorHAnsi" w:cstheme="minorBidi"/>
          <w:noProof/>
          <w:color w:val="auto"/>
          <w:sz w:val="22"/>
          <w:szCs w:val="22"/>
        </w:rPr>
      </w:pPr>
      <w:r>
        <w:rPr>
          <w:noProof/>
        </w:rPr>
        <w:t>4.  MFIN LEARNING GOALS, OBJECTIVES AND RUBRICS</w:t>
      </w:r>
      <w:r>
        <w:rPr>
          <w:noProof/>
        </w:rPr>
        <w:tab/>
      </w:r>
      <w:r>
        <w:rPr>
          <w:noProof/>
        </w:rPr>
        <w:fldChar w:fldCharType="begin"/>
      </w:r>
      <w:r>
        <w:rPr>
          <w:noProof/>
        </w:rPr>
        <w:instrText xml:space="preserve"> PAGEREF _Toc455766543 \h </w:instrText>
      </w:r>
      <w:r>
        <w:rPr>
          <w:noProof/>
        </w:rPr>
      </w:r>
      <w:r>
        <w:rPr>
          <w:noProof/>
        </w:rPr>
        <w:fldChar w:fldCharType="separate"/>
      </w:r>
      <w:r>
        <w:rPr>
          <w:noProof/>
        </w:rPr>
        <w:t>7</w:t>
      </w:r>
      <w:r>
        <w:rPr>
          <w:noProof/>
        </w:rPr>
        <w:fldChar w:fldCharType="end"/>
      </w:r>
    </w:p>
    <w:p w14:paraId="4581D7E8" w14:textId="2E491DBA" w:rsidR="007E3C7B" w:rsidRDefault="007E3C7B">
      <w:pPr>
        <w:pStyle w:val="TOC5"/>
        <w:tabs>
          <w:tab w:val="right" w:leader="dot" w:pos="8630"/>
        </w:tabs>
        <w:rPr>
          <w:rFonts w:asciiTheme="minorHAnsi" w:eastAsiaTheme="minorEastAsia" w:hAnsiTheme="minorHAnsi" w:cstheme="minorBidi"/>
          <w:noProof/>
          <w:color w:val="auto"/>
          <w:sz w:val="22"/>
          <w:szCs w:val="22"/>
        </w:rPr>
      </w:pPr>
      <w:r>
        <w:rPr>
          <w:noProof/>
        </w:rPr>
        <w:t>5.  RESULTS OF AACSB LEARNING GOAL ASSESSMENTS</w:t>
      </w:r>
      <w:r>
        <w:rPr>
          <w:noProof/>
        </w:rPr>
        <w:tab/>
      </w:r>
      <w:r>
        <w:rPr>
          <w:noProof/>
        </w:rPr>
        <w:fldChar w:fldCharType="begin"/>
      </w:r>
      <w:r>
        <w:rPr>
          <w:noProof/>
        </w:rPr>
        <w:instrText xml:space="preserve"> PAGEREF _Toc455766544 \h </w:instrText>
      </w:r>
      <w:r>
        <w:rPr>
          <w:noProof/>
        </w:rPr>
      </w:r>
      <w:r>
        <w:rPr>
          <w:noProof/>
        </w:rPr>
        <w:fldChar w:fldCharType="separate"/>
      </w:r>
      <w:r>
        <w:rPr>
          <w:noProof/>
        </w:rPr>
        <w:t>18</w:t>
      </w:r>
      <w:r>
        <w:rPr>
          <w:noProof/>
        </w:rPr>
        <w:fldChar w:fldCharType="end"/>
      </w:r>
    </w:p>
    <w:p w14:paraId="0A2191B0" w14:textId="4711E1E0" w:rsidR="00CF4F7E" w:rsidRDefault="00CF4F7E">
      <w:pPr>
        <w:pStyle w:val="TOC1Para"/>
        <w:tabs>
          <w:tab w:val="clear" w:pos="9350"/>
          <w:tab w:val="right" w:leader="dot" w:pos="8620"/>
        </w:tabs>
        <w:spacing w:line="360" w:lineRule="auto"/>
      </w:pPr>
      <w:r>
        <w:fldChar w:fldCharType="end"/>
      </w:r>
    </w:p>
    <w:p w14:paraId="44DEB2A1" w14:textId="77777777" w:rsidR="00CF4F7E" w:rsidRDefault="00CF4F7E">
      <w:pPr>
        <w:spacing w:line="360" w:lineRule="auto"/>
      </w:pPr>
    </w:p>
    <w:p w14:paraId="2E77977A" w14:textId="77777777" w:rsidR="00CF4F7E" w:rsidRDefault="00CF4F7E">
      <w:pPr>
        <w:pStyle w:val="FreeFormAA"/>
        <w:ind w:left="468"/>
        <w:rPr>
          <w:b/>
          <w:sz w:val="32"/>
        </w:rPr>
      </w:pPr>
    </w:p>
    <w:p w14:paraId="3CFB0254" w14:textId="77777777" w:rsidR="00CF4F7E" w:rsidRDefault="00CF4F7E">
      <w:pPr>
        <w:spacing w:before="100" w:after="100"/>
        <w:jc w:val="center"/>
        <w:rPr>
          <w:b/>
          <w:sz w:val="44"/>
        </w:rPr>
      </w:pPr>
    </w:p>
    <w:p w14:paraId="049536A6" w14:textId="77777777" w:rsidR="00CF4F7E" w:rsidRDefault="00CF4F7E">
      <w:pPr>
        <w:pStyle w:val="FreeForm"/>
        <w:rPr>
          <w:b/>
          <w:sz w:val="24"/>
        </w:rPr>
      </w:pPr>
      <w:r>
        <w:br w:type="page"/>
      </w:r>
    </w:p>
    <w:p w14:paraId="6B5E2185" w14:textId="77777777" w:rsidR="00CF4F7E" w:rsidRDefault="00CF4F7E">
      <w:pPr>
        <w:pStyle w:val="FreeFormAA"/>
        <w:rPr>
          <w:b/>
          <w:sz w:val="24"/>
        </w:rPr>
      </w:pPr>
    </w:p>
    <w:p w14:paraId="1538D365" w14:textId="77777777" w:rsidR="00CF4F7E" w:rsidRDefault="00CF4F7E">
      <w:pPr>
        <w:pStyle w:val="Heading1A"/>
      </w:pPr>
      <w:bookmarkStart w:id="1" w:name="_TOC460"/>
      <w:bookmarkStart w:id="2" w:name="_Toc455766540"/>
      <w:bookmarkEnd w:id="1"/>
      <w:r>
        <w:t xml:space="preserve">1.  INTRODUCTION:  </w:t>
      </w:r>
      <w:r w:rsidR="00E90B8F">
        <w:t>MFIN</w:t>
      </w:r>
      <w:r>
        <w:t xml:space="preserve"> ASSURANCE OF LEARNING PLAN</w:t>
      </w:r>
      <w:bookmarkEnd w:id="2"/>
      <w:r>
        <w:t xml:space="preserve">  </w:t>
      </w:r>
    </w:p>
    <w:tbl>
      <w:tblPr>
        <w:tblW w:w="0" w:type="auto"/>
        <w:tblLayout w:type="fixed"/>
        <w:tblLook w:val="0000" w:firstRow="0" w:lastRow="0" w:firstColumn="0" w:lastColumn="0" w:noHBand="0" w:noVBand="0"/>
      </w:tblPr>
      <w:tblGrid>
        <w:gridCol w:w="4788"/>
        <w:gridCol w:w="1260"/>
        <w:gridCol w:w="1080"/>
      </w:tblGrid>
      <w:tr w:rsidR="00CF4F7E" w14:paraId="32AC84AB" w14:textId="77777777">
        <w:trPr>
          <w:cantSplit/>
          <w:trHeight w:val="340"/>
        </w:trPr>
        <w:tc>
          <w:tcPr>
            <w:tcW w:w="478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401288B5" w14:textId="77777777" w:rsidR="00CF4F7E" w:rsidRDefault="00CF4F7E"/>
        </w:tc>
        <w:tc>
          <w:tcPr>
            <w:tcW w:w="12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2135861" w14:textId="77777777" w:rsidR="00CF4F7E" w:rsidRDefault="00CF4F7E">
            <w:pPr>
              <w:spacing w:before="100" w:after="100"/>
              <w:jc w:val="center"/>
              <w:rPr>
                <w:b/>
              </w:rPr>
            </w:pPr>
            <w:r>
              <w:rPr>
                <w:b/>
              </w:rPr>
              <w:t>Credits</w:t>
            </w:r>
          </w:p>
        </w:tc>
        <w:tc>
          <w:tcPr>
            <w:tcW w:w="108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B3245CC" w14:textId="77777777" w:rsidR="00CF4F7E" w:rsidRDefault="00CF4F7E">
            <w:pPr>
              <w:spacing w:before="100" w:after="100"/>
              <w:jc w:val="center"/>
              <w:rPr>
                <w:b/>
              </w:rPr>
            </w:pPr>
            <w:r>
              <w:rPr>
                <w:b/>
              </w:rPr>
              <w:t>Courses</w:t>
            </w:r>
          </w:p>
        </w:tc>
      </w:tr>
      <w:tr w:rsidR="00CF4F7E" w14:paraId="7002BD17" w14:textId="77777777">
        <w:trPr>
          <w:cantSplit/>
          <w:trHeight w:val="340"/>
        </w:trPr>
        <w:tc>
          <w:tcPr>
            <w:tcW w:w="478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F6A5AA2" w14:textId="77777777" w:rsidR="00CF4F7E" w:rsidRDefault="00E90B8F">
            <w:pPr>
              <w:spacing w:before="100" w:after="100"/>
              <w:rPr>
                <w:b/>
              </w:rPr>
            </w:pPr>
            <w:r>
              <w:rPr>
                <w:b/>
              </w:rPr>
              <w:t>MFIN</w:t>
            </w:r>
            <w:r w:rsidR="00CF4F7E">
              <w:rPr>
                <w:b/>
              </w:rPr>
              <w:t xml:space="preserve"> Degree Requirements</w:t>
            </w:r>
          </w:p>
        </w:tc>
        <w:tc>
          <w:tcPr>
            <w:tcW w:w="12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E23A968" w14:textId="18288926" w:rsidR="00CF4F7E" w:rsidRDefault="007248BE" w:rsidP="007248BE">
            <w:pPr>
              <w:spacing w:before="100" w:after="100"/>
              <w:jc w:val="center"/>
              <w:rPr>
                <w:sz w:val="22"/>
              </w:rPr>
            </w:pPr>
            <w:r>
              <w:rPr>
                <w:sz w:val="22"/>
              </w:rPr>
              <w:t>36</w:t>
            </w:r>
          </w:p>
        </w:tc>
        <w:tc>
          <w:tcPr>
            <w:tcW w:w="108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926C93B" w14:textId="05E479DA" w:rsidR="00CF4F7E" w:rsidRDefault="007248BE">
            <w:pPr>
              <w:spacing w:before="100" w:after="100"/>
              <w:jc w:val="center"/>
              <w:rPr>
                <w:sz w:val="22"/>
              </w:rPr>
            </w:pPr>
            <w:r>
              <w:rPr>
                <w:sz w:val="22"/>
              </w:rPr>
              <w:t>12</w:t>
            </w:r>
          </w:p>
        </w:tc>
      </w:tr>
      <w:tr w:rsidR="00CF4F7E" w14:paraId="6F144050" w14:textId="77777777">
        <w:trPr>
          <w:cantSplit/>
          <w:trHeight w:val="340"/>
        </w:trPr>
        <w:tc>
          <w:tcPr>
            <w:tcW w:w="478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41D0155" w14:textId="77777777" w:rsidR="00CF4F7E" w:rsidRDefault="00CF4F7E">
            <w:pPr>
              <w:spacing w:before="100" w:after="100"/>
            </w:pPr>
          </w:p>
        </w:tc>
        <w:tc>
          <w:tcPr>
            <w:tcW w:w="12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7C8FBF5" w14:textId="77777777" w:rsidR="00CF4F7E" w:rsidRDefault="00CF4F7E">
            <w:pPr>
              <w:spacing w:before="100" w:after="100"/>
              <w:jc w:val="center"/>
            </w:pPr>
          </w:p>
        </w:tc>
        <w:tc>
          <w:tcPr>
            <w:tcW w:w="108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476DD4A" w14:textId="77777777" w:rsidR="00CF4F7E" w:rsidRDefault="00CF4F7E">
            <w:pPr>
              <w:spacing w:before="100" w:after="100"/>
              <w:jc w:val="center"/>
            </w:pPr>
          </w:p>
        </w:tc>
      </w:tr>
    </w:tbl>
    <w:p w14:paraId="76F4347F" w14:textId="77777777" w:rsidR="00CF4F7E" w:rsidRDefault="00CF4F7E">
      <w:pPr>
        <w:pStyle w:val="FreeFormA"/>
        <w:rPr>
          <w:b/>
          <w:sz w:val="24"/>
        </w:rPr>
      </w:pPr>
    </w:p>
    <w:p w14:paraId="118EDAA9" w14:textId="77777777" w:rsidR="00CF4F7E" w:rsidRDefault="00CF4F7E">
      <w:pPr>
        <w:pStyle w:val="FreeFormAA"/>
        <w:rPr>
          <w:b/>
          <w:sz w:val="24"/>
        </w:rPr>
      </w:pPr>
    </w:p>
    <w:p w14:paraId="306735E0" w14:textId="77777777" w:rsidR="00CF4F7E" w:rsidRDefault="00E90B8F">
      <w:pPr>
        <w:spacing w:before="100" w:after="100"/>
        <w:jc w:val="both"/>
        <w:rPr>
          <w:b/>
        </w:rPr>
      </w:pPr>
      <w:r>
        <w:rPr>
          <w:b/>
        </w:rPr>
        <w:t>School of Business</w:t>
      </w:r>
      <w:r w:rsidR="00CF4F7E">
        <w:rPr>
          <w:b/>
        </w:rPr>
        <w:t xml:space="preserve"> and </w:t>
      </w:r>
      <w:r>
        <w:rPr>
          <w:b/>
        </w:rPr>
        <w:t>MFIN</w:t>
      </w:r>
      <w:r w:rsidR="00CF4F7E">
        <w:rPr>
          <w:b/>
        </w:rPr>
        <w:t xml:space="preserve"> Vision Statements</w:t>
      </w:r>
    </w:p>
    <w:p w14:paraId="028A99DC" w14:textId="77777777" w:rsidR="00CF4F7E" w:rsidRDefault="00E90B8F">
      <w:pPr>
        <w:rPr>
          <w:sz w:val="22"/>
        </w:rPr>
      </w:pPr>
      <w:r>
        <w:rPr>
          <w:b/>
          <w:sz w:val="22"/>
        </w:rPr>
        <w:t>School of Business</w:t>
      </w:r>
      <w:r w:rsidR="00CF4F7E">
        <w:rPr>
          <w:b/>
          <w:sz w:val="22"/>
        </w:rPr>
        <w:t xml:space="preserve"> Vision</w:t>
      </w:r>
    </w:p>
    <w:p w14:paraId="1A3D4B57" w14:textId="77777777" w:rsidR="00CF4F7E" w:rsidRDefault="00CF4F7E">
      <w:pPr>
        <w:rPr>
          <w:sz w:val="22"/>
        </w:rPr>
      </w:pPr>
      <w:r>
        <w:rPr>
          <w:sz w:val="22"/>
        </w:rPr>
        <w:t>We will be leaders in the creation and dissemination of knowledge that drives successful innovation in products, processes and businesses.</w:t>
      </w:r>
    </w:p>
    <w:p w14:paraId="3C8007D9" w14:textId="77777777" w:rsidR="00CF4F7E" w:rsidRDefault="00E90B8F">
      <w:pPr>
        <w:spacing w:before="100" w:after="100"/>
        <w:rPr>
          <w:b/>
          <w:sz w:val="22"/>
        </w:rPr>
      </w:pPr>
      <w:r>
        <w:rPr>
          <w:b/>
          <w:sz w:val="22"/>
        </w:rPr>
        <w:t>Master of Science in Finance</w:t>
      </w:r>
      <w:r w:rsidR="00CF4F7E">
        <w:rPr>
          <w:sz w:val="22"/>
        </w:rPr>
        <w:t xml:space="preserve"> </w:t>
      </w:r>
      <w:r w:rsidR="00CF4F7E">
        <w:rPr>
          <w:b/>
          <w:sz w:val="22"/>
        </w:rPr>
        <w:t>(</w:t>
      </w:r>
      <w:r>
        <w:rPr>
          <w:b/>
          <w:sz w:val="22"/>
        </w:rPr>
        <w:t>MFIN</w:t>
      </w:r>
      <w:r w:rsidR="00CF4F7E">
        <w:rPr>
          <w:b/>
          <w:sz w:val="22"/>
        </w:rPr>
        <w:t>) Vision</w:t>
      </w:r>
    </w:p>
    <w:p w14:paraId="16B9E601" w14:textId="77777777" w:rsidR="00CF4F7E" w:rsidRDefault="00CF4F7E">
      <w:pPr>
        <w:spacing w:before="100" w:after="100"/>
        <w:rPr>
          <w:sz w:val="22"/>
        </w:rPr>
      </w:pPr>
      <w:r>
        <w:rPr>
          <w:sz w:val="22"/>
        </w:rPr>
        <w:t>We will be recognized a</w:t>
      </w:r>
      <w:r w:rsidR="000012A6">
        <w:rPr>
          <w:sz w:val="22"/>
        </w:rPr>
        <w:t xml:space="preserve">s a worldwide leader in </w:t>
      </w:r>
      <w:r>
        <w:rPr>
          <w:sz w:val="22"/>
        </w:rPr>
        <w:t xml:space="preserve">graduate education for quantitative and technologically advanced applications in the field of finance. </w:t>
      </w:r>
    </w:p>
    <w:p w14:paraId="74B9637E" w14:textId="77777777" w:rsidR="00CF4F7E" w:rsidRDefault="00E90B8F">
      <w:pPr>
        <w:spacing w:before="100" w:after="100"/>
        <w:rPr>
          <w:b/>
        </w:rPr>
      </w:pPr>
      <w:r>
        <w:rPr>
          <w:b/>
        </w:rPr>
        <w:t>MFIN</w:t>
      </w:r>
      <w:r w:rsidR="00CF4F7E">
        <w:rPr>
          <w:b/>
        </w:rPr>
        <w:t xml:space="preserve"> Learning Goals </w:t>
      </w:r>
    </w:p>
    <w:p w14:paraId="072ABC48" w14:textId="77777777" w:rsidR="00CF4F7E" w:rsidRDefault="00CF4F7E">
      <w:pPr>
        <w:spacing w:before="100" w:after="100"/>
        <w:jc w:val="both"/>
        <w:rPr>
          <w:sz w:val="22"/>
        </w:rPr>
      </w:pPr>
      <w:r>
        <w:rPr>
          <w:sz w:val="22"/>
        </w:rPr>
        <w:t xml:space="preserve">The Learning Goals for the </w:t>
      </w:r>
      <w:r w:rsidR="00E90B8F">
        <w:rPr>
          <w:sz w:val="22"/>
        </w:rPr>
        <w:t>MFIN</w:t>
      </w:r>
      <w:r>
        <w:rPr>
          <w:sz w:val="22"/>
        </w:rPr>
        <w:t xml:space="preserve"> program are listed in Table 1.</w:t>
      </w:r>
    </w:p>
    <w:p w14:paraId="0D85D207" w14:textId="1E0FF54E" w:rsidR="00CF4F7E" w:rsidRDefault="00CF4F7E">
      <w:pPr>
        <w:spacing w:before="100" w:after="100"/>
        <w:rPr>
          <w:b/>
          <w:sz w:val="22"/>
        </w:rPr>
      </w:pPr>
      <w:r>
        <w:rPr>
          <w:b/>
        </w:rPr>
        <w:t xml:space="preserve">Table 1: </w:t>
      </w:r>
      <w:r w:rsidR="00C1714B">
        <w:rPr>
          <w:b/>
          <w:sz w:val="22"/>
        </w:rPr>
        <w:t>MS</w:t>
      </w:r>
      <w:r>
        <w:rPr>
          <w:b/>
          <w:sz w:val="22"/>
        </w:rPr>
        <w:t xml:space="preserve"> in Finance Learning Goals</w:t>
      </w:r>
    </w:p>
    <w:tbl>
      <w:tblPr>
        <w:tblW w:w="0" w:type="auto"/>
        <w:tblInd w:w="5" w:type="dxa"/>
        <w:tblLayout w:type="fixed"/>
        <w:tblLook w:val="0000" w:firstRow="0" w:lastRow="0" w:firstColumn="0" w:lastColumn="0" w:noHBand="0" w:noVBand="0"/>
      </w:tblPr>
      <w:tblGrid>
        <w:gridCol w:w="8550"/>
      </w:tblGrid>
      <w:tr w:rsidR="00CF4F7E" w14:paraId="1268CAD4" w14:textId="77777777">
        <w:trPr>
          <w:cantSplit/>
          <w:trHeight w:val="565"/>
        </w:trPr>
        <w:tc>
          <w:tcPr>
            <w:tcW w:w="855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61D70F0A" w14:textId="77777777" w:rsidR="00CF4F7E" w:rsidRDefault="000012A6" w:rsidP="000012A6">
            <w:pPr>
              <w:rPr>
                <w:b/>
                <w:sz w:val="22"/>
              </w:rPr>
            </w:pPr>
            <w:r>
              <w:rPr>
                <w:b/>
                <w:sz w:val="22"/>
              </w:rPr>
              <w:t>M</w:t>
            </w:r>
            <w:r w:rsidR="00CF4F7E">
              <w:rPr>
                <w:b/>
                <w:sz w:val="22"/>
              </w:rPr>
              <w:t>S in Finance Learning Goals</w:t>
            </w:r>
          </w:p>
        </w:tc>
      </w:tr>
      <w:tr w:rsidR="00CF4F7E" w14:paraId="1A4C5349" w14:textId="77777777">
        <w:trPr>
          <w:cantSplit/>
          <w:trHeight w:val="680"/>
        </w:trPr>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39D279" w14:textId="77777777" w:rsidR="00CF4F7E" w:rsidRDefault="00E90B8F">
            <w:pPr>
              <w:rPr>
                <w:sz w:val="20"/>
              </w:rPr>
            </w:pPr>
            <w:r>
              <w:rPr>
                <w:sz w:val="20"/>
              </w:rPr>
              <w:t>MFIN</w:t>
            </w:r>
            <w:r w:rsidR="00CF4F7E">
              <w:rPr>
                <w:sz w:val="20"/>
              </w:rPr>
              <w:t xml:space="preserve"> - 1: Students can communicate effectively in written and oral presentations.            </w:t>
            </w:r>
          </w:p>
        </w:tc>
      </w:tr>
      <w:tr w:rsidR="00CF4F7E" w14:paraId="63F56A5D" w14:textId="77777777">
        <w:trPr>
          <w:cantSplit/>
          <w:trHeight w:val="680"/>
        </w:trPr>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23DD80" w14:textId="77777777" w:rsidR="00CF4F7E" w:rsidRDefault="00E90B8F">
            <w:pPr>
              <w:rPr>
                <w:sz w:val="20"/>
              </w:rPr>
            </w:pPr>
            <w:r>
              <w:rPr>
                <w:sz w:val="20"/>
              </w:rPr>
              <w:t>MFIN</w:t>
            </w:r>
            <w:r w:rsidR="00CF4F7E">
              <w:rPr>
                <w:sz w:val="20"/>
              </w:rPr>
              <w:t xml:space="preserve"> - 2: Students can interact effectively in teams</w:t>
            </w:r>
            <w:r w:rsidR="00F40007">
              <w:rPr>
                <w:sz w:val="20"/>
              </w:rPr>
              <w:t>.</w:t>
            </w:r>
          </w:p>
        </w:tc>
      </w:tr>
      <w:tr w:rsidR="00CF4F7E" w14:paraId="3148AC89" w14:textId="77777777">
        <w:trPr>
          <w:cantSplit/>
          <w:trHeight w:val="680"/>
        </w:trPr>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FE5D28" w14:textId="30FAEA42" w:rsidR="00CF4F7E" w:rsidRDefault="00E90B8F" w:rsidP="00F40007">
            <w:pPr>
              <w:rPr>
                <w:sz w:val="20"/>
              </w:rPr>
            </w:pPr>
            <w:r>
              <w:rPr>
                <w:sz w:val="20"/>
              </w:rPr>
              <w:t>MFIN</w:t>
            </w:r>
            <w:r w:rsidR="00CF4F7E">
              <w:rPr>
                <w:sz w:val="20"/>
              </w:rPr>
              <w:t xml:space="preserve"> - 3: Students will achieve mastery of the </w:t>
            </w:r>
            <w:r w:rsidR="00E0765E">
              <w:rPr>
                <w:sz w:val="20"/>
              </w:rPr>
              <w:t xml:space="preserve">technical and basic </w:t>
            </w:r>
            <w:r w:rsidR="00CF4F7E" w:rsidRPr="00E00145">
              <w:rPr>
                <w:color w:val="000000" w:themeColor="text1"/>
                <w:sz w:val="20"/>
              </w:rPr>
              <w:t>quantit</w:t>
            </w:r>
            <w:r w:rsidR="00496CF7" w:rsidRPr="00E00145">
              <w:rPr>
                <w:color w:val="000000" w:themeColor="text1"/>
                <w:sz w:val="20"/>
              </w:rPr>
              <w:t xml:space="preserve">ative methods </w:t>
            </w:r>
            <w:r w:rsidR="00496CF7">
              <w:rPr>
                <w:sz w:val="20"/>
              </w:rPr>
              <w:t xml:space="preserve">required for the </w:t>
            </w:r>
            <w:r w:rsidR="00CF4F7E">
              <w:rPr>
                <w:sz w:val="20"/>
              </w:rPr>
              <w:t>F</w:t>
            </w:r>
            <w:r w:rsidR="00496CF7">
              <w:rPr>
                <w:sz w:val="20"/>
              </w:rPr>
              <w:t>inance</w:t>
            </w:r>
            <w:r w:rsidR="00CF4F7E">
              <w:rPr>
                <w:sz w:val="20"/>
              </w:rPr>
              <w:t xml:space="preserve"> domain.                     </w:t>
            </w:r>
          </w:p>
        </w:tc>
      </w:tr>
      <w:tr w:rsidR="00CF4F7E" w14:paraId="16DB052D" w14:textId="77777777">
        <w:trPr>
          <w:cantSplit/>
          <w:trHeight w:val="680"/>
        </w:trPr>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0FD7EA" w14:textId="77777777" w:rsidR="00A444B9" w:rsidRDefault="00E90B8F" w:rsidP="00A444B9">
            <w:pPr>
              <w:rPr>
                <w:sz w:val="20"/>
              </w:rPr>
            </w:pPr>
            <w:r>
              <w:rPr>
                <w:sz w:val="20"/>
              </w:rPr>
              <w:t>MFIN</w:t>
            </w:r>
            <w:r w:rsidR="00CF4F7E">
              <w:rPr>
                <w:sz w:val="20"/>
              </w:rPr>
              <w:t xml:space="preserve"> - 4: Students are able to </w:t>
            </w:r>
            <w:r w:rsidR="00A444B9">
              <w:rPr>
                <w:sz w:val="20"/>
              </w:rPr>
              <w:t>implement</w:t>
            </w:r>
            <w:r w:rsidR="00CF4F7E">
              <w:rPr>
                <w:sz w:val="20"/>
              </w:rPr>
              <w:t xml:space="preserve"> financial</w:t>
            </w:r>
            <w:r w:rsidR="00A444B9">
              <w:rPr>
                <w:sz w:val="20"/>
              </w:rPr>
              <w:t xml:space="preserve"> solutions to improve the performance of financial or non-financial businesses</w:t>
            </w:r>
            <w:r w:rsidR="00CF4F7E">
              <w:rPr>
                <w:sz w:val="20"/>
              </w:rPr>
              <w:t>.</w:t>
            </w:r>
            <w:r w:rsidR="00F40007">
              <w:rPr>
                <w:sz w:val="20"/>
              </w:rPr>
              <w:t xml:space="preserve"> </w:t>
            </w:r>
          </w:p>
        </w:tc>
      </w:tr>
    </w:tbl>
    <w:p w14:paraId="6B6248AA" w14:textId="77777777" w:rsidR="00CF4F7E" w:rsidRDefault="00CF4F7E">
      <w:pPr>
        <w:pStyle w:val="FreeForm"/>
        <w:ind w:left="5"/>
        <w:rPr>
          <w:b/>
          <w:sz w:val="22"/>
        </w:rPr>
      </w:pPr>
    </w:p>
    <w:p w14:paraId="348AA03D" w14:textId="77777777" w:rsidR="00CF4F7E" w:rsidRDefault="00CF4F7E">
      <w:pPr>
        <w:pStyle w:val="FreeFormA"/>
        <w:ind w:left="5"/>
        <w:rPr>
          <w:b/>
          <w:sz w:val="22"/>
        </w:rPr>
      </w:pPr>
    </w:p>
    <w:p w14:paraId="45320F03" w14:textId="77777777" w:rsidR="00CF4F7E" w:rsidRDefault="00CF4F7E">
      <w:pPr>
        <w:pStyle w:val="FreeFormAA"/>
        <w:ind w:left="103"/>
        <w:rPr>
          <w:b/>
          <w:sz w:val="22"/>
        </w:rPr>
      </w:pPr>
    </w:p>
    <w:p w14:paraId="2C76D18A" w14:textId="77777777" w:rsidR="00CF4F7E" w:rsidRDefault="00CF4F7E">
      <w:pPr>
        <w:pStyle w:val="FreeForm"/>
        <w:rPr>
          <w:b/>
          <w:sz w:val="24"/>
        </w:rPr>
        <w:sectPr w:rsidR="00CF4F7E">
          <w:headerReference w:type="even" r:id="rId8"/>
          <w:headerReference w:type="default" r:id="rId9"/>
          <w:footerReference w:type="even" r:id="rId10"/>
          <w:footerReference w:type="default" r:id="rId11"/>
          <w:pgSz w:w="12240" w:h="15840"/>
          <w:pgMar w:top="1440" w:right="1800" w:bottom="1440" w:left="1800" w:header="720" w:footer="720" w:gutter="0"/>
          <w:pgNumType w:start="1"/>
          <w:cols w:space="720"/>
          <w:titlePg/>
        </w:sectPr>
      </w:pPr>
    </w:p>
    <w:p w14:paraId="655160BD" w14:textId="77777777" w:rsidR="00CF4F7E" w:rsidRDefault="00CF4F7E">
      <w:pPr>
        <w:pStyle w:val="Heading1A"/>
      </w:pPr>
      <w:bookmarkStart w:id="3" w:name="_TOC1124"/>
      <w:bookmarkStart w:id="4" w:name="_Toc455766541"/>
      <w:bookmarkEnd w:id="3"/>
      <w:r>
        <w:lastRenderedPageBreak/>
        <w:t xml:space="preserve">2.  </w:t>
      </w:r>
      <w:r w:rsidR="00E90B8F">
        <w:t>MFIN</w:t>
      </w:r>
      <w:r>
        <w:t xml:space="preserve"> ASSURANCE OF LEARNING ASSESSMENT PLAN</w:t>
      </w:r>
      <w:bookmarkEnd w:id="4"/>
      <w:r>
        <w:t xml:space="preserve"> </w:t>
      </w:r>
    </w:p>
    <w:p w14:paraId="7DF9290B" w14:textId="77777777" w:rsidR="00CF4F7E" w:rsidRDefault="00CF4F7E">
      <w:pPr>
        <w:spacing w:before="100" w:after="100"/>
        <w:rPr>
          <w:b/>
        </w:rPr>
      </w:pPr>
      <w:r>
        <w:rPr>
          <w:b/>
        </w:rPr>
        <w:t xml:space="preserve">Table 2: </w:t>
      </w:r>
      <w:r w:rsidR="00E90B8F">
        <w:rPr>
          <w:b/>
        </w:rPr>
        <w:t>MFIN</w:t>
      </w:r>
      <w:r>
        <w:rPr>
          <w:b/>
        </w:rPr>
        <w:t xml:space="preserve"> ASSURANCE OF LEARNING ASSESSMENT PLAN</w:t>
      </w:r>
    </w:p>
    <w:tbl>
      <w:tblPr>
        <w:tblW w:w="0" w:type="auto"/>
        <w:tblInd w:w="5" w:type="dxa"/>
        <w:tblLayout w:type="fixed"/>
        <w:tblLook w:val="0000" w:firstRow="0" w:lastRow="0" w:firstColumn="0" w:lastColumn="0" w:noHBand="0" w:noVBand="0"/>
      </w:tblPr>
      <w:tblGrid>
        <w:gridCol w:w="1408"/>
        <w:gridCol w:w="2112"/>
        <w:gridCol w:w="3136"/>
        <w:gridCol w:w="2688"/>
      </w:tblGrid>
      <w:tr w:rsidR="00CF4F7E" w14:paraId="24986B10" w14:textId="77777777">
        <w:trPr>
          <w:cantSplit/>
          <w:trHeight w:val="440"/>
          <w:tblHeader/>
        </w:trPr>
        <w:tc>
          <w:tcPr>
            <w:tcW w:w="1408"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5AA88AE6" w14:textId="77777777" w:rsidR="00CF4F7E" w:rsidRDefault="00CF4F7E">
            <w:pPr>
              <w:rPr>
                <w:b/>
                <w:sz w:val="20"/>
              </w:rPr>
            </w:pPr>
            <w:r>
              <w:rPr>
                <w:b/>
                <w:sz w:val="20"/>
              </w:rPr>
              <w:t>LEARNING GOAL</w:t>
            </w:r>
          </w:p>
        </w:tc>
        <w:tc>
          <w:tcPr>
            <w:tcW w:w="2112"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0EE575CB" w14:textId="77777777" w:rsidR="00CF4F7E" w:rsidRDefault="00CF4F7E">
            <w:pPr>
              <w:rPr>
                <w:b/>
                <w:sz w:val="20"/>
              </w:rPr>
            </w:pPr>
            <w:r>
              <w:rPr>
                <w:b/>
                <w:sz w:val="20"/>
              </w:rPr>
              <w:t>Where and when measured?</w:t>
            </w:r>
          </w:p>
        </w:tc>
        <w:tc>
          <w:tcPr>
            <w:tcW w:w="3136"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13E4B73A" w14:textId="77777777" w:rsidR="00CF4F7E" w:rsidRDefault="00CF4F7E">
            <w:pPr>
              <w:rPr>
                <w:b/>
                <w:sz w:val="20"/>
              </w:rPr>
            </w:pPr>
            <w:r>
              <w:rPr>
                <w:b/>
                <w:sz w:val="20"/>
              </w:rPr>
              <w:t> How measured?</w:t>
            </w:r>
          </w:p>
        </w:tc>
        <w:tc>
          <w:tcPr>
            <w:tcW w:w="2688"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4855F4AD" w14:textId="77777777" w:rsidR="00CF4F7E" w:rsidRDefault="00CF4F7E">
            <w:pPr>
              <w:rPr>
                <w:b/>
                <w:sz w:val="20"/>
              </w:rPr>
            </w:pPr>
            <w:r>
              <w:rPr>
                <w:b/>
                <w:sz w:val="20"/>
              </w:rPr>
              <w:t>Criterion </w:t>
            </w:r>
          </w:p>
        </w:tc>
      </w:tr>
      <w:tr w:rsidR="00CF4F7E" w14:paraId="4D87BEB6" w14:textId="77777777">
        <w:trPr>
          <w:cantSplit/>
          <w:trHeight w:val="3356"/>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5012F7" w14:textId="77777777" w:rsidR="00CF4F7E" w:rsidRDefault="00CF4F7E">
            <w:pPr>
              <w:numPr>
                <w:ilvl w:val="0"/>
                <w:numId w:val="1"/>
              </w:numPr>
              <w:ind w:hanging="220"/>
              <w:rPr>
                <w:sz w:val="20"/>
              </w:rPr>
            </w:pPr>
            <w:r>
              <w:rPr>
                <w:sz w:val="20"/>
              </w:rPr>
              <w:t xml:space="preserve"> Students will communicate effectively in oral and written presentations. </w:t>
            </w:r>
          </w:p>
          <w:p w14:paraId="48F45284" w14:textId="77777777" w:rsidR="00CF4F7E" w:rsidRDefault="00CF4F7E">
            <w:pPr>
              <w:tabs>
                <w:tab w:val="left" w:pos="220"/>
              </w:tabs>
              <w:rPr>
                <w:sz w:val="20"/>
              </w:rPr>
            </w:pPr>
          </w:p>
          <w:p w14:paraId="4A6F4879" w14:textId="4C05429E" w:rsidR="00CF4F7E" w:rsidRPr="0038207F" w:rsidRDefault="00CF4F7E" w:rsidP="0038207F">
            <w:pPr>
              <w:tabs>
                <w:tab w:val="left" w:pos="220"/>
              </w:tabs>
              <w:rPr>
                <w:sz w:val="20"/>
              </w:rPr>
            </w:pPr>
            <w:r>
              <w:rPr>
                <w:sz w:val="20"/>
              </w:rPr>
              <w:t xml:space="preserve">Responsibility: </w:t>
            </w:r>
            <w:r w:rsidR="00F505EB">
              <w:rPr>
                <w:sz w:val="20"/>
              </w:rPr>
              <w:t>Suman Banerjee</w:t>
            </w:r>
          </w:p>
        </w:tc>
        <w:tc>
          <w:tcPr>
            <w:tcW w:w="21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EADA19" w14:textId="0F88A405" w:rsidR="00CF4F7E" w:rsidRPr="0038207F" w:rsidRDefault="003039B9">
            <w:pPr>
              <w:rPr>
                <w:sz w:val="20"/>
              </w:rPr>
            </w:pPr>
            <w:r>
              <w:rPr>
                <w:sz w:val="20"/>
              </w:rPr>
              <w:t>Assessed in the Spring</w:t>
            </w:r>
            <w:r w:rsidR="00CF4F7E">
              <w:rPr>
                <w:sz w:val="20"/>
              </w:rPr>
              <w:t xml:space="preserve"> semester in </w:t>
            </w:r>
            <w:r w:rsidR="00E90B8F">
              <w:rPr>
                <w:sz w:val="20"/>
              </w:rPr>
              <w:t>FIN</w:t>
            </w:r>
            <w:r w:rsidR="00AD5064">
              <w:rPr>
                <w:sz w:val="20"/>
              </w:rPr>
              <w:t xml:space="preserve"> </w:t>
            </w:r>
            <w:r>
              <w:rPr>
                <w:sz w:val="20"/>
              </w:rPr>
              <w:t>629</w:t>
            </w:r>
            <w:r w:rsidR="00CF4F7E">
              <w:rPr>
                <w:sz w:val="20"/>
              </w:rPr>
              <w:t xml:space="preserve">. </w:t>
            </w:r>
            <w:r w:rsidR="0038207F">
              <w:rPr>
                <w:sz w:val="20"/>
                <w:szCs w:val="20"/>
                <w:shd w:val="clear" w:color="auto" w:fill="FFFFFF"/>
              </w:rPr>
              <w:t>Students submit short essays online; students receiving an unsatisfactory grade are required to take an online writing tutorial.</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A60F3F" w14:textId="1C0BD4E5" w:rsidR="00CF4F7E" w:rsidRDefault="0038207F" w:rsidP="00AD5064">
            <w:pPr>
              <w:rPr>
                <w:sz w:val="20"/>
              </w:rPr>
            </w:pPr>
            <w:r>
              <w:rPr>
                <w:sz w:val="20"/>
                <w:szCs w:val="20"/>
                <w:shd w:val="clear" w:color="auto" w:fill="FFFFFF"/>
              </w:rPr>
              <w:t>Student presentations are video taped; student essays are assessed by professionals in CAL. Feedback is provided to each individual student.</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A3A899" w14:textId="77777777" w:rsidR="00CF4F7E" w:rsidRDefault="00CF4F7E">
            <w:pPr>
              <w:rPr>
                <w:sz w:val="20"/>
              </w:rPr>
            </w:pPr>
            <w:r>
              <w:rPr>
                <w:sz w:val="20"/>
              </w:rPr>
              <w:t>For both the oral and written test, 80% of students must receive a grade of “A” or “B”. Students receiving “C” or “D” grades are given remedial training.</w:t>
            </w:r>
          </w:p>
        </w:tc>
      </w:tr>
      <w:tr w:rsidR="00CF4F7E" w14:paraId="6CED1EB3" w14:textId="77777777">
        <w:trPr>
          <w:cantSplit/>
          <w:trHeight w:val="2420"/>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AC30BE" w14:textId="7EA788D9" w:rsidR="00CF4F7E" w:rsidRDefault="00CF4F7E">
            <w:pPr>
              <w:numPr>
                <w:ilvl w:val="0"/>
                <w:numId w:val="2"/>
              </w:numPr>
              <w:ind w:hanging="220"/>
              <w:rPr>
                <w:sz w:val="20"/>
              </w:rPr>
            </w:pPr>
            <w:r>
              <w:rPr>
                <w:sz w:val="20"/>
              </w:rPr>
              <w:t xml:space="preserve"> Students will be able to interact effectively in teams</w:t>
            </w:r>
          </w:p>
          <w:p w14:paraId="47D6E70D" w14:textId="77777777" w:rsidR="00CF4F7E" w:rsidRDefault="00CF4F7E">
            <w:pPr>
              <w:tabs>
                <w:tab w:val="left" w:pos="220"/>
              </w:tabs>
              <w:rPr>
                <w:sz w:val="20"/>
              </w:rPr>
            </w:pPr>
          </w:p>
          <w:p w14:paraId="1A6ACBA5" w14:textId="358D1852" w:rsidR="00CF4F7E" w:rsidRDefault="00CF4F7E">
            <w:pPr>
              <w:tabs>
                <w:tab w:val="left" w:pos="220"/>
              </w:tabs>
              <w:rPr>
                <w:sz w:val="20"/>
              </w:rPr>
            </w:pPr>
            <w:r>
              <w:rPr>
                <w:sz w:val="20"/>
              </w:rPr>
              <w:t xml:space="preserve">Responsibility: </w:t>
            </w:r>
            <w:r w:rsidR="00F505EB">
              <w:rPr>
                <w:sz w:val="20"/>
              </w:rPr>
              <w:t>Suman Banerjee</w:t>
            </w:r>
          </w:p>
          <w:p w14:paraId="0E133E54" w14:textId="77777777" w:rsidR="00CF4F7E" w:rsidRDefault="00CF4F7E">
            <w:pPr>
              <w:rPr>
                <w:sz w:val="20"/>
              </w:rPr>
            </w:pPr>
            <w:r>
              <w:rPr>
                <w:sz w:val="20"/>
              </w:rPr>
              <w:t xml:space="preserve"> </w:t>
            </w:r>
          </w:p>
          <w:p w14:paraId="134AD7A3" w14:textId="77777777" w:rsidR="00CF4F7E" w:rsidRDefault="00CF4F7E"/>
        </w:tc>
        <w:tc>
          <w:tcPr>
            <w:tcW w:w="21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3F47C1" w14:textId="6AC0E08F" w:rsidR="00CF4F7E" w:rsidRDefault="00CF4F7E" w:rsidP="003039B9">
            <w:pPr>
              <w:rPr>
                <w:sz w:val="20"/>
              </w:rPr>
            </w:pPr>
            <w:r>
              <w:rPr>
                <w:sz w:val="20"/>
              </w:rPr>
              <w:t xml:space="preserve">Assessed in the </w:t>
            </w:r>
            <w:r w:rsidR="003039B9">
              <w:rPr>
                <w:sz w:val="20"/>
              </w:rPr>
              <w:t>Spring</w:t>
            </w:r>
            <w:r>
              <w:rPr>
                <w:sz w:val="20"/>
              </w:rPr>
              <w:t xml:space="preserve"> semester in </w:t>
            </w:r>
            <w:r w:rsidR="00AD5064">
              <w:rPr>
                <w:sz w:val="20"/>
              </w:rPr>
              <w:t xml:space="preserve">FIN </w:t>
            </w:r>
            <w:r w:rsidR="003039B9">
              <w:rPr>
                <w:sz w:val="20"/>
              </w:rPr>
              <w:t>629</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B09227" w14:textId="19AF35CF" w:rsidR="00CF4F7E" w:rsidRDefault="0038207F">
            <w:pPr>
              <w:rPr>
                <w:sz w:val="20"/>
              </w:rPr>
            </w:pPr>
            <w:r>
              <w:rPr>
                <w:sz w:val="20"/>
                <w:szCs w:val="20"/>
                <w:shd w:val="clear" w:color="auto" w:fill="FFFFFF"/>
              </w:rPr>
              <w:t>Team performance questionnaires are administered online.</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E3B03E" w14:textId="77777777" w:rsidR="00CF4F7E" w:rsidRDefault="00CF4F7E">
            <w:pPr>
              <w:rPr>
                <w:sz w:val="20"/>
              </w:rPr>
            </w:pPr>
            <w:r>
              <w:rPr>
                <w:sz w:val="20"/>
              </w:rPr>
              <w:t>Students must show a demonstrated ability to work in teams, with varying degrees of preparation, on problems of varying levels of structure and complexity.</w:t>
            </w:r>
          </w:p>
        </w:tc>
      </w:tr>
      <w:tr w:rsidR="00CF4F7E" w14:paraId="51397782" w14:textId="77777777">
        <w:trPr>
          <w:cantSplit/>
          <w:trHeight w:val="3300"/>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BFB39C" w14:textId="69CAA829" w:rsidR="00CF4F7E" w:rsidRDefault="000012A6">
            <w:pPr>
              <w:numPr>
                <w:ilvl w:val="0"/>
                <w:numId w:val="3"/>
              </w:numPr>
              <w:ind w:hanging="220"/>
              <w:rPr>
                <w:sz w:val="20"/>
              </w:rPr>
            </w:pPr>
            <w:r>
              <w:rPr>
                <w:sz w:val="20"/>
              </w:rPr>
              <w:t xml:space="preserve">Students will achieve mastery of the </w:t>
            </w:r>
            <w:r w:rsidR="001C0DFA">
              <w:rPr>
                <w:sz w:val="20"/>
              </w:rPr>
              <w:t xml:space="preserve">technical and </w:t>
            </w:r>
            <w:r w:rsidR="0018746A">
              <w:rPr>
                <w:sz w:val="20"/>
              </w:rPr>
              <w:t xml:space="preserve">basic </w:t>
            </w:r>
            <w:r>
              <w:rPr>
                <w:sz w:val="20"/>
              </w:rPr>
              <w:t>quantitative methods required for the Finance domain.</w:t>
            </w:r>
          </w:p>
          <w:p w14:paraId="585A47CE" w14:textId="77777777" w:rsidR="00CF4F7E" w:rsidRDefault="00CF4F7E">
            <w:pPr>
              <w:rPr>
                <w:sz w:val="20"/>
              </w:rPr>
            </w:pPr>
          </w:p>
          <w:p w14:paraId="1A818567" w14:textId="6074B75E" w:rsidR="00CF4F7E" w:rsidRDefault="00CF4F7E" w:rsidP="0018746A">
            <w:pPr>
              <w:rPr>
                <w:sz w:val="20"/>
              </w:rPr>
            </w:pPr>
            <w:r>
              <w:rPr>
                <w:sz w:val="20"/>
              </w:rPr>
              <w:t xml:space="preserve">Responsibility: </w:t>
            </w:r>
            <w:r w:rsidR="0018746A">
              <w:rPr>
                <w:sz w:val="20"/>
              </w:rPr>
              <w:t>Dragos Bozdog</w:t>
            </w:r>
          </w:p>
        </w:tc>
        <w:tc>
          <w:tcPr>
            <w:tcW w:w="21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D27F1D" w14:textId="6A3D9616" w:rsidR="007248BE" w:rsidRDefault="007248BE" w:rsidP="007248BE">
            <w:pPr>
              <w:rPr>
                <w:sz w:val="20"/>
              </w:rPr>
            </w:pPr>
            <w:r>
              <w:rPr>
                <w:sz w:val="20"/>
              </w:rPr>
              <w:t>Assessed</w:t>
            </w:r>
            <w:r w:rsidR="0018746A">
              <w:rPr>
                <w:sz w:val="20"/>
              </w:rPr>
              <w:t xml:space="preserve"> in the fall semester in FE 511</w:t>
            </w:r>
            <w:r>
              <w:rPr>
                <w:sz w:val="20"/>
              </w:rPr>
              <w:t xml:space="preserve">. </w:t>
            </w:r>
          </w:p>
          <w:p w14:paraId="75E7728B" w14:textId="483CE2B8" w:rsidR="00CF4F7E" w:rsidRPr="00E00145" w:rsidRDefault="00CF4F7E" w:rsidP="00E00145">
            <w:pPr>
              <w:rPr>
                <w:color w:val="000000" w:themeColor="text1"/>
                <w:sz w:val="20"/>
              </w:rPr>
            </w:pP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CF92B8" w14:textId="66732BCB" w:rsidR="009F11B8" w:rsidRPr="0018746A" w:rsidRDefault="0018746A" w:rsidP="0018746A">
            <w:pPr>
              <w:rPr>
                <w:sz w:val="20"/>
              </w:rPr>
            </w:pPr>
            <w:r>
              <w:rPr>
                <w:sz w:val="20"/>
              </w:rPr>
              <w:t>Measured by student performance on assignments and final project.</w:t>
            </w:r>
          </w:p>
          <w:p w14:paraId="7C9EC36B" w14:textId="70BD8556" w:rsidR="00CF4F7E" w:rsidRPr="00E00145" w:rsidRDefault="00CF4F7E" w:rsidP="007248BE">
            <w:pPr>
              <w:rPr>
                <w:color w:val="000000" w:themeColor="text1"/>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BBEB29" w14:textId="77777777" w:rsidR="00CF4F7E" w:rsidRDefault="00CF4F7E">
            <w:pPr>
              <w:rPr>
                <w:sz w:val="20"/>
              </w:rPr>
            </w:pPr>
            <w:r>
              <w:rPr>
                <w:sz w:val="20"/>
              </w:rPr>
              <w:t>85% of students get a grade of GOOD or better as measured by the rubric for this learning goal</w:t>
            </w:r>
          </w:p>
        </w:tc>
      </w:tr>
      <w:tr w:rsidR="00CF4F7E" w14:paraId="4C7B8EC7" w14:textId="77777777">
        <w:trPr>
          <w:cantSplit/>
          <w:trHeight w:val="2200"/>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AA9A8F" w14:textId="4B1AB1D4" w:rsidR="00CF4F7E" w:rsidRPr="007248BE" w:rsidRDefault="007248BE" w:rsidP="007248BE">
            <w:pPr>
              <w:rPr>
                <w:sz w:val="20"/>
              </w:rPr>
            </w:pPr>
            <w:r>
              <w:rPr>
                <w:sz w:val="20"/>
              </w:rPr>
              <w:lastRenderedPageBreak/>
              <w:t>4.</w:t>
            </w:r>
            <w:r w:rsidR="000012A6" w:rsidRPr="007248BE">
              <w:rPr>
                <w:sz w:val="20"/>
              </w:rPr>
              <w:t>Students are able to implement financial solutions to improve the performance of financial or non-financial businesses.</w:t>
            </w:r>
          </w:p>
          <w:p w14:paraId="3FF81BBE" w14:textId="77777777" w:rsidR="000012A6" w:rsidRDefault="000012A6">
            <w:pPr>
              <w:rPr>
                <w:sz w:val="20"/>
              </w:rPr>
            </w:pPr>
          </w:p>
          <w:p w14:paraId="2C4D1FEA" w14:textId="557CC734" w:rsidR="00CF4F7E" w:rsidRDefault="00CF4F7E" w:rsidP="000012A6">
            <w:pPr>
              <w:rPr>
                <w:sz w:val="20"/>
              </w:rPr>
            </w:pPr>
            <w:r>
              <w:rPr>
                <w:sz w:val="20"/>
              </w:rPr>
              <w:t xml:space="preserve">Responsibility: </w:t>
            </w:r>
            <w:r w:rsidR="00C1714B">
              <w:rPr>
                <w:sz w:val="20"/>
              </w:rPr>
              <w:t>Victor Xi Luo</w:t>
            </w:r>
          </w:p>
        </w:tc>
        <w:tc>
          <w:tcPr>
            <w:tcW w:w="21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CE3052" w14:textId="30B1670D" w:rsidR="00CF4F7E" w:rsidRDefault="00CF4F7E">
            <w:pPr>
              <w:rPr>
                <w:sz w:val="20"/>
              </w:rPr>
            </w:pPr>
            <w:r>
              <w:rPr>
                <w:sz w:val="20"/>
              </w:rPr>
              <w:t xml:space="preserve">Measured in the </w:t>
            </w:r>
            <w:r w:rsidR="0076369A">
              <w:rPr>
                <w:sz w:val="20"/>
              </w:rPr>
              <w:t>Spring</w:t>
            </w:r>
            <w:r w:rsidR="00775E5C">
              <w:rPr>
                <w:sz w:val="20"/>
              </w:rPr>
              <w:t xml:space="preserve"> </w:t>
            </w:r>
            <w:r w:rsidR="0076369A">
              <w:rPr>
                <w:sz w:val="20"/>
              </w:rPr>
              <w:t>s</w:t>
            </w:r>
            <w:r>
              <w:rPr>
                <w:sz w:val="20"/>
              </w:rPr>
              <w:t xml:space="preserve">emester in </w:t>
            </w:r>
            <w:r w:rsidR="00C33FBB">
              <w:rPr>
                <w:sz w:val="20"/>
              </w:rPr>
              <w:t>FIN</w:t>
            </w:r>
            <w:r w:rsidR="00F40007">
              <w:rPr>
                <w:sz w:val="20"/>
              </w:rPr>
              <w:t xml:space="preserve"> 628</w:t>
            </w:r>
            <w:r w:rsidR="0076369A">
              <w:rPr>
                <w:sz w:val="20"/>
              </w:rPr>
              <w:t>.</w:t>
            </w:r>
          </w:p>
          <w:p w14:paraId="72208B3C" w14:textId="77777777" w:rsidR="00CF4F7E" w:rsidRDefault="00CF4F7E"/>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8A67A5" w14:textId="5B3A81AD" w:rsidR="00CF4F7E" w:rsidRDefault="0076369A" w:rsidP="0076369A">
            <w:pPr>
              <w:rPr>
                <w:sz w:val="20"/>
              </w:rPr>
            </w:pPr>
            <w:r>
              <w:rPr>
                <w:sz w:val="20"/>
              </w:rPr>
              <w:t xml:space="preserve">Measured by student performance on the midterm and/or final exam. </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B6FFAF" w14:textId="77777777" w:rsidR="00CF4F7E" w:rsidRDefault="00CF4F7E">
            <w:pPr>
              <w:rPr>
                <w:sz w:val="20"/>
              </w:rPr>
            </w:pPr>
            <w:r>
              <w:rPr>
                <w:sz w:val="20"/>
              </w:rPr>
              <w:t>85% of students get a grade of GOOD or better as measured by the rubric for this learning goal</w:t>
            </w:r>
          </w:p>
        </w:tc>
      </w:tr>
    </w:tbl>
    <w:p w14:paraId="3B213698" w14:textId="77777777" w:rsidR="00CF4F7E" w:rsidRDefault="00CF4F7E">
      <w:pPr>
        <w:pStyle w:val="FreeForm"/>
        <w:ind w:left="5"/>
        <w:rPr>
          <w:b/>
          <w:sz w:val="24"/>
        </w:rPr>
      </w:pPr>
    </w:p>
    <w:p w14:paraId="043837F2" w14:textId="77777777" w:rsidR="00CF4F7E" w:rsidRDefault="00CF4F7E">
      <w:pPr>
        <w:pStyle w:val="FreeFormAA"/>
        <w:rPr>
          <w:b/>
          <w:sz w:val="24"/>
        </w:rPr>
      </w:pPr>
    </w:p>
    <w:p w14:paraId="7BC6E067" w14:textId="6D7A2E89" w:rsidR="00CF4F7E" w:rsidRDefault="00CF4F7E">
      <w:pPr>
        <w:rPr>
          <w:sz w:val="28"/>
        </w:rPr>
      </w:pPr>
      <w:r>
        <w:rPr>
          <w:sz w:val="28"/>
        </w:rPr>
        <w:br w:type="column"/>
      </w:r>
    </w:p>
    <w:p w14:paraId="06957AB6" w14:textId="2AA655DF" w:rsidR="00293E13" w:rsidRPr="00293E13" w:rsidRDefault="00293E13" w:rsidP="00293E13">
      <w:pPr>
        <w:pStyle w:val="Heading1A"/>
      </w:pPr>
      <w:bookmarkStart w:id="5" w:name="_Toc455766542"/>
      <w:r>
        <w:t xml:space="preserve">3.  MFIN </w:t>
      </w:r>
      <w:r w:rsidRPr="00293E13">
        <w:t>CURRICULUM ALIGNMENT MAP</w:t>
      </w:r>
      <w:bookmarkEnd w:id="5"/>
    </w:p>
    <w:p w14:paraId="6622D8DF" w14:textId="77777777" w:rsidR="00293E13" w:rsidRDefault="00293E13"/>
    <w:p w14:paraId="179BD70A" w14:textId="77777777" w:rsidR="00CF4F7E" w:rsidRDefault="00CF4F7E">
      <w:pPr>
        <w:spacing w:before="100" w:after="100"/>
        <w:rPr>
          <w:b/>
        </w:rPr>
      </w:pPr>
      <w:r>
        <w:rPr>
          <w:b/>
        </w:rPr>
        <w:t xml:space="preserve">Table 3: </w:t>
      </w:r>
      <w:r w:rsidR="00E90B8F">
        <w:rPr>
          <w:b/>
        </w:rPr>
        <w:t>MFIN</w:t>
      </w:r>
      <w:r>
        <w:rPr>
          <w:b/>
        </w:rPr>
        <w:t xml:space="preserve"> Curriculum Alignment Map </w:t>
      </w:r>
    </w:p>
    <w:tbl>
      <w:tblPr>
        <w:tblW w:w="0" w:type="auto"/>
        <w:tblInd w:w="5" w:type="dxa"/>
        <w:tblLayout w:type="fixed"/>
        <w:tblLook w:val="0000" w:firstRow="0" w:lastRow="0" w:firstColumn="0" w:lastColumn="0" w:noHBand="0" w:noVBand="0"/>
      </w:tblPr>
      <w:tblGrid>
        <w:gridCol w:w="1031"/>
        <w:gridCol w:w="2078"/>
        <w:gridCol w:w="2078"/>
        <w:gridCol w:w="2078"/>
        <w:gridCol w:w="2078"/>
      </w:tblGrid>
      <w:tr w:rsidR="00CF4F7E" w14:paraId="2F89B741" w14:textId="77777777">
        <w:trPr>
          <w:cantSplit/>
          <w:trHeight w:val="1760"/>
          <w:tblHeader/>
        </w:trPr>
        <w:tc>
          <w:tcPr>
            <w:tcW w:w="1031"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50956BC8" w14:textId="77777777" w:rsidR="00CF4F7E" w:rsidRDefault="00CF4F7E">
            <w:pPr>
              <w:rPr>
                <w:b/>
                <w:sz w:val="20"/>
              </w:rPr>
            </w:pPr>
            <w:r>
              <w:rPr>
                <w:b/>
                <w:sz w:val="20"/>
              </w:rPr>
              <w:t>Goals/</w:t>
            </w:r>
          </w:p>
          <w:p w14:paraId="0F54A6A2" w14:textId="77777777" w:rsidR="00CF4F7E" w:rsidRDefault="00CF4F7E">
            <w:pPr>
              <w:rPr>
                <w:b/>
                <w:sz w:val="20"/>
              </w:rPr>
            </w:pPr>
            <w:r>
              <w:rPr>
                <w:b/>
                <w:sz w:val="20"/>
              </w:rPr>
              <w:t xml:space="preserve">Required </w:t>
            </w:r>
            <w:r w:rsidR="00E90B8F">
              <w:rPr>
                <w:b/>
                <w:sz w:val="20"/>
              </w:rPr>
              <w:t>MFIN</w:t>
            </w:r>
            <w:r>
              <w:rPr>
                <w:b/>
                <w:sz w:val="20"/>
              </w:rPr>
              <w:t xml:space="preserve">  Courses </w:t>
            </w:r>
          </w:p>
        </w:tc>
        <w:tc>
          <w:tcPr>
            <w:tcW w:w="2078"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3D895990" w14:textId="77777777" w:rsidR="00CF4F7E" w:rsidRDefault="00CF4F7E">
            <w:pPr>
              <w:rPr>
                <w:b/>
                <w:sz w:val="20"/>
              </w:rPr>
            </w:pPr>
            <w:r>
              <w:rPr>
                <w:b/>
                <w:sz w:val="20"/>
              </w:rPr>
              <w:t xml:space="preserve">1: Students can communicate effectively in oral and written presentations.                        </w:t>
            </w:r>
          </w:p>
        </w:tc>
        <w:tc>
          <w:tcPr>
            <w:tcW w:w="2078"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593DB271" w14:textId="77777777" w:rsidR="00CF4F7E" w:rsidRDefault="00CF4F7E">
            <w:pPr>
              <w:rPr>
                <w:b/>
                <w:sz w:val="20"/>
              </w:rPr>
            </w:pPr>
            <w:r>
              <w:rPr>
                <w:b/>
                <w:sz w:val="20"/>
              </w:rPr>
              <w:t>2: Students can interact effectively in teams</w:t>
            </w:r>
          </w:p>
        </w:tc>
        <w:tc>
          <w:tcPr>
            <w:tcW w:w="2078"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2EF37DAE" w14:textId="281ABE67" w:rsidR="00F40007" w:rsidRPr="00F40007" w:rsidRDefault="00CF4F7E" w:rsidP="00F40007">
            <w:pPr>
              <w:rPr>
                <w:b/>
                <w:sz w:val="20"/>
              </w:rPr>
            </w:pPr>
            <w:r>
              <w:rPr>
                <w:b/>
                <w:sz w:val="20"/>
              </w:rPr>
              <w:t>3:</w:t>
            </w:r>
            <w:r w:rsidRPr="00F40007">
              <w:rPr>
                <w:b/>
                <w:sz w:val="20"/>
              </w:rPr>
              <w:t xml:space="preserve"> </w:t>
            </w:r>
            <w:r w:rsidR="00F40007" w:rsidRPr="00F40007">
              <w:rPr>
                <w:b/>
                <w:sz w:val="20"/>
              </w:rPr>
              <w:t xml:space="preserve">Students will achieve mastery of the </w:t>
            </w:r>
            <w:r w:rsidR="0018746A" w:rsidRPr="0018746A">
              <w:rPr>
                <w:b/>
                <w:sz w:val="20"/>
              </w:rPr>
              <w:t xml:space="preserve">technical and basic </w:t>
            </w:r>
            <w:r w:rsidR="00F40007" w:rsidRPr="00F40007">
              <w:rPr>
                <w:b/>
                <w:sz w:val="20"/>
              </w:rPr>
              <w:t>quantitative methods required for the Finance domain.</w:t>
            </w:r>
          </w:p>
          <w:p w14:paraId="4E2953E0" w14:textId="77777777" w:rsidR="00CF4F7E" w:rsidRDefault="00CF4F7E">
            <w:pPr>
              <w:rPr>
                <w:b/>
                <w:sz w:val="20"/>
              </w:rPr>
            </w:pPr>
          </w:p>
        </w:tc>
        <w:tc>
          <w:tcPr>
            <w:tcW w:w="2078"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2283A626" w14:textId="77777777" w:rsidR="00CF4F7E" w:rsidRPr="00F40007" w:rsidRDefault="00CF4F7E">
            <w:pPr>
              <w:rPr>
                <w:b/>
                <w:sz w:val="20"/>
              </w:rPr>
            </w:pPr>
            <w:r w:rsidRPr="00F40007">
              <w:rPr>
                <w:b/>
                <w:sz w:val="20"/>
              </w:rPr>
              <w:t>4</w:t>
            </w:r>
            <w:r w:rsidR="00F40007">
              <w:rPr>
                <w:b/>
                <w:sz w:val="20"/>
              </w:rPr>
              <w:t>:</w:t>
            </w:r>
            <w:r w:rsidRPr="00F40007">
              <w:rPr>
                <w:b/>
                <w:sz w:val="20"/>
              </w:rPr>
              <w:t xml:space="preserve"> </w:t>
            </w:r>
            <w:r w:rsidR="00F40007" w:rsidRPr="00F40007">
              <w:rPr>
                <w:b/>
                <w:sz w:val="20"/>
              </w:rPr>
              <w:t>Students are able to implement financial solutions to improve the performance of financial or non-financial businesses.</w:t>
            </w:r>
          </w:p>
        </w:tc>
      </w:tr>
      <w:tr w:rsidR="0063109D" w14:paraId="01F5FB1F" w14:textId="77777777">
        <w:trPr>
          <w:cantSplit/>
          <w:trHeight w:val="176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F704CD" w14:textId="788FE9E7" w:rsidR="0063109D" w:rsidRDefault="0063109D" w:rsidP="0063109D">
            <w:pPr>
              <w:rPr>
                <w:sz w:val="20"/>
              </w:rPr>
            </w:pPr>
            <w:r>
              <w:rPr>
                <w:sz w:val="20"/>
              </w:rPr>
              <w:t>BIA 656</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802ACD" w14:textId="78659701" w:rsidR="0063109D" w:rsidRDefault="0063109D" w:rsidP="0063109D">
            <w:pPr>
              <w:rPr>
                <w:sz w:val="20"/>
              </w:rPr>
            </w:pPr>
            <w:r w:rsidRPr="00A31EB5">
              <w:rPr>
                <w:sz w:val="20"/>
              </w:rPr>
              <w:t xml:space="preserve">Students </w:t>
            </w:r>
            <w:r>
              <w:rPr>
                <w:sz w:val="20"/>
              </w:rPr>
              <w:t>are required to submit a written report and to present their research results.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F6DDE7" w14:textId="6C5EED1C" w:rsidR="0063109D" w:rsidRDefault="0063109D" w:rsidP="0063109D">
            <w:pPr>
              <w:rPr>
                <w:sz w:val="20"/>
              </w:rPr>
            </w:pPr>
            <w:r>
              <w:rPr>
                <w:sz w:val="20"/>
              </w:rPr>
              <w:t>Students work in teams to find and deploy business solutions based on analysis of large and heterogenous datasets.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ABC22F" w14:textId="10BB2CCF" w:rsidR="0063109D" w:rsidRDefault="0063109D" w:rsidP="0063109D">
            <w:r w:rsidRPr="00A31EB5">
              <w:rPr>
                <w:sz w:val="20"/>
                <w:szCs w:val="20"/>
              </w:rPr>
              <w:t>Student identifies and understands machine learning methods involved in the analysis of large and heterogeneous data sets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4541B1" w14:textId="77B2A862" w:rsidR="0063109D" w:rsidRDefault="0063109D" w:rsidP="0063109D">
            <w:pPr>
              <w:rPr>
                <w:sz w:val="20"/>
              </w:rPr>
            </w:pPr>
            <w:r w:rsidRPr="00A31EB5">
              <w:rPr>
                <w:sz w:val="20"/>
              </w:rPr>
              <w:t>Student adapts and/or applies time series and/or machine learning methods to analyze and identify solutions for business problems</w:t>
            </w:r>
          </w:p>
        </w:tc>
      </w:tr>
      <w:tr w:rsidR="0063109D" w14:paraId="06E39C78" w14:textId="77777777">
        <w:trPr>
          <w:cantSplit/>
          <w:trHeight w:val="176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B1735C" w14:textId="01D9FBC8" w:rsidR="0063109D" w:rsidRDefault="0063109D" w:rsidP="0063109D">
            <w:pPr>
              <w:rPr>
                <w:sz w:val="20"/>
              </w:rPr>
            </w:pPr>
            <w:r>
              <w:rPr>
                <w:sz w:val="20"/>
              </w:rPr>
              <w:t>FE 511</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A34B51" w14:textId="77777777" w:rsidR="0063109D" w:rsidRDefault="0063109D" w:rsidP="0063109D">
            <w:pPr>
              <w:rPr>
                <w:sz w:val="20"/>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8D336D" w14:textId="77777777" w:rsidR="0063109D" w:rsidRDefault="0063109D" w:rsidP="0063109D">
            <w:pPr>
              <w:rPr>
                <w:sz w:val="20"/>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FA9DA3" w14:textId="229CD60A" w:rsidR="0063109D" w:rsidRDefault="0063109D" w:rsidP="0063109D">
            <w:r>
              <w:rPr>
                <w:color w:val="000000" w:themeColor="text1"/>
                <w:sz w:val="20"/>
              </w:rPr>
              <w:t>S</w:t>
            </w:r>
            <w:r w:rsidRPr="00E00145">
              <w:rPr>
                <w:color w:val="000000" w:themeColor="text1"/>
                <w:sz w:val="20"/>
              </w:rPr>
              <w:t xml:space="preserve">tudents employ a variety of </w:t>
            </w:r>
            <w:r>
              <w:rPr>
                <w:color w:val="000000" w:themeColor="text1"/>
                <w:sz w:val="20"/>
              </w:rPr>
              <w:t>technical and quantitative methods using f</w:t>
            </w:r>
            <w:r>
              <w:rPr>
                <w:sz w:val="20"/>
              </w:rPr>
              <w:t>inancial databases, such as Bloomberg, and Thomson-Reuters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7E432C" w14:textId="77777777" w:rsidR="0063109D" w:rsidRDefault="0063109D" w:rsidP="0063109D">
            <w:pPr>
              <w:rPr>
                <w:sz w:val="20"/>
              </w:rPr>
            </w:pPr>
          </w:p>
        </w:tc>
      </w:tr>
      <w:tr w:rsidR="0063109D" w14:paraId="01EC353C" w14:textId="77777777">
        <w:trPr>
          <w:cantSplit/>
          <w:trHeight w:val="176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C1A9C5" w14:textId="2C17621F" w:rsidR="0063109D" w:rsidRDefault="0063109D" w:rsidP="0063109D">
            <w:pPr>
              <w:rPr>
                <w:sz w:val="20"/>
              </w:rPr>
            </w:pPr>
            <w:r>
              <w:rPr>
                <w:sz w:val="20"/>
              </w:rPr>
              <w:t>FE 535</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9AEA2B" w14:textId="35EA7FEF" w:rsidR="0063109D" w:rsidRDefault="0063109D" w:rsidP="0063109D">
            <w:pPr>
              <w:rPr>
                <w:sz w:val="20"/>
              </w:rPr>
            </w:pPr>
            <w:r>
              <w:rPr>
                <w:sz w:val="20"/>
              </w:rPr>
              <w:t>While students are required to work on three mini projects over the semester, the presentation is mainly written. Nonetheless, I do cover case studies and encourage participation. There are a lot of variability among the written skills. Some tend to be more technical and more qualitative.</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165A45" w14:textId="003AC2E1" w:rsidR="0063109D" w:rsidRDefault="0063109D" w:rsidP="0063109D">
            <w:pPr>
              <w:rPr>
                <w:sz w:val="20"/>
              </w:rPr>
            </w:pPr>
            <w:r>
              <w:rPr>
                <w:sz w:val="20"/>
              </w:rPr>
              <w:t xml:space="preserve">Indeed, since the very first class, the students are split into 10 teams. These allocations are eventually fixed over the semester to work on the three mini projects. In addition to the work-related topics, I do encourage the students to learn more about their teammates and engage in a social activity to enhance the communication and effectiveness.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920393" w14:textId="6952EE0E" w:rsidR="0063109D" w:rsidRDefault="0063109D" w:rsidP="0063109D">
            <w:r>
              <w:rPr>
                <w:sz w:val="20"/>
              </w:rPr>
              <w:t>In addition to aligning the course content with GARP and, hence, the FRM certificate, the students are expected to perform computations and work with data. I do encourage them to enhance/develop their coding skills. To assist the students to achieve so, I provide a number of scientific vignettes that I have written myself over the semester. Additionally, I provide a one voluntary hour tutorial to help achieve so.</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9FF7A4" w14:textId="2D837165" w:rsidR="0063109D" w:rsidRDefault="0063109D" w:rsidP="0063109D">
            <w:pPr>
              <w:rPr>
                <w:sz w:val="20"/>
              </w:rPr>
            </w:pPr>
            <w:r>
              <w:rPr>
                <w:sz w:val="20"/>
              </w:rPr>
              <w:t xml:space="preserve">I try to my best to keep the class practical and to provide real-life case studies. I cover both the how and why the questions. The why helps the students understand the relevance of the materials to the real world. </w:t>
            </w:r>
          </w:p>
        </w:tc>
      </w:tr>
      <w:tr w:rsidR="0063109D" w14:paraId="3A4691DE" w14:textId="77777777">
        <w:trPr>
          <w:cantSplit/>
          <w:trHeight w:val="176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2B4E7E" w14:textId="57BEFDD2" w:rsidR="0063109D" w:rsidRDefault="0063109D" w:rsidP="0063109D">
            <w:pPr>
              <w:rPr>
                <w:sz w:val="20"/>
              </w:rPr>
            </w:pPr>
            <w:r>
              <w:rPr>
                <w:sz w:val="20"/>
              </w:rPr>
              <w:lastRenderedPageBreak/>
              <w:t>FIN 510</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6F0CF7" w14:textId="7C091BB8" w:rsidR="0063109D" w:rsidRDefault="0063109D" w:rsidP="0063109D">
            <w:pPr>
              <w:rPr>
                <w:sz w:val="20"/>
              </w:rPr>
            </w:pPr>
            <w:r w:rsidRPr="0093649E">
              <w:rPr>
                <w:sz w:val="19"/>
                <w:szCs w:val="19"/>
              </w:rPr>
              <w:t xml:space="preserve">Students are assigned 4-6 case study work projects per semester.  Each requires written narrative and oral presentation, in addition to qualitative and quantitative analysis of financial information.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514DB9" w14:textId="04796BDE" w:rsidR="0063109D" w:rsidRDefault="0063109D" w:rsidP="0063109D">
            <w:pPr>
              <w:rPr>
                <w:sz w:val="20"/>
              </w:rPr>
            </w:pPr>
            <w:r w:rsidRPr="0093649E">
              <w:rPr>
                <w:sz w:val="19"/>
                <w:szCs w:val="19"/>
              </w:rPr>
              <w:t>See Case Studies, Item #1, left. Students are assigned individual tasks but work together and present as teams.  They are evaluated both individually and as a team.</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1FA4ED" w14:textId="412BC73D" w:rsidR="0063109D" w:rsidRDefault="0063109D" w:rsidP="0063109D">
            <w:r w:rsidRPr="0093649E">
              <w:rPr>
                <w:sz w:val="19"/>
                <w:szCs w:val="19"/>
              </w:rPr>
              <w:t>Entire substance of course deals with mastering techniques of financial reporting and reading and critically analyzing financial statements and related information. Students make liberal use of SEC EDGAR database, and other resources of financial information-Bloomberg, Marketwatch, Morningstar, etc.</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06CF2B" w14:textId="478753B7" w:rsidR="0063109D" w:rsidRDefault="0063109D" w:rsidP="0063109D">
            <w:pPr>
              <w:rPr>
                <w:sz w:val="20"/>
              </w:rPr>
            </w:pPr>
            <w:r w:rsidRPr="0093649E">
              <w:rPr>
                <w:sz w:val="19"/>
                <w:szCs w:val="19"/>
              </w:rPr>
              <w:t>Students are assigned case studies of failing or troubled companies and asked to suggest changes and corrective strategies and actions.  Students are also asked to analyze subject companies as potential investors, creditors, vendors/customers and executive employees.</w:t>
            </w:r>
          </w:p>
        </w:tc>
      </w:tr>
      <w:tr w:rsidR="0063109D" w14:paraId="5A95F53C" w14:textId="77777777">
        <w:trPr>
          <w:cantSplit/>
          <w:trHeight w:val="176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FC5B42" w14:textId="60CBD6E6" w:rsidR="0063109D" w:rsidRDefault="0063109D" w:rsidP="0063109D">
            <w:pPr>
              <w:rPr>
                <w:sz w:val="20"/>
              </w:rPr>
            </w:pPr>
            <w:r>
              <w:rPr>
                <w:sz w:val="20"/>
              </w:rPr>
              <w:t>FIN 530</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45DDD3" w14:textId="2DA3642E" w:rsidR="0063109D" w:rsidRDefault="0063109D" w:rsidP="0063109D">
            <w:pPr>
              <w:rPr>
                <w:sz w:val="20"/>
              </w:rPr>
            </w:pPr>
            <w:r w:rsidRPr="00002685">
              <w:rPr>
                <w:sz w:val="19"/>
                <w:szCs w:val="19"/>
              </w:rPr>
              <w:t>Students participate in a class simulation where they act as analysts of a certain industry/sector. They make in-class presentations in front of their peers and/or gues</w:t>
            </w:r>
            <w:r>
              <w:rPr>
                <w:sz w:val="19"/>
                <w:szCs w:val="19"/>
              </w:rPr>
              <w:t xml:space="preserve">t </w:t>
            </w:r>
            <w:r w:rsidRPr="00002685">
              <w:rPr>
                <w:sz w:val="19"/>
                <w:szCs w:val="19"/>
              </w:rPr>
              <w:t>lecturers.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5BC263" w14:textId="7047043C" w:rsidR="0063109D" w:rsidRDefault="0063109D" w:rsidP="0063109D">
            <w:pPr>
              <w:rPr>
                <w:sz w:val="20"/>
              </w:rPr>
            </w:pPr>
            <w:r w:rsidRPr="00002685">
              <w:rPr>
                <w:sz w:val="19"/>
                <w:szCs w:val="19"/>
              </w:rPr>
              <w:t>Every student is a member of an industry analyst team and makes contributions to team projects and group assignments.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3D4EE4" w14:textId="6F7A7598" w:rsidR="0063109D" w:rsidRDefault="0063109D" w:rsidP="0063109D">
            <w:r w:rsidRPr="00002685">
              <w:rPr>
                <w:sz w:val="19"/>
                <w:szCs w:val="19"/>
              </w:rPr>
              <w:t>Students have a broad overview of investment banking, a global business. In addition, each student creates an advisory report with M&amp;A recommendations and other corporate actions. Students use this report as a key self-marketing product when they are ready to join the job market.</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0875A4" w14:textId="47FE358A" w:rsidR="0063109D" w:rsidRDefault="0063109D" w:rsidP="0063109D">
            <w:pPr>
              <w:rPr>
                <w:sz w:val="20"/>
              </w:rPr>
            </w:pPr>
            <w:r w:rsidRPr="00002685">
              <w:rPr>
                <w:sz w:val="19"/>
                <w:szCs w:val="19"/>
              </w:rPr>
              <w:t>Every student is assigned to be the analyst advisor of a single company and is tasked to deliver a set of recommendations and industry comparisons in his report to the client. Students love the opportunity to own a recommendation based on quantitative and fundamental analysis.</w:t>
            </w:r>
          </w:p>
        </w:tc>
      </w:tr>
      <w:tr w:rsidR="0063109D" w14:paraId="1047542D" w14:textId="77777777">
        <w:trPr>
          <w:cantSplit/>
          <w:trHeight w:val="176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2CC686" w14:textId="6D66B4E9" w:rsidR="0063109D" w:rsidRDefault="0063109D" w:rsidP="0063109D">
            <w:pPr>
              <w:rPr>
                <w:sz w:val="20"/>
              </w:rPr>
            </w:pPr>
            <w:r>
              <w:rPr>
                <w:sz w:val="20"/>
              </w:rPr>
              <w:t>FIN 545</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C8DC4C" w14:textId="77777777" w:rsidR="0063109D" w:rsidRDefault="0063109D" w:rsidP="0063109D">
            <w:pPr>
              <w:rPr>
                <w:sz w:val="20"/>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B80C61" w14:textId="77777777" w:rsidR="0063109D" w:rsidRDefault="0063109D" w:rsidP="0063109D">
            <w:pPr>
              <w:rPr>
                <w:sz w:val="20"/>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BFA4A1" w14:textId="77777777" w:rsidR="0063109D" w:rsidRDefault="0063109D" w:rsidP="0063109D"/>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1B8197" w14:textId="77777777" w:rsidR="0063109D" w:rsidRDefault="0063109D" w:rsidP="0063109D">
            <w:pPr>
              <w:rPr>
                <w:sz w:val="20"/>
              </w:rPr>
            </w:pPr>
          </w:p>
        </w:tc>
      </w:tr>
      <w:tr w:rsidR="005E200E" w14:paraId="0164966C" w14:textId="77777777">
        <w:trPr>
          <w:cantSplit/>
          <w:trHeight w:val="176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2E6CF2" w14:textId="4BA88FA9" w:rsidR="005E200E" w:rsidRDefault="005E200E" w:rsidP="005E200E">
            <w:pPr>
              <w:rPr>
                <w:sz w:val="20"/>
              </w:rPr>
            </w:pPr>
            <w:r>
              <w:rPr>
                <w:sz w:val="20"/>
              </w:rPr>
              <w:t>FIN 560</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167CAB" w14:textId="094B343B" w:rsidR="005E200E" w:rsidRDefault="005E200E" w:rsidP="005E200E">
            <w:pPr>
              <w:rPr>
                <w:sz w:val="20"/>
              </w:rPr>
            </w:pPr>
            <w:r w:rsidRPr="00A76A9F">
              <w:rPr>
                <w:spacing w:val="-1"/>
                <w:sz w:val="20"/>
              </w:rPr>
              <w:t>Students</w:t>
            </w:r>
            <w:r w:rsidRPr="00A76A9F">
              <w:rPr>
                <w:spacing w:val="2"/>
                <w:sz w:val="20"/>
              </w:rPr>
              <w:t xml:space="preserve"> </w:t>
            </w:r>
            <w:r w:rsidRPr="00A76A9F">
              <w:rPr>
                <w:spacing w:val="1"/>
                <w:sz w:val="20"/>
              </w:rPr>
              <w:t>are</w:t>
            </w:r>
            <w:r w:rsidRPr="00A76A9F">
              <w:rPr>
                <w:spacing w:val="-4"/>
                <w:sz w:val="20"/>
              </w:rPr>
              <w:t xml:space="preserve"> </w:t>
            </w:r>
            <w:r w:rsidRPr="00A76A9F">
              <w:rPr>
                <w:spacing w:val="-1"/>
                <w:sz w:val="20"/>
              </w:rPr>
              <w:t>asked</w:t>
            </w:r>
            <w:r w:rsidRPr="00A76A9F">
              <w:rPr>
                <w:sz w:val="20"/>
              </w:rPr>
              <w:t xml:space="preserve"> </w:t>
            </w:r>
            <w:r w:rsidRPr="00A76A9F">
              <w:rPr>
                <w:spacing w:val="-1"/>
                <w:sz w:val="20"/>
              </w:rPr>
              <w:t>to</w:t>
            </w:r>
            <w:r w:rsidRPr="00A76A9F">
              <w:rPr>
                <w:spacing w:val="26"/>
                <w:sz w:val="20"/>
              </w:rPr>
              <w:t xml:space="preserve"> </w:t>
            </w:r>
            <w:r w:rsidRPr="00A76A9F">
              <w:rPr>
                <w:spacing w:val="-1"/>
                <w:sz w:val="20"/>
              </w:rPr>
              <w:t>participate</w:t>
            </w:r>
            <w:r w:rsidRPr="00A76A9F">
              <w:rPr>
                <w:spacing w:val="-4"/>
                <w:sz w:val="20"/>
              </w:rPr>
              <w:t xml:space="preserve"> </w:t>
            </w:r>
            <w:r w:rsidRPr="00A76A9F">
              <w:rPr>
                <w:spacing w:val="-1"/>
                <w:sz w:val="20"/>
              </w:rPr>
              <w:t>in</w:t>
            </w:r>
            <w:r w:rsidRPr="00A76A9F">
              <w:rPr>
                <w:spacing w:val="4"/>
                <w:sz w:val="20"/>
              </w:rPr>
              <w:t xml:space="preserve"> </w:t>
            </w:r>
            <w:r w:rsidRPr="00A76A9F">
              <w:rPr>
                <w:spacing w:val="-1"/>
                <w:sz w:val="20"/>
              </w:rPr>
              <w:t>case</w:t>
            </w:r>
            <w:r w:rsidRPr="00A76A9F">
              <w:rPr>
                <w:spacing w:val="-4"/>
                <w:sz w:val="20"/>
              </w:rPr>
              <w:t xml:space="preserve"> </w:t>
            </w:r>
            <w:r w:rsidRPr="00A76A9F">
              <w:rPr>
                <w:spacing w:val="1"/>
                <w:sz w:val="20"/>
              </w:rPr>
              <w:t>study</w:t>
            </w:r>
            <w:r w:rsidRPr="00A76A9F">
              <w:rPr>
                <w:spacing w:val="24"/>
                <w:sz w:val="20"/>
              </w:rPr>
              <w:t xml:space="preserve"> </w:t>
            </w:r>
            <w:r w:rsidRPr="00A76A9F">
              <w:rPr>
                <w:spacing w:val="-1"/>
                <w:sz w:val="20"/>
              </w:rPr>
              <w:t>discussions</w:t>
            </w:r>
            <w:r>
              <w:rPr>
                <w:spacing w:val="-1"/>
                <w:sz w:val="20"/>
              </w:rPr>
              <w:t xml:space="preserve"> regarding the preparation and filing of a federal individual income tax return.</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B99699" w14:textId="251F7116" w:rsidR="005E200E" w:rsidRDefault="005E200E" w:rsidP="005E200E">
            <w:pPr>
              <w:rPr>
                <w:sz w:val="20"/>
              </w:rPr>
            </w:pPr>
            <w:r w:rsidRPr="00A76A9F">
              <w:rPr>
                <w:spacing w:val="-1"/>
                <w:sz w:val="20"/>
              </w:rPr>
              <w:t>Students</w:t>
            </w:r>
            <w:r w:rsidRPr="00A76A9F">
              <w:rPr>
                <w:spacing w:val="2"/>
                <w:sz w:val="20"/>
              </w:rPr>
              <w:t xml:space="preserve"> </w:t>
            </w:r>
            <w:r>
              <w:rPr>
                <w:spacing w:val="1"/>
                <w:sz w:val="20"/>
              </w:rPr>
              <w:t>are</w:t>
            </w:r>
            <w:r w:rsidRPr="00A76A9F">
              <w:rPr>
                <w:spacing w:val="20"/>
                <w:sz w:val="20"/>
              </w:rPr>
              <w:t xml:space="preserve"> </w:t>
            </w:r>
            <w:r w:rsidRPr="00A76A9F">
              <w:rPr>
                <w:spacing w:val="-1"/>
                <w:sz w:val="20"/>
              </w:rPr>
              <w:t>encouraged</w:t>
            </w:r>
            <w:r w:rsidRPr="00A76A9F">
              <w:rPr>
                <w:sz w:val="20"/>
              </w:rPr>
              <w:t xml:space="preserve"> </w:t>
            </w:r>
            <w:r w:rsidRPr="00A76A9F">
              <w:rPr>
                <w:spacing w:val="2"/>
                <w:sz w:val="20"/>
              </w:rPr>
              <w:t>to</w:t>
            </w:r>
            <w:r w:rsidRPr="00A76A9F">
              <w:rPr>
                <w:spacing w:val="-1"/>
                <w:sz w:val="20"/>
              </w:rPr>
              <w:t xml:space="preserve"> form</w:t>
            </w:r>
            <w:r w:rsidRPr="00A76A9F">
              <w:rPr>
                <w:spacing w:val="21"/>
                <w:sz w:val="20"/>
              </w:rPr>
              <w:t xml:space="preserve"> </w:t>
            </w:r>
            <w:r w:rsidRPr="00A76A9F">
              <w:rPr>
                <w:spacing w:val="-1"/>
                <w:sz w:val="20"/>
              </w:rPr>
              <w:t xml:space="preserve">informal </w:t>
            </w:r>
            <w:r w:rsidRPr="00A76A9F">
              <w:rPr>
                <w:sz w:val="20"/>
              </w:rPr>
              <w:t>teams</w:t>
            </w:r>
            <w:r w:rsidRPr="00A76A9F">
              <w:rPr>
                <w:spacing w:val="2"/>
                <w:sz w:val="20"/>
              </w:rPr>
              <w:t xml:space="preserve"> </w:t>
            </w:r>
            <w:r w:rsidRPr="00A76A9F">
              <w:rPr>
                <w:spacing w:val="-1"/>
                <w:sz w:val="20"/>
              </w:rPr>
              <w:t>to</w:t>
            </w:r>
            <w:r w:rsidRPr="00A76A9F">
              <w:rPr>
                <w:spacing w:val="-4"/>
                <w:sz w:val="20"/>
              </w:rPr>
              <w:t xml:space="preserve"> </w:t>
            </w:r>
            <w:r w:rsidRPr="00A76A9F">
              <w:rPr>
                <w:spacing w:val="-1"/>
                <w:sz w:val="20"/>
              </w:rPr>
              <w:t>work</w:t>
            </w:r>
            <w:r w:rsidRPr="00A76A9F">
              <w:rPr>
                <w:spacing w:val="27"/>
                <w:sz w:val="20"/>
              </w:rPr>
              <w:t xml:space="preserve"> </w:t>
            </w:r>
            <w:r w:rsidRPr="00A76A9F">
              <w:rPr>
                <w:spacing w:val="-3"/>
                <w:sz w:val="20"/>
              </w:rPr>
              <w:t>on</w:t>
            </w:r>
            <w:r w:rsidRPr="00A76A9F">
              <w:rPr>
                <w:sz w:val="20"/>
              </w:rPr>
              <w:t xml:space="preserve"> </w:t>
            </w:r>
            <w:r w:rsidRPr="00A76A9F">
              <w:rPr>
                <w:spacing w:val="1"/>
                <w:sz w:val="20"/>
              </w:rPr>
              <w:t xml:space="preserve">the </w:t>
            </w:r>
            <w:r w:rsidRPr="00A76A9F">
              <w:rPr>
                <w:spacing w:val="-1"/>
                <w:sz w:val="20"/>
              </w:rPr>
              <w:t>class</w:t>
            </w:r>
            <w:r w:rsidRPr="00A76A9F">
              <w:rPr>
                <w:spacing w:val="2"/>
                <w:sz w:val="20"/>
              </w:rPr>
              <w:t xml:space="preserve"> </w:t>
            </w:r>
            <w:r w:rsidRPr="00A76A9F">
              <w:rPr>
                <w:sz w:val="20"/>
              </w:rPr>
              <w:t>assignments.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D32355" w14:textId="42420E91" w:rsidR="005E200E" w:rsidRDefault="005E200E" w:rsidP="005E200E">
            <w:r w:rsidRPr="00A76A9F">
              <w:rPr>
                <w:spacing w:val="-1"/>
                <w:sz w:val="20"/>
              </w:rPr>
              <w:t>Students</w:t>
            </w:r>
            <w:r w:rsidRPr="00A76A9F">
              <w:rPr>
                <w:spacing w:val="2"/>
                <w:sz w:val="20"/>
              </w:rPr>
              <w:t xml:space="preserve"> </w:t>
            </w:r>
            <w:r w:rsidRPr="00A76A9F">
              <w:rPr>
                <w:sz w:val="20"/>
              </w:rPr>
              <w:t>use</w:t>
            </w:r>
            <w:r w:rsidRPr="00A76A9F">
              <w:rPr>
                <w:spacing w:val="-4"/>
                <w:sz w:val="20"/>
              </w:rPr>
              <w:t xml:space="preserve"> </w:t>
            </w:r>
            <w:r>
              <w:rPr>
                <w:spacing w:val="-4"/>
                <w:sz w:val="20"/>
              </w:rPr>
              <w:t>online learning software and tax preparation software to prepare and analyze a federal individual income tax return.</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FF2CC0" w14:textId="7B35A5A4" w:rsidR="005E200E" w:rsidRDefault="005E200E" w:rsidP="005E200E">
            <w:pPr>
              <w:rPr>
                <w:sz w:val="20"/>
              </w:rPr>
            </w:pPr>
            <w:r w:rsidRPr="00A76A9F">
              <w:rPr>
                <w:spacing w:val="-1"/>
                <w:sz w:val="20"/>
              </w:rPr>
              <w:t>Students</w:t>
            </w:r>
            <w:r w:rsidRPr="00A76A9F">
              <w:rPr>
                <w:spacing w:val="6"/>
                <w:sz w:val="20"/>
              </w:rPr>
              <w:t xml:space="preserve"> </w:t>
            </w:r>
            <w:r>
              <w:rPr>
                <w:spacing w:val="6"/>
                <w:sz w:val="20"/>
              </w:rPr>
              <w:t xml:space="preserve">are asked to </w:t>
            </w:r>
            <w:r>
              <w:rPr>
                <w:spacing w:val="-1"/>
                <w:sz w:val="20"/>
              </w:rPr>
              <w:t>participate in assignments that consider and apply various tax planning strategies.</w:t>
            </w:r>
          </w:p>
        </w:tc>
      </w:tr>
      <w:tr w:rsidR="005E200E" w14:paraId="70E07B46" w14:textId="77777777">
        <w:trPr>
          <w:cantSplit/>
          <w:trHeight w:val="176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601D5E" w14:textId="6F42485E" w:rsidR="005E200E" w:rsidRDefault="005E200E" w:rsidP="005E200E">
            <w:pPr>
              <w:rPr>
                <w:sz w:val="20"/>
              </w:rPr>
            </w:pPr>
            <w:r>
              <w:rPr>
                <w:sz w:val="20"/>
              </w:rPr>
              <w:t>FIN 600</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538AAC" w14:textId="54208408" w:rsidR="005E200E" w:rsidRDefault="005E200E" w:rsidP="005E200E">
            <w:pPr>
              <w:rPr>
                <w:sz w:val="20"/>
              </w:rPr>
            </w:pPr>
            <w:r w:rsidRPr="00A76A9F">
              <w:rPr>
                <w:spacing w:val="-1"/>
                <w:sz w:val="20"/>
              </w:rPr>
              <w:t>Students</w:t>
            </w:r>
            <w:r w:rsidRPr="00A76A9F">
              <w:rPr>
                <w:spacing w:val="2"/>
                <w:sz w:val="20"/>
              </w:rPr>
              <w:t xml:space="preserve"> </w:t>
            </w:r>
            <w:r w:rsidRPr="00A76A9F">
              <w:rPr>
                <w:spacing w:val="1"/>
                <w:sz w:val="20"/>
              </w:rPr>
              <w:t>are</w:t>
            </w:r>
            <w:r w:rsidRPr="00A76A9F">
              <w:rPr>
                <w:spacing w:val="-4"/>
                <w:sz w:val="20"/>
              </w:rPr>
              <w:t xml:space="preserve"> </w:t>
            </w:r>
            <w:r w:rsidRPr="00A76A9F">
              <w:rPr>
                <w:spacing w:val="-1"/>
                <w:sz w:val="20"/>
              </w:rPr>
              <w:t>asked</w:t>
            </w:r>
            <w:r w:rsidRPr="00A76A9F">
              <w:rPr>
                <w:sz w:val="20"/>
              </w:rPr>
              <w:t xml:space="preserve"> </w:t>
            </w:r>
            <w:r w:rsidRPr="00A76A9F">
              <w:rPr>
                <w:spacing w:val="-1"/>
                <w:sz w:val="20"/>
              </w:rPr>
              <w:t>to</w:t>
            </w:r>
            <w:r w:rsidRPr="00A76A9F">
              <w:rPr>
                <w:spacing w:val="26"/>
                <w:sz w:val="20"/>
              </w:rPr>
              <w:t xml:space="preserve"> </w:t>
            </w:r>
            <w:r w:rsidRPr="00A76A9F">
              <w:rPr>
                <w:spacing w:val="-1"/>
                <w:sz w:val="20"/>
              </w:rPr>
              <w:t>participate</w:t>
            </w:r>
            <w:r w:rsidRPr="00A76A9F">
              <w:rPr>
                <w:spacing w:val="-4"/>
                <w:sz w:val="20"/>
              </w:rPr>
              <w:t xml:space="preserve"> </w:t>
            </w:r>
            <w:r w:rsidRPr="00A76A9F">
              <w:rPr>
                <w:spacing w:val="-1"/>
                <w:sz w:val="20"/>
              </w:rPr>
              <w:t>in</w:t>
            </w:r>
            <w:r w:rsidRPr="00A76A9F">
              <w:rPr>
                <w:spacing w:val="4"/>
                <w:sz w:val="20"/>
              </w:rPr>
              <w:t xml:space="preserve"> </w:t>
            </w:r>
            <w:r w:rsidRPr="00A76A9F">
              <w:rPr>
                <w:spacing w:val="-1"/>
                <w:sz w:val="20"/>
              </w:rPr>
              <w:t>case</w:t>
            </w:r>
            <w:r w:rsidRPr="00A76A9F">
              <w:rPr>
                <w:spacing w:val="-4"/>
                <w:sz w:val="20"/>
              </w:rPr>
              <w:t xml:space="preserve"> </w:t>
            </w:r>
            <w:r w:rsidRPr="00A76A9F">
              <w:rPr>
                <w:spacing w:val="1"/>
                <w:sz w:val="20"/>
              </w:rPr>
              <w:t>study</w:t>
            </w:r>
            <w:r w:rsidRPr="00A76A9F">
              <w:rPr>
                <w:spacing w:val="24"/>
                <w:sz w:val="20"/>
              </w:rPr>
              <w:t xml:space="preserve"> </w:t>
            </w:r>
            <w:r w:rsidRPr="00A76A9F">
              <w:rPr>
                <w:spacing w:val="-1"/>
                <w:sz w:val="20"/>
              </w:rPr>
              <w:t>discussions</w:t>
            </w:r>
            <w:r>
              <w:rPr>
                <w:spacing w:val="-1"/>
                <w:sz w:val="20"/>
              </w:rPr>
              <w:t xml:space="preserve"> regarding ethical issues related to the accounting profession.</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FBB522" w14:textId="7E75FFB1" w:rsidR="005E200E" w:rsidRDefault="005E200E" w:rsidP="005E200E">
            <w:pPr>
              <w:rPr>
                <w:sz w:val="20"/>
              </w:rPr>
            </w:pPr>
            <w:r w:rsidRPr="00A76A9F">
              <w:rPr>
                <w:spacing w:val="-1"/>
                <w:sz w:val="20"/>
              </w:rPr>
              <w:t>Students</w:t>
            </w:r>
            <w:r w:rsidRPr="00A76A9F">
              <w:rPr>
                <w:spacing w:val="2"/>
                <w:sz w:val="20"/>
              </w:rPr>
              <w:t xml:space="preserve"> </w:t>
            </w:r>
            <w:r>
              <w:rPr>
                <w:spacing w:val="1"/>
                <w:sz w:val="20"/>
              </w:rPr>
              <w:t>are</w:t>
            </w:r>
            <w:r w:rsidRPr="00A76A9F">
              <w:rPr>
                <w:spacing w:val="20"/>
                <w:sz w:val="20"/>
              </w:rPr>
              <w:t xml:space="preserve"> </w:t>
            </w:r>
            <w:r w:rsidRPr="00A76A9F">
              <w:rPr>
                <w:spacing w:val="-1"/>
                <w:sz w:val="20"/>
              </w:rPr>
              <w:t>encouraged</w:t>
            </w:r>
            <w:r w:rsidRPr="00A76A9F">
              <w:rPr>
                <w:sz w:val="20"/>
              </w:rPr>
              <w:t xml:space="preserve"> </w:t>
            </w:r>
            <w:r w:rsidRPr="00A76A9F">
              <w:rPr>
                <w:spacing w:val="2"/>
                <w:sz w:val="20"/>
              </w:rPr>
              <w:t>to</w:t>
            </w:r>
            <w:r w:rsidRPr="00A76A9F">
              <w:rPr>
                <w:spacing w:val="-1"/>
                <w:sz w:val="20"/>
              </w:rPr>
              <w:t xml:space="preserve"> form</w:t>
            </w:r>
            <w:r w:rsidRPr="00A76A9F">
              <w:rPr>
                <w:spacing w:val="21"/>
                <w:sz w:val="20"/>
              </w:rPr>
              <w:t xml:space="preserve"> </w:t>
            </w:r>
            <w:r w:rsidRPr="00A76A9F">
              <w:rPr>
                <w:spacing w:val="-1"/>
                <w:sz w:val="20"/>
              </w:rPr>
              <w:t xml:space="preserve">informal </w:t>
            </w:r>
            <w:r w:rsidRPr="00A76A9F">
              <w:rPr>
                <w:sz w:val="20"/>
              </w:rPr>
              <w:t>teams</w:t>
            </w:r>
            <w:r w:rsidRPr="00A76A9F">
              <w:rPr>
                <w:spacing w:val="2"/>
                <w:sz w:val="20"/>
              </w:rPr>
              <w:t xml:space="preserve"> </w:t>
            </w:r>
            <w:r w:rsidRPr="00A76A9F">
              <w:rPr>
                <w:spacing w:val="-1"/>
                <w:sz w:val="20"/>
              </w:rPr>
              <w:t>to</w:t>
            </w:r>
            <w:r w:rsidRPr="00A76A9F">
              <w:rPr>
                <w:spacing w:val="-4"/>
                <w:sz w:val="20"/>
              </w:rPr>
              <w:t xml:space="preserve"> </w:t>
            </w:r>
            <w:r w:rsidRPr="00A76A9F">
              <w:rPr>
                <w:spacing w:val="-1"/>
                <w:sz w:val="20"/>
              </w:rPr>
              <w:t>work</w:t>
            </w:r>
            <w:r w:rsidRPr="00A76A9F">
              <w:rPr>
                <w:spacing w:val="27"/>
                <w:sz w:val="20"/>
              </w:rPr>
              <w:t xml:space="preserve"> </w:t>
            </w:r>
            <w:r w:rsidRPr="00A76A9F">
              <w:rPr>
                <w:spacing w:val="-3"/>
                <w:sz w:val="20"/>
              </w:rPr>
              <w:t>on</w:t>
            </w:r>
            <w:r w:rsidRPr="00A76A9F">
              <w:rPr>
                <w:sz w:val="20"/>
              </w:rPr>
              <w:t xml:space="preserve"> </w:t>
            </w:r>
            <w:r w:rsidRPr="00A76A9F">
              <w:rPr>
                <w:spacing w:val="1"/>
                <w:sz w:val="20"/>
              </w:rPr>
              <w:t xml:space="preserve">the </w:t>
            </w:r>
            <w:r w:rsidRPr="00A76A9F">
              <w:rPr>
                <w:spacing w:val="-1"/>
                <w:sz w:val="20"/>
              </w:rPr>
              <w:t>class</w:t>
            </w:r>
            <w:r w:rsidRPr="00A76A9F">
              <w:rPr>
                <w:spacing w:val="2"/>
                <w:sz w:val="20"/>
              </w:rPr>
              <w:t xml:space="preserve"> </w:t>
            </w:r>
            <w:r w:rsidRPr="00A76A9F">
              <w:rPr>
                <w:sz w:val="20"/>
              </w:rPr>
              <w:t>assignments.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60D297" w14:textId="0FDF32DF" w:rsidR="005E200E" w:rsidRDefault="005E200E" w:rsidP="005E200E">
            <w:r w:rsidRPr="00A76A9F">
              <w:rPr>
                <w:spacing w:val="-1"/>
                <w:sz w:val="20"/>
              </w:rPr>
              <w:t>Students</w:t>
            </w:r>
            <w:r w:rsidRPr="00A76A9F">
              <w:rPr>
                <w:spacing w:val="2"/>
                <w:sz w:val="20"/>
              </w:rPr>
              <w:t xml:space="preserve"> </w:t>
            </w:r>
            <w:r w:rsidRPr="00A76A9F">
              <w:rPr>
                <w:sz w:val="20"/>
              </w:rPr>
              <w:t>use</w:t>
            </w:r>
            <w:r w:rsidRPr="00A76A9F">
              <w:rPr>
                <w:spacing w:val="-4"/>
                <w:sz w:val="20"/>
              </w:rPr>
              <w:t xml:space="preserve"> </w:t>
            </w:r>
            <w:r>
              <w:rPr>
                <w:spacing w:val="-4"/>
                <w:sz w:val="20"/>
              </w:rPr>
              <w:t>online learning software to prepare and review financial statements.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7B9A70" w14:textId="00AF5B60" w:rsidR="005E200E" w:rsidRDefault="005E200E" w:rsidP="005E200E">
            <w:pPr>
              <w:rPr>
                <w:sz w:val="20"/>
              </w:rPr>
            </w:pPr>
            <w:r>
              <w:rPr>
                <w:spacing w:val="-1"/>
                <w:sz w:val="20"/>
              </w:rPr>
              <w:t xml:space="preserve">Students participate in activities designed to allow them to determine how to use accounting information to make business decisions and to assess financial performance.  </w:t>
            </w:r>
          </w:p>
        </w:tc>
      </w:tr>
      <w:tr w:rsidR="005E200E" w14:paraId="34480552" w14:textId="77777777">
        <w:trPr>
          <w:cantSplit/>
          <w:trHeight w:val="176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F6179D" w14:textId="0BBA0840" w:rsidR="005E200E" w:rsidRDefault="005E200E" w:rsidP="005E200E">
            <w:pPr>
              <w:rPr>
                <w:sz w:val="20"/>
              </w:rPr>
            </w:pPr>
            <w:r>
              <w:rPr>
                <w:sz w:val="20"/>
              </w:rPr>
              <w:lastRenderedPageBreak/>
              <w:t>FIN 615</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F4B788" w14:textId="77777777" w:rsidR="005E200E" w:rsidRDefault="005E200E" w:rsidP="005E200E">
            <w:pPr>
              <w:rPr>
                <w:sz w:val="20"/>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31998C" w14:textId="77777777" w:rsidR="005E200E" w:rsidRDefault="005E200E" w:rsidP="005E200E">
            <w:pPr>
              <w:rPr>
                <w:sz w:val="20"/>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DC7216" w14:textId="77777777" w:rsidR="005E200E" w:rsidRDefault="005E200E" w:rsidP="005E200E"/>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11BB37" w14:textId="77777777" w:rsidR="005E200E" w:rsidRDefault="005E200E" w:rsidP="005E200E">
            <w:pPr>
              <w:rPr>
                <w:sz w:val="20"/>
              </w:rPr>
            </w:pPr>
          </w:p>
        </w:tc>
      </w:tr>
      <w:tr w:rsidR="005E200E" w14:paraId="2802F13E" w14:textId="77777777">
        <w:trPr>
          <w:cantSplit/>
          <w:trHeight w:val="176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5D2EFB" w14:textId="4AB1C2A7" w:rsidR="005E200E" w:rsidRDefault="005E200E" w:rsidP="005E200E">
            <w:pPr>
              <w:rPr>
                <w:sz w:val="20"/>
              </w:rPr>
            </w:pPr>
            <w:r>
              <w:rPr>
                <w:sz w:val="20"/>
              </w:rPr>
              <w:t>FIN 620</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E03C62" w14:textId="1C607712" w:rsidR="005E200E" w:rsidRDefault="005E200E" w:rsidP="005E200E">
            <w:pPr>
              <w:rPr>
                <w:sz w:val="20"/>
              </w:rPr>
            </w:pPr>
            <w:r>
              <w:rPr>
                <w:sz w:val="20"/>
              </w:rPr>
              <w:t>The course include</w:t>
            </w:r>
            <w:r>
              <w:rPr>
                <w:sz w:val="20"/>
                <w:lang w:bidi="fa-IR"/>
              </w:rPr>
              <w:t>s</w:t>
            </w:r>
            <w:r>
              <w:rPr>
                <w:sz w:val="20"/>
              </w:rPr>
              <w:t xml:space="preserve"> multiple oral presentations and written report submissions.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795658" w14:textId="3BC4B2EC" w:rsidR="005E200E" w:rsidRDefault="005E200E" w:rsidP="005E200E">
            <w:pPr>
              <w:rPr>
                <w:sz w:val="20"/>
              </w:rPr>
            </w:pPr>
            <w:r>
              <w:rPr>
                <w:sz w:val="20"/>
              </w:rPr>
              <w:t xml:space="preserve">The course includes team-based projects and paper presentations.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F2202C" w14:textId="0410E938" w:rsidR="005E200E" w:rsidRDefault="005E200E" w:rsidP="005E200E">
            <w:r>
              <w:rPr>
                <w:color w:val="000000" w:themeColor="text1"/>
                <w:sz w:val="20"/>
              </w:rPr>
              <w:t>S</w:t>
            </w:r>
            <w:r w:rsidRPr="00E00145">
              <w:rPr>
                <w:color w:val="000000" w:themeColor="text1"/>
                <w:sz w:val="20"/>
              </w:rPr>
              <w:t xml:space="preserve">tudents </w:t>
            </w:r>
            <w:r>
              <w:rPr>
                <w:color w:val="000000" w:themeColor="text1"/>
                <w:sz w:val="20"/>
              </w:rPr>
              <w:t xml:space="preserve">learn </w:t>
            </w:r>
            <w:r w:rsidRPr="00E00145">
              <w:rPr>
                <w:color w:val="000000" w:themeColor="text1"/>
                <w:sz w:val="20"/>
              </w:rPr>
              <w:t xml:space="preserve">employ a variety of </w:t>
            </w:r>
            <w:r>
              <w:rPr>
                <w:color w:val="000000" w:themeColor="text1"/>
                <w:sz w:val="20"/>
              </w:rPr>
              <w:t>quantitative methods and computer-based techniques to process financial and economic data.</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C90649" w14:textId="17CFC8E3" w:rsidR="005E200E" w:rsidRDefault="005E200E" w:rsidP="005E200E">
            <w:pPr>
              <w:rPr>
                <w:sz w:val="20"/>
              </w:rPr>
            </w:pPr>
            <w:r>
              <w:rPr>
                <w:sz w:val="20"/>
              </w:rPr>
              <w:t xml:space="preserve">Students must perform a real-world financial time-series analysis using econometrics techniques. </w:t>
            </w:r>
          </w:p>
        </w:tc>
      </w:tr>
      <w:tr w:rsidR="005E200E" w14:paraId="68933F95" w14:textId="77777777">
        <w:trPr>
          <w:cantSplit/>
          <w:trHeight w:val="176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374663" w14:textId="1E082D7F" w:rsidR="005E200E" w:rsidRDefault="005E200E" w:rsidP="005E200E">
            <w:pPr>
              <w:rPr>
                <w:sz w:val="20"/>
              </w:rPr>
            </w:pPr>
            <w:r>
              <w:rPr>
                <w:sz w:val="20"/>
              </w:rPr>
              <w:t>FIN 623</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94041B" w14:textId="195A6124" w:rsidR="005E200E" w:rsidRDefault="005E200E" w:rsidP="005E200E">
            <w:pPr>
              <w:rPr>
                <w:sz w:val="20"/>
              </w:rPr>
            </w:pPr>
            <w:r>
              <w:rPr>
                <w:sz w:val="20"/>
              </w:rPr>
              <w:t>Grade evaluations are partly based on in-class presentation and a final written project report.</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6E45DF" w14:textId="3B4D7027" w:rsidR="005E200E" w:rsidRDefault="005E200E" w:rsidP="005E200E">
            <w:pPr>
              <w:rPr>
                <w:sz w:val="20"/>
              </w:rPr>
            </w:pPr>
            <w:r>
              <w:rPr>
                <w:sz w:val="20"/>
              </w:rPr>
              <w:t xml:space="preserve">Students are encouraged to form informal study groups to work on weekly homework assignments.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7B3495" w14:textId="24D46C59" w:rsidR="005E200E" w:rsidRDefault="005E200E" w:rsidP="005E200E">
            <w:r>
              <w:rPr>
                <w:sz w:val="20"/>
              </w:rPr>
              <w:t xml:space="preserve">Students can derive mathematical pricing formulas for various financial products.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9D174A" w14:textId="044D668E" w:rsidR="005E200E" w:rsidRDefault="005E200E" w:rsidP="005E200E">
            <w:pPr>
              <w:rPr>
                <w:sz w:val="20"/>
              </w:rPr>
            </w:pPr>
            <w:r>
              <w:rPr>
                <w:sz w:val="20"/>
              </w:rPr>
              <w:t xml:space="preserve">Students can use risk management techniques, measure their effectiveness and identify the practical challenges associated with their application.  </w:t>
            </w:r>
          </w:p>
        </w:tc>
      </w:tr>
      <w:tr w:rsidR="005E200E" w14:paraId="0F16D605" w14:textId="77777777">
        <w:trPr>
          <w:cantSplit/>
          <w:trHeight w:val="176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F20952" w14:textId="59397382" w:rsidR="005E200E" w:rsidRDefault="005E200E" w:rsidP="005E200E">
            <w:pPr>
              <w:rPr>
                <w:sz w:val="20"/>
              </w:rPr>
            </w:pPr>
            <w:r>
              <w:rPr>
                <w:sz w:val="20"/>
              </w:rPr>
              <w:t>FIN 626</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5C614A" w14:textId="77777777" w:rsidR="005E200E" w:rsidRDefault="005E200E" w:rsidP="005E200E">
            <w:pPr>
              <w:rPr>
                <w:sz w:val="20"/>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0D06D5" w14:textId="77777777" w:rsidR="005E200E" w:rsidRDefault="005E200E" w:rsidP="005E200E">
            <w:pPr>
              <w:rPr>
                <w:sz w:val="20"/>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CC0700" w14:textId="77777777" w:rsidR="005E200E" w:rsidRDefault="005E200E" w:rsidP="005E200E"/>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356957" w14:textId="77777777" w:rsidR="005E200E" w:rsidRDefault="005E200E" w:rsidP="005E200E">
            <w:pPr>
              <w:rPr>
                <w:sz w:val="20"/>
              </w:rPr>
            </w:pPr>
          </w:p>
        </w:tc>
      </w:tr>
      <w:tr w:rsidR="005E200E" w14:paraId="111B97E2" w14:textId="77777777">
        <w:trPr>
          <w:cantSplit/>
          <w:trHeight w:val="176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4AB51D" w14:textId="7E844FDA" w:rsidR="005E200E" w:rsidRDefault="005E200E" w:rsidP="005E200E">
            <w:pPr>
              <w:rPr>
                <w:sz w:val="20"/>
              </w:rPr>
            </w:pPr>
            <w:r>
              <w:rPr>
                <w:sz w:val="20"/>
              </w:rPr>
              <w:t>FIN 627</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12EAD5" w14:textId="43AF76E4" w:rsidR="005E200E" w:rsidRDefault="005E200E" w:rsidP="005E200E">
            <w:pPr>
              <w:rPr>
                <w:sz w:val="20"/>
              </w:rPr>
            </w:pPr>
            <w:r w:rsidRPr="00002685">
              <w:rPr>
                <w:sz w:val="19"/>
                <w:szCs w:val="19"/>
              </w:rPr>
              <w:t>Final project report should be appropriately written for a corporate environment and students discuss its results in class.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C7CA49" w14:textId="3D70E285" w:rsidR="005E200E" w:rsidRDefault="005E200E" w:rsidP="005E200E">
            <w:pPr>
              <w:rPr>
                <w:sz w:val="20"/>
              </w:rPr>
            </w:pPr>
            <w:r w:rsidRPr="00002685">
              <w:rPr>
                <w:sz w:val="19"/>
                <w:szCs w:val="19"/>
              </w:rPr>
              <w:t>Students conduct an investment group project in which they apply the techniques explored in class.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A85BB7" w14:textId="2EAECC0E" w:rsidR="005E200E" w:rsidRDefault="005E200E" w:rsidP="005E200E">
            <w:r w:rsidRPr="00002685">
              <w:rPr>
                <w:sz w:val="19"/>
                <w:szCs w:val="19"/>
              </w:rPr>
              <w:t>Students solve financial problems that improve their analytical capacity to test investment strategies.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D6F05C" w14:textId="77777777" w:rsidR="005E200E" w:rsidRPr="00002685" w:rsidRDefault="005E200E" w:rsidP="005E200E">
            <w:pPr>
              <w:rPr>
                <w:sz w:val="19"/>
                <w:szCs w:val="19"/>
              </w:rPr>
            </w:pPr>
            <w:r w:rsidRPr="00002685">
              <w:rPr>
                <w:sz w:val="19"/>
                <w:szCs w:val="19"/>
              </w:rPr>
              <w:t>Students analyze financial series and corporate information to</w:t>
            </w:r>
          </w:p>
          <w:p w14:paraId="31D34570" w14:textId="0ACFA08A" w:rsidR="005E200E" w:rsidRDefault="005E200E" w:rsidP="005E200E">
            <w:pPr>
              <w:rPr>
                <w:sz w:val="20"/>
              </w:rPr>
            </w:pPr>
            <w:r w:rsidRPr="00002685">
              <w:rPr>
                <w:sz w:val="19"/>
                <w:szCs w:val="19"/>
              </w:rPr>
              <w:t>develop and test investment portfolios.</w:t>
            </w:r>
          </w:p>
        </w:tc>
      </w:tr>
      <w:tr w:rsidR="005E200E" w14:paraId="4BF09732" w14:textId="77777777">
        <w:trPr>
          <w:cantSplit/>
          <w:trHeight w:val="176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0ADC01" w14:textId="06A90C8C" w:rsidR="005E200E" w:rsidRDefault="005E200E" w:rsidP="005E200E">
            <w:pPr>
              <w:rPr>
                <w:sz w:val="20"/>
              </w:rPr>
            </w:pPr>
            <w:r>
              <w:rPr>
                <w:sz w:val="20"/>
              </w:rPr>
              <w:t>FIN 628</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A6DAD1" w14:textId="0FC0F27F" w:rsidR="005E200E" w:rsidRDefault="005E200E" w:rsidP="005E200E">
            <w:pPr>
              <w:rPr>
                <w:sz w:val="20"/>
              </w:rPr>
            </w:pPr>
            <w:r w:rsidRPr="00002685">
              <w:rPr>
                <w:sz w:val="19"/>
                <w:szCs w:val="19"/>
              </w:rPr>
              <w:t>Students explore hedging strategies using derivatives and discuss case studies.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257690" w14:textId="0D2D4BD6" w:rsidR="005E200E" w:rsidRDefault="005E200E" w:rsidP="005E200E">
            <w:pPr>
              <w:rPr>
                <w:sz w:val="20"/>
              </w:rPr>
            </w:pPr>
            <w:r w:rsidRPr="00002685">
              <w:rPr>
                <w:sz w:val="19"/>
                <w:szCs w:val="19"/>
              </w:rPr>
              <w:t>Students, organized in informal teams, solve class assignments.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426F39" w14:textId="5E885E60" w:rsidR="005E200E" w:rsidRDefault="005E200E" w:rsidP="005E200E">
            <w:r w:rsidRPr="00002685">
              <w:rPr>
                <w:sz w:val="19"/>
                <w:szCs w:val="19"/>
              </w:rPr>
              <w:t xml:space="preserve">Students use quantitative tools to design pricing models and econometric techniques in formulating hedging strategies.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B18965" w14:textId="094442F2" w:rsidR="005E200E" w:rsidRDefault="005E200E" w:rsidP="005E200E">
            <w:pPr>
              <w:rPr>
                <w:sz w:val="20"/>
              </w:rPr>
            </w:pPr>
            <w:r w:rsidRPr="00002685">
              <w:rPr>
                <w:sz w:val="19"/>
                <w:szCs w:val="19"/>
              </w:rPr>
              <w:t xml:space="preserve">Students employ hedging strategies in order to manage risk. They also price derivatives and design speculative trading strategies using various financial instruments. </w:t>
            </w:r>
          </w:p>
        </w:tc>
      </w:tr>
      <w:tr w:rsidR="005E200E" w14:paraId="1050928C" w14:textId="77777777">
        <w:trPr>
          <w:cantSplit/>
          <w:trHeight w:val="176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24C5E7" w14:textId="7E9BFFBC" w:rsidR="005E200E" w:rsidRDefault="005E200E" w:rsidP="005E200E">
            <w:pPr>
              <w:rPr>
                <w:sz w:val="20"/>
              </w:rPr>
            </w:pPr>
            <w:r>
              <w:rPr>
                <w:sz w:val="20"/>
              </w:rPr>
              <w:lastRenderedPageBreak/>
              <w:t>FIN 629</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AECF0D" w14:textId="77777777" w:rsidR="005E200E" w:rsidRDefault="005E200E" w:rsidP="005E200E">
            <w:pPr>
              <w:rPr>
                <w:sz w:val="20"/>
              </w:rPr>
            </w:pPr>
            <w:r>
              <w:rPr>
                <w:sz w:val="20"/>
              </w:rPr>
              <w:t>Students evaluation is, among others conducted through in-class case presentations and a final written report.</w:t>
            </w:r>
          </w:p>
          <w:p w14:paraId="0BC8F9A0" w14:textId="77777777" w:rsidR="005E200E" w:rsidRDefault="005E200E" w:rsidP="005E200E">
            <w:pPr>
              <w:rPr>
                <w:sz w:val="20"/>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1D2646" w14:textId="6A49F405" w:rsidR="005E200E" w:rsidRDefault="005E200E" w:rsidP="005E200E">
            <w:pPr>
              <w:rPr>
                <w:sz w:val="20"/>
              </w:rPr>
            </w:pPr>
            <w:r>
              <w:rPr>
                <w:sz w:val="20"/>
              </w:rPr>
              <w:t>Team performances are assessed competitively, against rubrics appropriate to each problem.</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521948" w14:textId="77777777" w:rsidR="005E200E" w:rsidRDefault="005E200E" w:rsidP="005E200E"/>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A0AE6E" w14:textId="2EF2E88A" w:rsidR="005E200E" w:rsidRDefault="005E200E" w:rsidP="005E200E">
            <w:pPr>
              <w:rPr>
                <w:sz w:val="20"/>
              </w:rPr>
            </w:pPr>
            <w:r>
              <w:rPr>
                <w:sz w:val="20"/>
              </w:rPr>
              <w:t>Students apply rigorous tools on public and private firms data to critically assess the viability of an investment both from the investor and the firm perspective.</w:t>
            </w:r>
          </w:p>
        </w:tc>
      </w:tr>
      <w:tr w:rsidR="005E200E" w14:paraId="5BCAA8E4" w14:textId="77777777">
        <w:trPr>
          <w:cantSplit/>
          <w:trHeight w:val="176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EBD0C9" w14:textId="3CD1595C" w:rsidR="005E200E" w:rsidRDefault="005E200E" w:rsidP="005E200E">
            <w:pPr>
              <w:rPr>
                <w:sz w:val="20"/>
              </w:rPr>
            </w:pPr>
            <w:r>
              <w:rPr>
                <w:sz w:val="20"/>
              </w:rPr>
              <w:t>FIN 638</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B5A2A1" w14:textId="6F7B746D" w:rsidR="005E200E" w:rsidRDefault="005E200E" w:rsidP="005E200E">
            <w:pPr>
              <w:rPr>
                <w:sz w:val="20"/>
              </w:rPr>
            </w:pPr>
            <w:r w:rsidRPr="00002685">
              <w:rPr>
                <w:sz w:val="19"/>
                <w:szCs w:val="19"/>
              </w:rPr>
              <w:t>Oral communication by students is facilitated in class discussions of case studies. Written reports for case studies and feedback on these reports helps students improve written communication.</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2D051A" w14:textId="6E2E7826" w:rsidR="005E200E" w:rsidRDefault="005E200E" w:rsidP="005E200E">
            <w:pPr>
              <w:rPr>
                <w:sz w:val="20"/>
              </w:rPr>
            </w:pPr>
            <w:r w:rsidRPr="00002685">
              <w:rPr>
                <w:sz w:val="19"/>
                <w:szCs w:val="19"/>
              </w:rPr>
              <w:t>Students are encouraged to discuss problem sets with classmates. Case studies are group projects where students need to collaborate.</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29B826" w14:textId="07C44211" w:rsidR="005E200E" w:rsidRDefault="005E200E" w:rsidP="005E200E">
            <w:r w:rsidRPr="00002685">
              <w:rPr>
                <w:sz w:val="19"/>
                <w:szCs w:val="19"/>
              </w:rPr>
              <w:t>Established basic technical and quantitative results form the core of the class. Class examples and problem sets help students understand and apply financial concepts. Case studies expose them to issues encountered in application of these concepts to real-world situations.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8A4D77" w14:textId="77777777" w:rsidR="005E200E" w:rsidRDefault="005E200E" w:rsidP="005E200E">
            <w:pPr>
              <w:rPr>
                <w:sz w:val="20"/>
              </w:rPr>
            </w:pPr>
          </w:p>
        </w:tc>
      </w:tr>
      <w:tr w:rsidR="005E200E" w14:paraId="4A98D25D" w14:textId="77777777">
        <w:trPr>
          <w:cantSplit/>
          <w:trHeight w:val="176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CD7DDB" w14:textId="6A7642EB" w:rsidR="005E200E" w:rsidRDefault="005E200E" w:rsidP="005E200E">
            <w:pPr>
              <w:rPr>
                <w:sz w:val="20"/>
              </w:rPr>
            </w:pPr>
            <w:r>
              <w:rPr>
                <w:sz w:val="20"/>
              </w:rPr>
              <w:t>FIN 703</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620304" w14:textId="0F274E2F" w:rsidR="005E200E" w:rsidRDefault="005E200E" w:rsidP="005E200E">
            <w:pPr>
              <w:rPr>
                <w:sz w:val="20"/>
              </w:rPr>
            </w:pPr>
            <w:r>
              <w:rPr>
                <w:sz w:val="20"/>
              </w:rPr>
              <w:t>The course includes multiple oral presentations and written report submissions.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1A7CBA" w14:textId="71EF29E7" w:rsidR="005E200E" w:rsidRDefault="005E200E" w:rsidP="005E200E">
            <w:pPr>
              <w:rPr>
                <w:sz w:val="20"/>
              </w:rPr>
            </w:pPr>
            <w:r>
              <w:rPr>
                <w:sz w:val="20"/>
              </w:rPr>
              <w:t xml:space="preserve">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2FE854" w14:textId="7F277208" w:rsidR="005E200E" w:rsidRDefault="005E200E" w:rsidP="005E200E">
            <w:r w:rsidRPr="003C7359">
              <w:rPr>
                <w:sz w:val="20"/>
                <w:szCs w:val="20"/>
              </w:rPr>
              <w:t xml:space="preserve">The course covers scientific foundations for understanding </w:t>
            </w:r>
            <w:r>
              <w:rPr>
                <w:sz w:val="20"/>
                <w:szCs w:val="20"/>
              </w:rPr>
              <w:t xml:space="preserve">the dynamics of asset prices </w:t>
            </w:r>
            <w:r w:rsidRPr="003C7359">
              <w:rPr>
                <w:sz w:val="20"/>
                <w:szCs w:val="20"/>
              </w:rPr>
              <w:t>equilibrium</w:t>
            </w:r>
            <w:r>
              <w:rPr>
                <w:sz w:val="20"/>
                <w:szCs w:val="20"/>
              </w:rPr>
              <w:t xml:space="preserve"> and corporate strategies in financial markets.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F0A28E" w14:textId="77777777" w:rsidR="005E200E" w:rsidRDefault="005E200E" w:rsidP="005E200E">
            <w:pPr>
              <w:rPr>
                <w:sz w:val="20"/>
              </w:rPr>
            </w:pPr>
          </w:p>
        </w:tc>
      </w:tr>
      <w:tr w:rsidR="005E200E" w14:paraId="319F07E9" w14:textId="77777777">
        <w:trPr>
          <w:cantSplit/>
          <w:trHeight w:val="176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FD6656" w14:textId="7D366D76" w:rsidR="005E200E" w:rsidRDefault="005E200E" w:rsidP="005E200E">
            <w:pPr>
              <w:rPr>
                <w:sz w:val="20"/>
              </w:rPr>
            </w:pPr>
            <w:r>
              <w:rPr>
                <w:sz w:val="20"/>
              </w:rPr>
              <w:t>FIN 704</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4BE29B" w14:textId="274EAB7F" w:rsidR="005E200E" w:rsidRDefault="005E200E" w:rsidP="005E200E">
            <w:pPr>
              <w:rPr>
                <w:sz w:val="20"/>
              </w:rPr>
            </w:pPr>
            <w:r w:rsidRPr="00002685">
              <w:rPr>
                <w:sz w:val="19"/>
                <w:szCs w:val="19"/>
              </w:rPr>
              <w:t>Students conducted applied research using empirical methods taught in class and wrote up the results in the format of an academic publication.</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414DC5" w14:textId="77777777" w:rsidR="005E200E" w:rsidRDefault="005E200E" w:rsidP="005E200E">
            <w:pPr>
              <w:rPr>
                <w:sz w:val="20"/>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5142E7" w14:textId="1015F417" w:rsidR="005E200E" w:rsidRDefault="005E200E" w:rsidP="005E200E">
            <w:r w:rsidRPr="00002685">
              <w:rPr>
                <w:sz w:val="19"/>
                <w:szCs w:val="19"/>
              </w:rPr>
              <w:t xml:space="preserve">Students learned econometric methods, including multiple regression analysis, Instrumental variables approaches, Probit and Tobit methods.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806492" w14:textId="77777777" w:rsidR="005E200E" w:rsidRDefault="005E200E" w:rsidP="005E200E">
            <w:pPr>
              <w:rPr>
                <w:sz w:val="20"/>
              </w:rPr>
            </w:pPr>
          </w:p>
        </w:tc>
      </w:tr>
      <w:tr w:rsidR="005E200E" w14:paraId="11343F6C" w14:textId="77777777">
        <w:trPr>
          <w:cantSplit/>
          <w:trHeight w:val="176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E0C92C" w14:textId="7A3D0C62" w:rsidR="005E200E" w:rsidRDefault="005E200E" w:rsidP="005E200E">
            <w:pPr>
              <w:rPr>
                <w:sz w:val="20"/>
              </w:rPr>
            </w:pPr>
            <w:r>
              <w:rPr>
                <w:sz w:val="20"/>
              </w:rPr>
              <w:t>FIN 705</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92904D" w14:textId="77777777" w:rsidR="005E200E" w:rsidRDefault="005E200E" w:rsidP="005E200E">
            <w:pPr>
              <w:rPr>
                <w:sz w:val="20"/>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B6A25B" w14:textId="77777777" w:rsidR="005E200E" w:rsidRDefault="005E200E" w:rsidP="005E200E">
            <w:pPr>
              <w:rPr>
                <w:sz w:val="20"/>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7F425E" w14:textId="77777777" w:rsidR="005E200E" w:rsidRDefault="005E200E" w:rsidP="005E200E"/>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21EAA9" w14:textId="77777777" w:rsidR="005E200E" w:rsidRDefault="005E200E" w:rsidP="005E200E">
            <w:pPr>
              <w:rPr>
                <w:sz w:val="20"/>
              </w:rPr>
            </w:pPr>
          </w:p>
        </w:tc>
      </w:tr>
      <w:tr w:rsidR="005E200E" w14:paraId="7B9C36CE" w14:textId="77777777">
        <w:trPr>
          <w:cantSplit/>
          <w:trHeight w:val="176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C00EB4" w14:textId="08805DB4" w:rsidR="005E200E" w:rsidRDefault="005E200E" w:rsidP="005E200E">
            <w:pPr>
              <w:rPr>
                <w:sz w:val="20"/>
              </w:rPr>
            </w:pPr>
            <w:r>
              <w:rPr>
                <w:sz w:val="20"/>
              </w:rPr>
              <w:lastRenderedPageBreak/>
              <w:t>FIN 708</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00D419" w14:textId="77777777" w:rsidR="005E200E" w:rsidRDefault="005E200E" w:rsidP="005E200E">
            <w:pPr>
              <w:rPr>
                <w:sz w:val="20"/>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D5B293" w14:textId="77777777" w:rsidR="005E200E" w:rsidRDefault="005E200E" w:rsidP="005E200E">
            <w:pPr>
              <w:rPr>
                <w:sz w:val="20"/>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309608" w14:textId="77777777" w:rsidR="005E200E" w:rsidRDefault="005E200E" w:rsidP="005E200E"/>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F88893" w14:textId="77777777" w:rsidR="005E200E" w:rsidRDefault="005E200E" w:rsidP="005E200E">
            <w:pPr>
              <w:rPr>
                <w:sz w:val="20"/>
              </w:rPr>
            </w:pPr>
          </w:p>
        </w:tc>
      </w:tr>
      <w:tr w:rsidR="005E200E" w14:paraId="260D1B6B" w14:textId="77777777">
        <w:trPr>
          <w:cantSplit/>
          <w:trHeight w:val="132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CDFE3D" w14:textId="4123C85D" w:rsidR="005E200E" w:rsidRDefault="005E200E" w:rsidP="005E200E">
            <w:pPr>
              <w:rPr>
                <w:sz w:val="20"/>
              </w:rPr>
            </w:pPr>
            <w:r>
              <w:rPr>
                <w:sz w:val="20"/>
              </w:rPr>
              <w:t>MGT 606</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9F504A" w14:textId="77777777" w:rsidR="005E200E" w:rsidRDefault="005E200E" w:rsidP="005E200E"/>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D7F08B" w14:textId="77777777" w:rsidR="005E200E" w:rsidRDefault="005E200E" w:rsidP="005E200E"/>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33A6D1" w14:textId="79A242FC" w:rsidR="005E200E" w:rsidRPr="00814652" w:rsidRDefault="005E200E" w:rsidP="005E200E">
            <w:pPr>
              <w:rPr>
                <w:color w:val="FF0000"/>
                <w:sz w:val="20"/>
              </w:rPr>
            </w:pPr>
            <w:r w:rsidRPr="00002685">
              <w:rPr>
                <w:color w:val="000000" w:themeColor="text1"/>
                <w:sz w:val="19"/>
                <w:szCs w:val="19"/>
              </w:rPr>
              <w:t>Students learned the fundamentals and micro and macroeconomics, which are basic to understanding how the economy works and to be able to communicate with others in industry. Micro and macro analysis is also necessary for understanding the market forces that impact stock values.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935ABE" w14:textId="77777777" w:rsidR="005E200E" w:rsidRDefault="005E200E" w:rsidP="005E200E">
            <w:pPr>
              <w:rPr>
                <w:sz w:val="20"/>
              </w:rPr>
            </w:pPr>
          </w:p>
        </w:tc>
      </w:tr>
      <w:tr w:rsidR="005E200E" w14:paraId="549B7252" w14:textId="77777777">
        <w:trPr>
          <w:cantSplit/>
          <w:trHeight w:val="132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E53D08" w14:textId="48C78C6D" w:rsidR="005E200E" w:rsidRDefault="005E200E" w:rsidP="005E200E">
            <w:pPr>
              <w:rPr>
                <w:sz w:val="20"/>
              </w:rPr>
            </w:pPr>
            <w:r>
              <w:rPr>
                <w:sz w:val="20"/>
              </w:rPr>
              <w:t>MGT 609</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633680" w14:textId="743568C7" w:rsidR="005E200E" w:rsidRDefault="005E200E" w:rsidP="005E200E">
            <w:r w:rsidRPr="00597233">
              <w:rPr>
                <w:rFonts w:eastAsia="Times New Roman"/>
                <w:sz w:val="20"/>
                <w:szCs w:val="22"/>
              </w:rPr>
              <w:t>ASSESSMENT: MGT 609 contains an assignment that serves as both a deliverable for the course and vehicle for the writing evaluation. The writing assessment is performed by the faculty from the College of Arts and Letters (CAL) using Learning Goal 1 Rubric 1.</w:t>
            </w:r>
            <w:r w:rsidRPr="00597233">
              <w:rPr>
                <w:rFonts w:eastAsia="Times New Roman"/>
                <w:sz w:val="20"/>
                <w:szCs w:val="22"/>
              </w:rPr>
              <w:br/>
              <w:t>MGT 609 also includes an oral presentation of a project plan. The oral assessment is performed by the faculty from the College of Arts and Letters (CAL) using Learning Goal 1 Rubric 2.</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2E70C5" w14:textId="40019600" w:rsidR="005E200E" w:rsidRDefault="005E200E" w:rsidP="005E200E">
            <w:r w:rsidRPr="00597233">
              <w:rPr>
                <w:rFonts w:eastAsia="Times New Roman"/>
                <w:sz w:val="20"/>
                <w:szCs w:val="22"/>
              </w:rPr>
              <w:t>The in-class case studies as well as the final project are conducted via teams, as is the case with most real-world projects, encouraging the team-work necessary for real-world projects.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A8E5C0" w14:textId="77777777" w:rsidR="005E200E" w:rsidRPr="00814652" w:rsidRDefault="005E200E" w:rsidP="005E200E">
            <w:pPr>
              <w:rPr>
                <w:color w:val="FF0000"/>
                <w:sz w:val="20"/>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82A25B" w14:textId="77777777" w:rsidR="005E200E" w:rsidRDefault="005E200E" w:rsidP="005E200E">
            <w:pPr>
              <w:rPr>
                <w:sz w:val="20"/>
              </w:rPr>
            </w:pPr>
          </w:p>
        </w:tc>
      </w:tr>
      <w:tr w:rsidR="005E200E" w14:paraId="74C2E02A" w14:textId="77777777">
        <w:trPr>
          <w:cantSplit/>
          <w:trHeight w:val="132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07EBF5" w14:textId="271FDED4" w:rsidR="005E200E" w:rsidRDefault="005E200E" w:rsidP="005E200E">
            <w:pPr>
              <w:rPr>
                <w:sz w:val="20"/>
              </w:rPr>
            </w:pPr>
            <w:r>
              <w:rPr>
                <w:sz w:val="20"/>
              </w:rPr>
              <w:t>MGT 620</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F3D6E4" w14:textId="77777777" w:rsidR="005E200E" w:rsidRDefault="005E200E" w:rsidP="005E200E"/>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87CE36" w14:textId="77777777" w:rsidR="005E200E" w:rsidRDefault="005E200E" w:rsidP="005E200E"/>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FE97E0" w14:textId="77777777" w:rsidR="005E200E" w:rsidRPr="00814652" w:rsidRDefault="005E200E" w:rsidP="005E200E">
            <w:pPr>
              <w:rPr>
                <w:color w:val="FF0000"/>
                <w:sz w:val="20"/>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15574C" w14:textId="77777777" w:rsidR="005E200E" w:rsidRDefault="005E200E" w:rsidP="005E200E">
            <w:pPr>
              <w:rPr>
                <w:sz w:val="20"/>
              </w:rPr>
            </w:pPr>
          </w:p>
        </w:tc>
      </w:tr>
      <w:tr w:rsidR="005E200E" w14:paraId="1B88C397" w14:textId="77777777">
        <w:trPr>
          <w:cantSplit/>
          <w:trHeight w:val="132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3A9ACD" w14:textId="14CC8F7B" w:rsidR="005E200E" w:rsidRDefault="005E200E" w:rsidP="005E200E">
            <w:pPr>
              <w:rPr>
                <w:sz w:val="20"/>
              </w:rPr>
            </w:pPr>
            <w:r>
              <w:rPr>
                <w:sz w:val="20"/>
              </w:rPr>
              <w:lastRenderedPageBreak/>
              <w:t>MGT 700</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5168D0" w14:textId="2D17253E" w:rsidR="005E200E" w:rsidRDefault="005E200E" w:rsidP="005E200E">
            <w:r>
              <w:rPr>
                <w:sz w:val="20"/>
              </w:rPr>
              <w:t>The course includes multiple oral presentations and written report submissions.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2ED233" w14:textId="6BFC7BF6" w:rsidR="005E200E" w:rsidRDefault="005E200E" w:rsidP="005E200E">
            <w:r>
              <w:rPr>
                <w:sz w:val="20"/>
              </w:rPr>
              <w:t>The course includes team-based projects and paper presentations.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42B1D0" w14:textId="502C6E4C" w:rsidR="005E200E" w:rsidRPr="00814652" w:rsidRDefault="005E200E" w:rsidP="005E200E">
            <w:pPr>
              <w:rPr>
                <w:color w:val="FF0000"/>
                <w:sz w:val="20"/>
              </w:rPr>
            </w:pPr>
            <w:r>
              <w:rPr>
                <w:color w:val="000000" w:themeColor="text1"/>
                <w:sz w:val="20"/>
              </w:rPr>
              <w:t>S</w:t>
            </w:r>
            <w:r w:rsidRPr="00E00145">
              <w:rPr>
                <w:color w:val="000000" w:themeColor="text1"/>
                <w:sz w:val="20"/>
              </w:rPr>
              <w:t xml:space="preserve">tudents </w:t>
            </w:r>
            <w:r>
              <w:rPr>
                <w:color w:val="000000" w:themeColor="text1"/>
                <w:sz w:val="20"/>
              </w:rPr>
              <w:t xml:space="preserve">learn </w:t>
            </w:r>
            <w:r w:rsidRPr="00E00145">
              <w:rPr>
                <w:color w:val="000000" w:themeColor="text1"/>
                <w:sz w:val="20"/>
              </w:rPr>
              <w:t xml:space="preserve">employ a variety of </w:t>
            </w:r>
            <w:r>
              <w:rPr>
                <w:color w:val="000000" w:themeColor="text1"/>
                <w:sz w:val="20"/>
              </w:rPr>
              <w:t>quantitative methods and computer-based techniques to process financial and economic data.</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AC56C0" w14:textId="53904308" w:rsidR="005E200E" w:rsidRDefault="005E200E" w:rsidP="005E200E">
            <w:pPr>
              <w:rPr>
                <w:sz w:val="20"/>
              </w:rPr>
            </w:pPr>
            <w:r>
              <w:rPr>
                <w:sz w:val="20"/>
              </w:rPr>
              <w:t>Students must perform a real-world economic and financial data analysis using econometrics techniques</w:t>
            </w:r>
          </w:p>
        </w:tc>
      </w:tr>
      <w:tr w:rsidR="005E200E" w14:paraId="38FFE931" w14:textId="77777777">
        <w:trPr>
          <w:cantSplit/>
          <w:trHeight w:val="132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CB6141" w14:textId="54D8927E" w:rsidR="005E200E" w:rsidRDefault="005E200E" w:rsidP="005E200E">
            <w:pPr>
              <w:rPr>
                <w:sz w:val="20"/>
              </w:rPr>
            </w:pPr>
            <w:r>
              <w:rPr>
                <w:sz w:val="20"/>
              </w:rPr>
              <w:t>MIS 636</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5E9CB4" w14:textId="77777777" w:rsidR="005E200E" w:rsidRDefault="005E200E" w:rsidP="005E200E"/>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AE9809" w14:textId="77777777" w:rsidR="005E200E" w:rsidRDefault="005E200E" w:rsidP="005E200E"/>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0B5860" w14:textId="77777777" w:rsidR="005E200E" w:rsidRPr="00814652" w:rsidRDefault="005E200E" w:rsidP="005E200E">
            <w:pPr>
              <w:rPr>
                <w:color w:val="FF0000"/>
                <w:sz w:val="20"/>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4A432D" w14:textId="77777777" w:rsidR="005E200E" w:rsidRDefault="005E200E" w:rsidP="005E200E">
            <w:pPr>
              <w:rPr>
                <w:sz w:val="20"/>
              </w:rPr>
            </w:pPr>
          </w:p>
        </w:tc>
      </w:tr>
      <w:tr w:rsidR="005E200E" w14:paraId="3F8C4A28" w14:textId="77777777">
        <w:trPr>
          <w:cantSplit/>
          <w:trHeight w:val="132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E19D07" w14:textId="014DE626" w:rsidR="005E200E" w:rsidRDefault="005E200E" w:rsidP="005E200E">
            <w:pPr>
              <w:rPr>
                <w:sz w:val="20"/>
              </w:rPr>
            </w:pPr>
            <w:r>
              <w:rPr>
                <w:sz w:val="20"/>
              </w:rPr>
              <w:t>MIS 710</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52087B" w14:textId="6068798C" w:rsidR="005E200E" w:rsidRDefault="005E200E" w:rsidP="005E200E">
            <w:r w:rsidRPr="00BD720C">
              <w:rPr>
                <w:sz w:val="20"/>
                <w:szCs w:val="20"/>
              </w:rPr>
              <w:t>Two team project presentations are required. The oral component is worth 20% of the team grade in each case. Each student receives feedback on their presentation.</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1C48F2" w14:textId="230BE26D" w:rsidR="005E200E" w:rsidRDefault="005E200E" w:rsidP="005E200E">
            <w:r w:rsidRPr="00BD720C">
              <w:rPr>
                <w:sz w:val="20"/>
                <w:szCs w:val="20"/>
              </w:rPr>
              <w:t>A 360-degree survey is completed by each team using the school’s Automated Team Survey.</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276C43" w14:textId="6A6BB418" w:rsidR="005E200E" w:rsidRDefault="005E200E" w:rsidP="005E200E">
            <w:pPr>
              <w:rPr>
                <w:sz w:val="20"/>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714C63" w14:textId="30509156" w:rsidR="005E200E" w:rsidRDefault="005E200E" w:rsidP="005E200E">
            <w:pPr>
              <w:rPr>
                <w:sz w:val="20"/>
              </w:rPr>
            </w:pPr>
            <w:r w:rsidRPr="00BD720C">
              <w:rPr>
                <w:sz w:val="20"/>
                <w:szCs w:val="20"/>
              </w:rPr>
              <w:t>Students learn fundamental concepts of process design, which are applicable in financial serves as well as other industries.</w:t>
            </w:r>
          </w:p>
        </w:tc>
      </w:tr>
    </w:tbl>
    <w:p w14:paraId="4B866F00" w14:textId="77777777" w:rsidR="00CF4F7E" w:rsidRDefault="00CF4F7E">
      <w:pPr>
        <w:pStyle w:val="FreeForm"/>
        <w:ind w:left="5"/>
        <w:rPr>
          <w:b/>
          <w:sz w:val="24"/>
        </w:rPr>
      </w:pPr>
    </w:p>
    <w:p w14:paraId="0CC6408A" w14:textId="77777777" w:rsidR="00154A77" w:rsidRDefault="00154A77" w:rsidP="00154A77">
      <w:pPr>
        <w:rPr>
          <w:b/>
        </w:rPr>
      </w:pPr>
    </w:p>
    <w:p w14:paraId="70B81E24" w14:textId="26EDD30C" w:rsidR="00154A77" w:rsidRPr="006E1947" w:rsidRDefault="00154A77" w:rsidP="00154A77">
      <w:pPr>
        <w:rPr>
          <w:b/>
        </w:rPr>
      </w:pPr>
      <w:r w:rsidRPr="006E1947">
        <w:rPr>
          <w:b/>
        </w:rPr>
        <w:t>Ethics Thread</w:t>
      </w:r>
    </w:p>
    <w:p w14:paraId="62693028" w14:textId="77777777" w:rsidR="00154A77" w:rsidRDefault="00154A77" w:rsidP="00154A77"/>
    <w:p w14:paraId="786949B7" w14:textId="21AEB2DD" w:rsidR="00154A77" w:rsidRDefault="00154A77" w:rsidP="00154A77">
      <w:r>
        <w:t xml:space="preserve">The MS in Finance Program also takes great effort to address the importance of Business Ethics. The following table shows the courses where ethics is explicitly addressed. </w:t>
      </w: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6819"/>
      </w:tblGrid>
      <w:tr w:rsidR="00154A77" w:rsidRPr="006F05AD" w14:paraId="6518A1C4" w14:textId="77777777" w:rsidTr="00B63C45">
        <w:trPr>
          <w:trHeight w:val="737"/>
        </w:trPr>
        <w:tc>
          <w:tcPr>
            <w:tcW w:w="3374" w:type="dxa"/>
            <w:tcBorders>
              <w:top w:val="single" w:sz="4" w:space="0" w:color="auto"/>
              <w:left w:val="single" w:sz="4" w:space="0" w:color="auto"/>
              <w:bottom w:val="single" w:sz="4" w:space="0" w:color="auto"/>
              <w:right w:val="single" w:sz="4" w:space="0" w:color="auto"/>
            </w:tcBorders>
            <w:shd w:val="clear" w:color="auto" w:fill="C0C0C0"/>
            <w:vAlign w:val="center"/>
          </w:tcPr>
          <w:p w14:paraId="7A3DF3DA" w14:textId="77777777" w:rsidR="00154A77" w:rsidRPr="003E087D" w:rsidRDefault="00154A77" w:rsidP="0045006F">
            <w:pPr>
              <w:spacing w:line="216" w:lineRule="auto"/>
              <w:rPr>
                <w:b/>
                <w:bCs/>
              </w:rPr>
            </w:pPr>
            <w:r w:rsidRPr="003E087D">
              <w:rPr>
                <w:b/>
                <w:bCs/>
              </w:rPr>
              <w:t>Goals/</w:t>
            </w:r>
          </w:p>
          <w:p w14:paraId="35C0F47F" w14:textId="77777777" w:rsidR="00154A77" w:rsidRPr="003E087D" w:rsidRDefault="00154A77" w:rsidP="0045006F">
            <w:pPr>
              <w:spacing w:line="216" w:lineRule="auto"/>
              <w:rPr>
                <w:b/>
                <w:bCs/>
              </w:rPr>
            </w:pPr>
          </w:p>
        </w:tc>
        <w:tc>
          <w:tcPr>
            <w:tcW w:w="6819" w:type="dxa"/>
            <w:tcBorders>
              <w:top w:val="single" w:sz="4" w:space="0" w:color="auto"/>
              <w:left w:val="single" w:sz="4" w:space="0" w:color="auto"/>
              <w:bottom w:val="single" w:sz="4" w:space="0" w:color="auto"/>
              <w:right w:val="single" w:sz="4" w:space="0" w:color="auto"/>
            </w:tcBorders>
            <w:shd w:val="clear" w:color="auto" w:fill="C0C0C0"/>
            <w:vAlign w:val="center"/>
          </w:tcPr>
          <w:p w14:paraId="4670812E" w14:textId="77777777" w:rsidR="00154A77" w:rsidRPr="003E087D" w:rsidRDefault="00154A77" w:rsidP="0045006F">
            <w:r w:rsidRPr="003E087D">
              <w:t>Students are aware of social responsibilities in a business environment and can reason about ethical issues.</w:t>
            </w:r>
          </w:p>
        </w:tc>
      </w:tr>
      <w:tr w:rsidR="0063109D" w:rsidRPr="006F05AD" w14:paraId="0BE15F9A" w14:textId="77777777" w:rsidTr="00B63C45">
        <w:trPr>
          <w:trHeight w:val="140"/>
        </w:trPr>
        <w:tc>
          <w:tcPr>
            <w:tcW w:w="3374" w:type="dxa"/>
            <w:shd w:val="clear" w:color="auto" w:fill="auto"/>
          </w:tcPr>
          <w:p w14:paraId="0BB3F646" w14:textId="752FD026" w:rsidR="0063109D" w:rsidRPr="00BF15C1" w:rsidRDefault="0063109D" w:rsidP="0063109D">
            <w:pPr>
              <w:tabs>
                <w:tab w:val="left" w:pos="6210"/>
              </w:tabs>
              <w:spacing w:line="216" w:lineRule="auto"/>
              <w:rPr>
                <w:b/>
                <w:bCs/>
                <w:sz w:val="22"/>
                <w:szCs w:val="22"/>
              </w:rPr>
            </w:pPr>
            <w:r w:rsidRPr="00BF15C1">
              <w:rPr>
                <w:b/>
                <w:bCs/>
                <w:sz w:val="22"/>
                <w:szCs w:val="22"/>
              </w:rPr>
              <w:t>BIA 656</w:t>
            </w:r>
            <w:r>
              <w:rPr>
                <w:b/>
                <w:bCs/>
                <w:sz w:val="22"/>
                <w:szCs w:val="22"/>
              </w:rPr>
              <w:t xml:space="preserve"> – Statistical Learning and Analytics </w:t>
            </w:r>
          </w:p>
          <w:p w14:paraId="6C236E2E" w14:textId="2AA32850" w:rsidR="0063109D" w:rsidRPr="00737A1C" w:rsidRDefault="0063109D" w:rsidP="0063109D">
            <w:pPr>
              <w:tabs>
                <w:tab w:val="left" w:pos="6210"/>
              </w:tabs>
              <w:spacing w:line="216" w:lineRule="auto"/>
              <w:rPr>
                <w:b/>
                <w:bCs/>
                <w:sz w:val="22"/>
                <w:szCs w:val="22"/>
              </w:rPr>
            </w:pPr>
          </w:p>
        </w:tc>
        <w:tc>
          <w:tcPr>
            <w:tcW w:w="6819" w:type="dxa"/>
          </w:tcPr>
          <w:p w14:paraId="076013B9" w14:textId="1E161CAC" w:rsidR="0063109D" w:rsidRPr="00737A1C" w:rsidRDefault="0063109D" w:rsidP="0063109D">
            <w:pPr>
              <w:rPr>
                <w:sz w:val="22"/>
                <w:szCs w:val="22"/>
              </w:rPr>
            </w:pPr>
            <w:r>
              <w:rPr>
                <w:sz w:val="22"/>
                <w:szCs w:val="22"/>
              </w:rPr>
              <w:t>Class discussion on data privacy and data collection ethics.</w:t>
            </w:r>
          </w:p>
        </w:tc>
      </w:tr>
      <w:tr w:rsidR="0063109D" w:rsidRPr="006F05AD" w14:paraId="48A0BCE5" w14:textId="77777777" w:rsidTr="00B63C45">
        <w:trPr>
          <w:trHeight w:val="780"/>
        </w:trPr>
        <w:tc>
          <w:tcPr>
            <w:tcW w:w="3374" w:type="dxa"/>
            <w:shd w:val="clear" w:color="auto" w:fill="auto"/>
          </w:tcPr>
          <w:p w14:paraId="04C10B0B" w14:textId="33AF880F" w:rsidR="0063109D" w:rsidRPr="00BF15C1" w:rsidRDefault="0063109D" w:rsidP="0063109D">
            <w:pPr>
              <w:tabs>
                <w:tab w:val="left" w:pos="6210"/>
              </w:tabs>
              <w:spacing w:line="216" w:lineRule="auto"/>
              <w:rPr>
                <w:b/>
                <w:bCs/>
                <w:sz w:val="22"/>
                <w:szCs w:val="22"/>
              </w:rPr>
            </w:pPr>
            <w:r w:rsidRPr="00BF15C1">
              <w:rPr>
                <w:b/>
                <w:bCs/>
                <w:sz w:val="22"/>
                <w:szCs w:val="22"/>
              </w:rPr>
              <w:t>FE 511</w:t>
            </w:r>
            <w:r>
              <w:rPr>
                <w:b/>
                <w:bCs/>
                <w:sz w:val="22"/>
                <w:szCs w:val="22"/>
              </w:rPr>
              <w:t xml:space="preserve"> – Introduction to Bloomberg and Thomson Reuters</w:t>
            </w:r>
          </w:p>
          <w:p w14:paraId="4F3ACD3D" w14:textId="1723C646" w:rsidR="0063109D" w:rsidRPr="00737A1C" w:rsidRDefault="0063109D" w:rsidP="0063109D">
            <w:pPr>
              <w:tabs>
                <w:tab w:val="left" w:pos="6210"/>
              </w:tabs>
              <w:spacing w:line="216" w:lineRule="auto"/>
              <w:rPr>
                <w:b/>
                <w:bCs/>
                <w:sz w:val="22"/>
                <w:szCs w:val="22"/>
              </w:rPr>
            </w:pPr>
          </w:p>
        </w:tc>
        <w:tc>
          <w:tcPr>
            <w:tcW w:w="6819" w:type="dxa"/>
          </w:tcPr>
          <w:p w14:paraId="1DE08025" w14:textId="527A1876" w:rsidR="0063109D" w:rsidRPr="00737A1C" w:rsidRDefault="0063109D" w:rsidP="0063109D">
            <w:pPr>
              <w:rPr>
                <w:sz w:val="22"/>
                <w:szCs w:val="22"/>
              </w:rPr>
            </w:pPr>
          </w:p>
        </w:tc>
      </w:tr>
      <w:tr w:rsidR="0063109D" w:rsidRPr="006F05AD" w14:paraId="725519F5" w14:textId="77777777" w:rsidTr="00B63C45">
        <w:trPr>
          <w:trHeight w:val="780"/>
        </w:trPr>
        <w:tc>
          <w:tcPr>
            <w:tcW w:w="3374" w:type="dxa"/>
            <w:shd w:val="clear" w:color="auto" w:fill="auto"/>
          </w:tcPr>
          <w:p w14:paraId="4FEF5FE7" w14:textId="465146CD" w:rsidR="0063109D" w:rsidRPr="00BF15C1" w:rsidRDefault="0063109D" w:rsidP="0063109D">
            <w:pPr>
              <w:tabs>
                <w:tab w:val="left" w:pos="6210"/>
              </w:tabs>
              <w:spacing w:line="216" w:lineRule="auto"/>
              <w:rPr>
                <w:b/>
                <w:bCs/>
                <w:sz w:val="22"/>
                <w:szCs w:val="22"/>
              </w:rPr>
            </w:pPr>
            <w:r w:rsidRPr="00BF15C1">
              <w:rPr>
                <w:b/>
                <w:bCs/>
                <w:sz w:val="22"/>
                <w:szCs w:val="22"/>
              </w:rPr>
              <w:t>FE 535</w:t>
            </w:r>
            <w:r>
              <w:rPr>
                <w:b/>
                <w:bCs/>
                <w:sz w:val="22"/>
                <w:szCs w:val="22"/>
              </w:rPr>
              <w:t xml:space="preserve"> – Introduction to Financial Risk Management </w:t>
            </w:r>
          </w:p>
          <w:p w14:paraId="5D1D18B7" w14:textId="31094714" w:rsidR="0063109D" w:rsidRPr="00737A1C" w:rsidRDefault="0063109D" w:rsidP="0063109D">
            <w:pPr>
              <w:tabs>
                <w:tab w:val="left" w:pos="6210"/>
              </w:tabs>
              <w:spacing w:line="216" w:lineRule="auto"/>
              <w:rPr>
                <w:b/>
                <w:bCs/>
                <w:sz w:val="22"/>
                <w:szCs w:val="22"/>
              </w:rPr>
            </w:pPr>
          </w:p>
        </w:tc>
        <w:tc>
          <w:tcPr>
            <w:tcW w:w="6819" w:type="dxa"/>
          </w:tcPr>
          <w:p w14:paraId="5156A223" w14:textId="77777777" w:rsidR="0063109D" w:rsidRDefault="0063109D" w:rsidP="0063109D">
            <w:pPr>
              <w:rPr>
                <w:sz w:val="22"/>
                <w:szCs w:val="22"/>
              </w:rPr>
            </w:pPr>
            <w:r>
              <w:rPr>
                <w:sz w:val="22"/>
                <w:szCs w:val="22"/>
              </w:rPr>
              <w:t xml:space="preserve">Students are expected to become familiarized with a number of classic case studies. These cases cover topics related to risk culture, conflict of interests, moral hazard related to excessive risk taking, and regulatory loopholes. </w:t>
            </w:r>
          </w:p>
          <w:p w14:paraId="404A02AA" w14:textId="4BF8866F" w:rsidR="0063109D" w:rsidRPr="00737A1C" w:rsidRDefault="0063109D" w:rsidP="0063109D">
            <w:pPr>
              <w:rPr>
                <w:sz w:val="22"/>
                <w:szCs w:val="22"/>
              </w:rPr>
            </w:pPr>
          </w:p>
        </w:tc>
      </w:tr>
      <w:tr w:rsidR="0063109D" w:rsidRPr="006F05AD" w14:paraId="48AB5D0B" w14:textId="77777777" w:rsidTr="00B63C45">
        <w:trPr>
          <w:trHeight w:val="780"/>
        </w:trPr>
        <w:tc>
          <w:tcPr>
            <w:tcW w:w="3374" w:type="dxa"/>
            <w:tcBorders>
              <w:top w:val="single" w:sz="4" w:space="0" w:color="auto"/>
              <w:left w:val="single" w:sz="4" w:space="0" w:color="auto"/>
              <w:bottom w:val="single" w:sz="4" w:space="0" w:color="auto"/>
              <w:right w:val="single" w:sz="4" w:space="0" w:color="auto"/>
            </w:tcBorders>
            <w:shd w:val="clear" w:color="auto" w:fill="auto"/>
          </w:tcPr>
          <w:p w14:paraId="05C398EB" w14:textId="0004673D" w:rsidR="0063109D" w:rsidRPr="00737A1C" w:rsidRDefault="0063109D" w:rsidP="0063109D">
            <w:pPr>
              <w:tabs>
                <w:tab w:val="left" w:pos="6210"/>
              </w:tabs>
              <w:spacing w:line="216" w:lineRule="auto"/>
              <w:rPr>
                <w:b/>
                <w:bCs/>
                <w:sz w:val="22"/>
                <w:szCs w:val="22"/>
              </w:rPr>
            </w:pPr>
            <w:r w:rsidRPr="00BF15C1">
              <w:rPr>
                <w:b/>
                <w:bCs/>
                <w:sz w:val="22"/>
                <w:szCs w:val="22"/>
              </w:rPr>
              <w:t>FIN 510</w:t>
            </w:r>
            <w:r>
              <w:rPr>
                <w:b/>
                <w:bCs/>
                <w:sz w:val="22"/>
                <w:szCs w:val="22"/>
              </w:rPr>
              <w:t xml:space="preserve"> – Financial Statement Analysis </w:t>
            </w:r>
          </w:p>
        </w:tc>
        <w:tc>
          <w:tcPr>
            <w:tcW w:w="6819" w:type="dxa"/>
            <w:tcBorders>
              <w:top w:val="single" w:sz="4" w:space="0" w:color="auto"/>
              <w:left w:val="single" w:sz="4" w:space="0" w:color="auto"/>
              <w:bottom w:val="single" w:sz="4" w:space="0" w:color="auto"/>
              <w:right w:val="single" w:sz="4" w:space="0" w:color="auto"/>
            </w:tcBorders>
          </w:tcPr>
          <w:p w14:paraId="70495769" w14:textId="53E66099" w:rsidR="0063109D" w:rsidRPr="00737A1C" w:rsidRDefault="0063109D" w:rsidP="0063109D">
            <w:pPr>
              <w:rPr>
                <w:sz w:val="22"/>
                <w:szCs w:val="22"/>
              </w:rPr>
            </w:pPr>
            <w:r>
              <w:rPr>
                <w:sz w:val="22"/>
                <w:szCs w:val="22"/>
              </w:rPr>
              <w:t xml:space="preserve">Course delves deeply into legal/regulatory environment of financial reporting and.  Course material, lectures and discussion address ethical issues, ethics codes, best practices, etc.  Case studies require students to discuss ethical lapses and responses of regulators and legal system, and are </w:t>
            </w:r>
            <w:r>
              <w:rPr>
                <w:sz w:val="22"/>
                <w:szCs w:val="22"/>
              </w:rPr>
              <w:lastRenderedPageBreak/>
              <w:t>asked to suggest preventative action, both within and without the company, to prevent such lapses.</w:t>
            </w:r>
          </w:p>
        </w:tc>
      </w:tr>
      <w:tr w:rsidR="0063109D" w:rsidRPr="006F05AD" w14:paraId="6E7093C1" w14:textId="77777777" w:rsidTr="00B63C45">
        <w:trPr>
          <w:trHeight w:val="854"/>
        </w:trPr>
        <w:tc>
          <w:tcPr>
            <w:tcW w:w="3374" w:type="dxa"/>
            <w:shd w:val="clear" w:color="auto" w:fill="auto"/>
          </w:tcPr>
          <w:p w14:paraId="4F0D6D58" w14:textId="43F930CE" w:rsidR="0063109D" w:rsidRPr="00737A1C" w:rsidRDefault="0063109D" w:rsidP="0063109D">
            <w:pPr>
              <w:tabs>
                <w:tab w:val="left" w:pos="6210"/>
              </w:tabs>
              <w:spacing w:line="216" w:lineRule="auto"/>
              <w:rPr>
                <w:b/>
                <w:bCs/>
                <w:sz w:val="22"/>
                <w:szCs w:val="22"/>
              </w:rPr>
            </w:pPr>
            <w:r w:rsidRPr="00BF15C1">
              <w:rPr>
                <w:b/>
                <w:bCs/>
                <w:sz w:val="22"/>
                <w:szCs w:val="22"/>
              </w:rPr>
              <w:lastRenderedPageBreak/>
              <w:t>FIN 530</w:t>
            </w:r>
            <w:r>
              <w:rPr>
                <w:b/>
                <w:bCs/>
                <w:sz w:val="22"/>
                <w:szCs w:val="22"/>
              </w:rPr>
              <w:t xml:space="preserve"> – Investment Banking </w:t>
            </w:r>
          </w:p>
        </w:tc>
        <w:tc>
          <w:tcPr>
            <w:tcW w:w="6819" w:type="dxa"/>
          </w:tcPr>
          <w:p w14:paraId="21EBCEFD" w14:textId="4814AF10" w:rsidR="0063109D" w:rsidRPr="00737A1C" w:rsidRDefault="0063109D" w:rsidP="0063109D">
            <w:pPr>
              <w:spacing w:line="216" w:lineRule="auto"/>
              <w:rPr>
                <w:sz w:val="22"/>
                <w:szCs w:val="22"/>
              </w:rPr>
            </w:pPr>
            <w:r w:rsidRPr="00737A1C">
              <w:rPr>
                <w:sz w:val="22"/>
                <w:szCs w:val="22"/>
              </w:rPr>
              <w:t xml:space="preserve"> </w:t>
            </w:r>
            <w:r w:rsidRPr="760F771E">
              <w:rPr>
                <w:sz w:val="22"/>
                <w:szCs w:val="22"/>
              </w:rPr>
              <w:t>Students master topics that often give rise to conflicts of interest and unethical conduct in investment banking. They learn about 1) fiduciary duty, 2) proprietary information (Chinese wall, restricted list of companies on which an ongoing investment banking project is active) between bankers and traders, 3) keeping their personal trading/investing account under surveillance and monitor by their employer.</w:t>
            </w:r>
          </w:p>
        </w:tc>
      </w:tr>
      <w:tr w:rsidR="0063109D" w:rsidRPr="006F05AD" w14:paraId="5724F9DA" w14:textId="77777777" w:rsidTr="00B63C45">
        <w:trPr>
          <w:trHeight w:val="780"/>
        </w:trPr>
        <w:tc>
          <w:tcPr>
            <w:tcW w:w="3374" w:type="dxa"/>
            <w:shd w:val="clear" w:color="auto" w:fill="auto"/>
          </w:tcPr>
          <w:p w14:paraId="7CEEABA9" w14:textId="49D217AB" w:rsidR="0063109D" w:rsidRPr="00B63C45" w:rsidRDefault="0063109D" w:rsidP="0063109D">
            <w:pPr>
              <w:tabs>
                <w:tab w:val="left" w:pos="6210"/>
              </w:tabs>
              <w:spacing w:line="216" w:lineRule="auto"/>
              <w:rPr>
                <w:b/>
                <w:bCs/>
                <w:sz w:val="22"/>
                <w:szCs w:val="22"/>
              </w:rPr>
            </w:pPr>
            <w:r w:rsidRPr="00B63C45">
              <w:rPr>
                <w:b/>
                <w:bCs/>
                <w:sz w:val="22"/>
                <w:szCs w:val="22"/>
              </w:rPr>
              <w:t>FIN 545</w:t>
            </w:r>
            <w:r>
              <w:rPr>
                <w:b/>
                <w:bCs/>
                <w:sz w:val="22"/>
                <w:szCs w:val="22"/>
              </w:rPr>
              <w:t xml:space="preserve"> – Risk Management for Financial Cybersecurity </w:t>
            </w:r>
          </w:p>
          <w:p w14:paraId="2823D375" w14:textId="79B08D1A" w:rsidR="0063109D" w:rsidRPr="00737A1C" w:rsidRDefault="0063109D" w:rsidP="0063109D">
            <w:pPr>
              <w:tabs>
                <w:tab w:val="left" w:pos="6210"/>
              </w:tabs>
              <w:spacing w:line="216" w:lineRule="auto"/>
              <w:rPr>
                <w:b/>
                <w:bCs/>
                <w:sz w:val="22"/>
                <w:szCs w:val="22"/>
              </w:rPr>
            </w:pPr>
          </w:p>
        </w:tc>
        <w:tc>
          <w:tcPr>
            <w:tcW w:w="6819" w:type="dxa"/>
          </w:tcPr>
          <w:p w14:paraId="0173EBAD" w14:textId="63B25796" w:rsidR="0063109D" w:rsidRPr="00737A1C" w:rsidRDefault="0063109D" w:rsidP="0063109D">
            <w:pPr>
              <w:spacing w:line="216" w:lineRule="auto"/>
              <w:rPr>
                <w:sz w:val="22"/>
                <w:szCs w:val="22"/>
              </w:rPr>
            </w:pPr>
          </w:p>
        </w:tc>
      </w:tr>
      <w:tr w:rsidR="005E200E" w:rsidRPr="006F05AD" w14:paraId="085B05CC" w14:textId="77777777" w:rsidTr="00B63C45">
        <w:trPr>
          <w:trHeight w:val="548"/>
        </w:trPr>
        <w:tc>
          <w:tcPr>
            <w:tcW w:w="3374" w:type="dxa"/>
            <w:tcBorders>
              <w:top w:val="single" w:sz="4" w:space="0" w:color="auto"/>
              <w:left w:val="single" w:sz="4" w:space="0" w:color="auto"/>
              <w:bottom w:val="single" w:sz="4" w:space="0" w:color="auto"/>
              <w:right w:val="single" w:sz="4" w:space="0" w:color="auto"/>
            </w:tcBorders>
            <w:shd w:val="clear" w:color="auto" w:fill="auto"/>
          </w:tcPr>
          <w:p w14:paraId="05220A1F" w14:textId="1BE2D1BE" w:rsidR="005E200E" w:rsidRPr="00B63C45" w:rsidRDefault="005E200E" w:rsidP="005E200E">
            <w:pPr>
              <w:tabs>
                <w:tab w:val="left" w:pos="6210"/>
              </w:tabs>
              <w:spacing w:line="216" w:lineRule="auto"/>
              <w:rPr>
                <w:b/>
                <w:bCs/>
                <w:sz w:val="22"/>
                <w:szCs w:val="22"/>
              </w:rPr>
            </w:pPr>
            <w:r w:rsidRPr="00B63C45">
              <w:rPr>
                <w:b/>
                <w:bCs/>
                <w:sz w:val="22"/>
                <w:szCs w:val="22"/>
              </w:rPr>
              <w:t>FIN 560</w:t>
            </w:r>
            <w:r>
              <w:rPr>
                <w:b/>
                <w:bCs/>
                <w:sz w:val="22"/>
                <w:szCs w:val="22"/>
              </w:rPr>
              <w:t xml:space="preserve"> – Federal Taxation of Individuals </w:t>
            </w:r>
          </w:p>
          <w:p w14:paraId="3E3A257D" w14:textId="622B0940" w:rsidR="005E200E" w:rsidRPr="00737A1C" w:rsidRDefault="005E200E" w:rsidP="005E200E">
            <w:pPr>
              <w:spacing w:line="216" w:lineRule="auto"/>
              <w:rPr>
                <w:b/>
                <w:bCs/>
                <w:sz w:val="22"/>
                <w:szCs w:val="22"/>
              </w:rPr>
            </w:pPr>
          </w:p>
        </w:tc>
        <w:tc>
          <w:tcPr>
            <w:tcW w:w="6819" w:type="dxa"/>
            <w:tcBorders>
              <w:top w:val="single" w:sz="4" w:space="0" w:color="auto"/>
              <w:left w:val="single" w:sz="4" w:space="0" w:color="auto"/>
              <w:bottom w:val="single" w:sz="4" w:space="0" w:color="auto"/>
              <w:right w:val="single" w:sz="4" w:space="0" w:color="auto"/>
            </w:tcBorders>
          </w:tcPr>
          <w:p w14:paraId="57BCFDA2" w14:textId="5534276F" w:rsidR="005E200E" w:rsidRPr="00737A1C" w:rsidRDefault="005E200E" w:rsidP="005E200E">
            <w:pPr>
              <w:spacing w:line="216" w:lineRule="auto"/>
              <w:rPr>
                <w:sz w:val="22"/>
                <w:szCs w:val="22"/>
              </w:rPr>
            </w:pPr>
            <w:r w:rsidRPr="00A76A9F">
              <w:t>Case</w:t>
            </w:r>
            <w:r w:rsidRPr="00A76A9F">
              <w:rPr>
                <w:spacing w:val="-4"/>
              </w:rPr>
              <w:t xml:space="preserve"> </w:t>
            </w:r>
            <w:r w:rsidRPr="00A76A9F">
              <w:t>study</w:t>
            </w:r>
            <w:r w:rsidRPr="00A76A9F">
              <w:rPr>
                <w:spacing w:val="-6"/>
              </w:rPr>
              <w:t xml:space="preserve"> </w:t>
            </w:r>
            <w:r w:rsidRPr="00A76A9F">
              <w:t>exercise and</w:t>
            </w:r>
            <w:r w:rsidRPr="00A76A9F">
              <w:rPr>
                <w:spacing w:val="-6"/>
              </w:rPr>
              <w:t xml:space="preserve"> </w:t>
            </w:r>
            <w:r w:rsidRPr="00A76A9F">
              <w:t>in-class</w:t>
            </w:r>
            <w:r w:rsidRPr="00A76A9F">
              <w:rPr>
                <w:spacing w:val="3"/>
              </w:rPr>
              <w:t xml:space="preserve"> </w:t>
            </w:r>
            <w:r w:rsidRPr="00A76A9F">
              <w:rPr>
                <w:spacing w:val="-1"/>
              </w:rPr>
              <w:t>discussion</w:t>
            </w:r>
            <w:r w:rsidRPr="00A76A9F">
              <w:rPr>
                <w:spacing w:val="-6"/>
              </w:rPr>
              <w:t xml:space="preserve"> </w:t>
            </w:r>
            <w:r w:rsidRPr="00A76A9F">
              <w:rPr>
                <w:spacing w:val="-1"/>
              </w:rPr>
              <w:t>include</w:t>
            </w:r>
            <w:r w:rsidRPr="00A76A9F">
              <w:rPr>
                <w:spacing w:val="2"/>
              </w:rPr>
              <w:t xml:space="preserve"> </w:t>
            </w:r>
            <w:r w:rsidRPr="00A76A9F">
              <w:rPr>
                <w:spacing w:val="-1"/>
              </w:rPr>
              <w:t xml:space="preserve">review and application of the </w:t>
            </w:r>
            <w:r>
              <w:rPr>
                <w:spacing w:val="-1"/>
              </w:rPr>
              <w:t xml:space="preserve">CFP Standards of Professional Conduct, </w:t>
            </w:r>
            <w:r w:rsidRPr="00A76A9F">
              <w:rPr>
                <w:spacing w:val="-1"/>
              </w:rPr>
              <w:t>AICPA Code of Professional Conduct, IRS Circular 230 and applicable civil and criminal provisions of federal tax law.</w:t>
            </w:r>
          </w:p>
        </w:tc>
      </w:tr>
      <w:tr w:rsidR="005E200E" w:rsidRPr="006F05AD" w14:paraId="474A52BC" w14:textId="77777777" w:rsidTr="00B63C45">
        <w:trPr>
          <w:trHeight w:val="780"/>
        </w:trPr>
        <w:tc>
          <w:tcPr>
            <w:tcW w:w="3374" w:type="dxa"/>
            <w:tcBorders>
              <w:top w:val="single" w:sz="4" w:space="0" w:color="auto"/>
              <w:left w:val="single" w:sz="4" w:space="0" w:color="auto"/>
              <w:bottom w:val="single" w:sz="4" w:space="0" w:color="auto"/>
              <w:right w:val="single" w:sz="4" w:space="0" w:color="auto"/>
            </w:tcBorders>
            <w:shd w:val="clear" w:color="auto" w:fill="auto"/>
          </w:tcPr>
          <w:p w14:paraId="280EBA5D" w14:textId="67951899" w:rsidR="005E200E" w:rsidRPr="00B63C45" w:rsidRDefault="005E200E" w:rsidP="005E200E">
            <w:pPr>
              <w:tabs>
                <w:tab w:val="left" w:pos="6210"/>
              </w:tabs>
              <w:spacing w:line="216" w:lineRule="auto"/>
              <w:rPr>
                <w:b/>
                <w:bCs/>
                <w:sz w:val="22"/>
                <w:szCs w:val="22"/>
              </w:rPr>
            </w:pPr>
            <w:r w:rsidRPr="00B63C45">
              <w:rPr>
                <w:b/>
                <w:bCs/>
                <w:sz w:val="22"/>
                <w:szCs w:val="22"/>
              </w:rPr>
              <w:t>FIN 600</w:t>
            </w:r>
            <w:r>
              <w:rPr>
                <w:b/>
                <w:bCs/>
                <w:sz w:val="22"/>
                <w:szCs w:val="22"/>
              </w:rPr>
              <w:t xml:space="preserve"> – Financial and Managerial Accounting </w:t>
            </w:r>
          </w:p>
          <w:p w14:paraId="3CE96984" w14:textId="3AE0786D" w:rsidR="005E200E" w:rsidRPr="00737A1C" w:rsidRDefault="005E200E" w:rsidP="005E200E">
            <w:pPr>
              <w:tabs>
                <w:tab w:val="left" w:pos="6210"/>
              </w:tabs>
              <w:spacing w:line="216" w:lineRule="auto"/>
              <w:rPr>
                <w:b/>
                <w:bCs/>
                <w:sz w:val="22"/>
                <w:szCs w:val="22"/>
              </w:rPr>
            </w:pPr>
          </w:p>
        </w:tc>
        <w:tc>
          <w:tcPr>
            <w:tcW w:w="6819" w:type="dxa"/>
            <w:tcBorders>
              <w:top w:val="single" w:sz="4" w:space="0" w:color="auto"/>
              <w:left w:val="single" w:sz="4" w:space="0" w:color="auto"/>
              <w:bottom w:val="single" w:sz="4" w:space="0" w:color="auto"/>
              <w:right w:val="single" w:sz="4" w:space="0" w:color="auto"/>
            </w:tcBorders>
          </w:tcPr>
          <w:p w14:paraId="6181B003" w14:textId="4CD9C3B6" w:rsidR="005E200E" w:rsidRPr="00737A1C" w:rsidRDefault="005E200E" w:rsidP="005E200E">
            <w:pPr>
              <w:rPr>
                <w:sz w:val="22"/>
                <w:szCs w:val="22"/>
              </w:rPr>
            </w:pPr>
            <w:r w:rsidRPr="00A76A9F">
              <w:t>Case</w:t>
            </w:r>
            <w:r w:rsidRPr="00A76A9F">
              <w:rPr>
                <w:spacing w:val="-4"/>
              </w:rPr>
              <w:t xml:space="preserve"> </w:t>
            </w:r>
            <w:r w:rsidRPr="00A76A9F">
              <w:t>study</w:t>
            </w:r>
            <w:r w:rsidRPr="00A76A9F">
              <w:rPr>
                <w:spacing w:val="-6"/>
              </w:rPr>
              <w:t xml:space="preserve"> </w:t>
            </w:r>
            <w:r w:rsidRPr="00A76A9F">
              <w:t>exercise and</w:t>
            </w:r>
            <w:r w:rsidRPr="00A76A9F">
              <w:rPr>
                <w:spacing w:val="-6"/>
              </w:rPr>
              <w:t xml:space="preserve"> </w:t>
            </w:r>
            <w:r w:rsidRPr="00A76A9F">
              <w:t>in-class</w:t>
            </w:r>
            <w:r w:rsidRPr="00A76A9F">
              <w:rPr>
                <w:spacing w:val="3"/>
              </w:rPr>
              <w:t xml:space="preserve"> </w:t>
            </w:r>
            <w:r w:rsidRPr="00A76A9F">
              <w:rPr>
                <w:spacing w:val="-1"/>
              </w:rPr>
              <w:t>discussion</w:t>
            </w:r>
            <w:r w:rsidRPr="00A76A9F">
              <w:rPr>
                <w:spacing w:val="-6"/>
              </w:rPr>
              <w:t xml:space="preserve"> </w:t>
            </w:r>
            <w:r w:rsidRPr="00A76A9F">
              <w:rPr>
                <w:spacing w:val="-1"/>
              </w:rPr>
              <w:t>include</w:t>
            </w:r>
            <w:r w:rsidRPr="00A76A9F">
              <w:rPr>
                <w:spacing w:val="2"/>
              </w:rPr>
              <w:t xml:space="preserve"> </w:t>
            </w:r>
            <w:r w:rsidRPr="00A76A9F">
              <w:rPr>
                <w:spacing w:val="-1"/>
              </w:rPr>
              <w:t>review and application of the AICPA Code of Professional Conduct.</w:t>
            </w:r>
          </w:p>
        </w:tc>
      </w:tr>
      <w:tr w:rsidR="005E200E" w:rsidRPr="006F05AD" w14:paraId="20089F62" w14:textId="77777777" w:rsidTr="00B63C45">
        <w:trPr>
          <w:trHeight w:val="818"/>
        </w:trPr>
        <w:tc>
          <w:tcPr>
            <w:tcW w:w="3374" w:type="dxa"/>
          </w:tcPr>
          <w:p w14:paraId="5078B12F" w14:textId="5DDD96B9" w:rsidR="005E200E" w:rsidRPr="00B63C45" w:rsidRDefault="005E200E" w:rsidP="005E200E">
            <w:pPr>
              <w:tabs>
                <w:tab w:val="left" w:pos="6210"/>
              </w:tabs>
              <w:spacing w:line="216" w:lineRule="auto"/>
              <w:rPr>
                <w:b/>
                <w:bCs/>
                <w:sz w:val="22"/>
                <w:szCs w:val="22"/>
              </w:rPr>
            </w:pPr>
            <w:r w:rsidRPr="00B63C45">
              <w:rPr>
                <w:b/>
                <w:bCs/>
                <w:sz w:val="22"/>
                <w:szCs w:val="22"/>
              </w:rPr>
              <w:t>FIN 615</w:t>
            </w:r>
            <w:r>
              <w:rPr>
                <w:b/>
                <w:bCs/>
                <w:sz w:val="22"/>
                <w:szCs w:val="22"/>
              </w:rPr>
              <w:t xml:space="preserve"> – Financial Decision Making </w:t>
            </w:r>
          </w:p>
          <w:p w14:paraId="13B677ED" w14:textId="2B51FD2B" w:rsidR="005E200E" w:rsidRPr="00737A1C" w:rsidRDefault="005E200E" w:rsidP="005E200E">
            <w:pPr>
              <w:spacing w:line="216" w:lineRule="auto"/>
              <w:rPr>
                <w:b/>
                <w:bCs/>
                <w:sz w:val="22"/>
                <w:szCs w:val="22"/>
              </w:rPr>
            </w:pPr>
          </w:p>
        </w:tc>
        <w:tc>
          <w:tcPr>
            <w:tcW w:w="6819" w:type="dxa"/>
          </w:tcPr>
          <w:p w14:paraId="5A238741" w14:textId="1289AFD7" w:rsidR="005E200E" w:rsidRPr="00737A1C" w:rsidRDefault="005E200E" w:rsidP="005E200E">
            <w:pPr>
              <w:rPr>
                <w:sz w:val="22"/>
                <w:szCs w:val="22"/>
              </w:rPr>
            </w:pPr>
          </w:p>
        </w:tc>
      </w:tr>
      <w:tr w:rsidR="005E200E" w:rsidRPr="006F05AD" w14:paraId="231ED33C" w14:textId="77777777" w:rsidTr="00B63C45">
        <w:trPr>
          <w:trHeight w:val="780"/>
        </w:trPr>
        <w:tc>
          <w:tcPr>
            <w:tcW w:w="3374" w:type="dxa"/>
            <w:shd w:val="clear" w:color="auto" w:fill="auto"/>
          </w:tcPr>
          <w:p w14:paraId="036A24F4" w14:textId="34EEF8AB" w:rsidR="005E200E" w:rsidRPr="00B63C45" w:rsidRDefault="005E200E" w:rsidP="005E200E">
            <w:pPr>
              <w:tabs>
                <w:tab w:val="left" w:pos="6210"/>
              </w:tabs>
              <w:spacing w:line="216" w:lineRule="auto"/>
              <w:rPr>
                <w:b/>
                <w:bCs/>
                <w:sz w:val="22"/>
                <w:szCs w:val="22"/>
              </w:rPr>
            </w:pPr>
            <w:r w:rsidRPr="00B63C45">
              <w:rPr>
                <w:b/>
                <w:bCs/>
                <w:sz w:val="22"/>
                <w:szCs w:val="22"/>
              </w:rPr>
              <w:t>FIN 620</w:t>
            </w:r>
            <w:r>
              <w:rPr>
                <w:b/>
                <w:bCs/>
                <w:sz w:val="22"/>
                <w:szCs w:val="22"/>
              </w:rPr>
              <w:t xml:space="preserve"> – Financial Econometrics </w:t>
            </w:r>
          </w:p>
          <w:p w14:paraId="03A62F8E" w14:textId="0F58A7CD" w:rsidR="005E200E" w:rsidRPr="00737A1C" w:rsidRDefault="005E200E" w:rsidP="005E200E">
            <w:pPr>
              <w:spacing w:line="216" w:lineRule="auto"/>
              <w:rPr>
                <w:b/>
                <w:bCs/>
                <w:sz w:val="22"/>
                <w:szCs w:val="22"/>
              </w:rPr>
            </w:pPr>
          </w:p>
        </w:tc>
        <w:tc>
          <w:tcPr>
            <w:tcW w:w="6819" w:type="dxa"/>
          </w:tcPr>
          <w:p w14:paraId="197B1D46" w14:textId="3380C54B" w:rsidR="005E200E" w:rsidRPr="00737A1C" w:rsidRDefault="005E200E" w:rsidP="005E200E">
            <w:pPr>
              <w:tabs>
                <w:tab w:val="left" w:pos="6210"/>
              </w:tabs>
              <w:rPr>
                <w:sz w:val="22"/>
                <w:szCs w:val="22"/>
              </w:rPr>
            </w:pPr>
          </w:p>
        </w:tc>
      </w:tr>
      <w:tr w:rsidR="005E200E" w:rsidRPr="006F05AD" w14:paraId="3A521100" w14:textId="77777777" w:rsidTr="00B63C45">
        <w:trPr>
          <w:trHeight w:val="780"/>
        </w:trPr>
        <w:tc>
          <w:tcPr>
            <w:tcW w:w="3374" w:type="dxa"/>
            <w:shd w:val="clear" w:color="auto" w:fill="auto"/>
          </w:tcPr>
          <w:p w14:paraId="7BFE01BD" w14:textId="4EC687C5" w:rsidR="005E200E" w:rsidRPr="00737A1C" w:rsidRDefault="005E200E" w:rsidP="005E200E">
            <w:pPr>
              <w:spacing w:line="216" w:lineRule="auto"/>
              <w:rPr>
                <w:b/>
                <w:bCs/>
                <w:sz w:val="22"/>
                <w:szCs w:val="22"/>
              </w:rPr>
            </w:pPr>
            <w:r w:rsidRPr="00B63C45">
              <w:rPr>
                <w:b/>
                <w:bCs/>
                <w:sz w:val="22"/>
                <w:szCs w:val="22"/>
              </w:rPr>
              <w:t>FIN 623</w:t>
            </w:r>
            <w:r>
              <w:rPr>
                <w:b/>
                <w:bCs/>
                <w:sz w:val="22"/>
                <w:szCs w:val="22"/>
              </w:rPr>
              <w:t xml:space="preserve"> – Financial Management </w:t>
            </w:r>
          </w:p>
        </w:tc>
        <w:tc>
          <w:tcPr>
            <w:tcW w:w="6819" w:type="dxa"/>
          </w:tcPr>
          <w:p w14:paraId="5A95A7C5" w14:textId="4B144168" w:rsidR="005E200E" w:rsidRPr="00737A1C" w:rsidRDefault="005E200E" w:rsidP="005E200E">
            <w:pPr>
              <w:tabs>
                <w:tab w:val="left" w:pos="6210"/>
              </w:tabs>
              <w:rPr>
                <w:sz w:val="22"/>
                <w:szCs w:val="22"/>
              </w:rPr>
            </w:pPr>
          </w:p>
        </w:tc>
      </w:tr>
      <w:tr w:rsidR="005E200E" w:rsidRPr="006F05AD" w14:paraId="671160F1" w14:textId="77777777" w:rsidTr="00B63C45">
        <w:trPr>
          <w:trHeight w:val="780"/>
        </w:trPr>
        <w:tc>
          <w:tcPr>
            <w:tcW w:w="3374" w:type="dxa"/>
            <w:shd w:val="clear" w:color="auto" w:fill="auto"/>
          </w:tcPr>
          <w:p w14:paraId="27DC418D" w14:textId="31536DA1" w:rsidR="005E200E" w:rsidRPr="00737A1C" w:rsidRDefault="005E200E" w:rsidP="005E200E">
            <w:pPr>
              <w:spacing w:line="216" w:lineRule="auto"/>
              <w:rPr>
                <w:b/>
                <w:bCs/>
                <w:sz w:val="22"/>
                <w:szCs w:val="22"/>
              </w:rPr>
            </w:pPr>
            <w:r>
              <w:rPr>
                <w:b/>
                <w:bCs/>
                <w:sz w:val="22"/>
                <w:szCs w:val="22"/>
              </w:rPr>
              <w:t xml:space="preserve">FIN 626 – Venture Capital </w:t>
            </w:r>
          </w:p>
        </w:tc>
        <w:tc>
          <w:tcPr>
            <w:tcW w:w="6819" w:type="dxa"/>
          </w:tcPr>
          <w:p w14:paraId="47CB8DF2" w14:textId="0FD5593F" w:rsidR="005E200E" w:rsidRPr="00737A1C" w:rsidRDefault="005E200E" w:rsidP="005E200E">
            <w:pPr>
              <w:tabs>
                <w:tab w:val="left" w:pos="6210"/>
              </w:tabs>
              <w:rPr>
                <w:sz w:val="22"/>
                <w:szCs w:val="22"/>
              </w:rPr>
            </w:pPr>
          </w:p>
        </w:tc>
      </w:tr>
      <w:tr w:rsidR="005E200E" w:rsidRPr="006F05AD" w14:paraId="4A5219F3" w14:textId="77777777" w:rsidTr="00B63C45">
        <w:trPr>
          <w:trHeight w:val="780"/>
        </w:trPr>
        <w:tc>
          <w:tcPr>
            <w:tcW w:w="3374" w:type="dxa"/>
            <w:shd w:val="clear" w:color="auto" w:fill="auto"/>
          </w:tcPr>
          <w:p w14:paraId="07EE776B" w14:textId="68A183E4" w:rsidR="005E200E" w:rsidRPr="00737A1C" w:rsidRDefault="005E200E" w:rsidP="005E200E">
            <w:pPr>
              <w:spacing w:line="216" w:lineRule="auto"/>
              <w:rPr>
                <w:b/>
                <w:bCs/>
                <w:sz w:val="22"/>
                <w:szCs w:val="22"/>
              </w:rPr>
            </w:pPr>
            <w:r>
              <w:rPr>
                <w:b/>
                <w:bCs/>
                <w:sz w:val="22"/>
                <w:szCs w:val="22"/>
              </w:rPr>
              <w:t xml:space="preserve">FIN 627 – Investment Management </w:t>
            </w:r>
          </w:p>
        </w:tc>
        <w:tc>
          <w:tcPr>
            <w:tcW w:w="6819" w:type="dxa"/>
          </w:tcPr>
          <w:p w14:paraId="6267FC97" w14:textId="68F0269B" w:rsidR="005E200E" w:rsidRPr="00737A1C" w:rsidRDefault="005E200E" w:rsidP="005E200E">
            <w:pPr>
              <w:tabs>
                <w:tab w:val="left" w:pos="6210"/>
              </w:tabs>
              <w:rPr>
                <w:sz w:val="22"/>
                <w:szCs w:val="22"/>
              </w:rPr>
            </w:pPr>
            <w:r>
              <w:rPr>
                <w:sz w:val="22"/>
                <w:szCs w:val="22"/>
              </w:rPr>
              <w:t>Case study review and in-class discussion include ethics: best practices, and lapses, and how regulation drives ethical and professional conduct, or responds to emerging ethical challenges in investment management.</w:t>
            </w:r>
          </w:p>
        </w:tc>
      </w:tr>
      <w:tr w:rsidR="005E200E" w:rsidRPr="009202AB" w14:paraId="72A08CF4" w14:textId="77777777" w:rsidTr="00B63C45">
        <w:trPr>
          <w:trHeight w:val="530"/>
        </w:trPr>
        <w:tc>
          <w:tcPr>
            <w:tcW w:w="3374" w:type="dxa"/>
            <w:tcBorders>
              <w:top w:val="single" w:sz="4" w:space="0" w:color="auto"/>
              <w:left w:val="single" w:sz="4" w:space="0" w:color="auto"/>
              <w:bottom w:val="single" w:sz="4" w:space="0" w:color="auto"/>
              <w:right w:val="single" w:sz="4" w:space="0" w:color="auto"/>
            </w:tcBorders>
            <w:shd w:val="clear" w:color="auto" w:fill="auto"/>
          </w:tcPr>
          <w:p w14:paraId="60866C4D" w14:textId="2B3F172E" w:rsidR="005E200E" w:rsidRPr="00737A1C" w:rsidRDefault="005E200E" w:rsidP="005E200E">
            <w:pPr>
              <w:tabs>
                <w:tab w:val="left" w:pos="6210"/>
              </w:tabs>
              <w:spacing w:line="216" w:lineRule="auto"/>
              <w:rPr>
                <w:b/>
                <w:bCs/>
                <w:sz w:val="22"/>
                <w:szCs w:val="22"/>
              </w:rPr>
            </w:pPr>
            <w:r>
              <w:rPr>
                <w:b/>
                <w:bCs/>
                <w:sz w:val="22"/>
                <w:szCs w:val="22"/>
              </w:rPr>
              <w:t>FIN 628 – Derivatives</w:t>
            </w:r>
            <w:r w:rsidRPr="00737A1C">
              <w:rPr>
                <w:b/>
                <w:bCs/>
                <w:sz w:val="22"/>
                <w:szCs w:val="22"/>
              </w:rPr>
              <w:t xml:space="preserve">  </w:t>
            </w:r>
          </w:p>
          <w:p w14:paraId="32E850F2" w14:textId="174DA9D5" w:rsidR="005E200E" w:rsidRPr="00737A1C" w:rsidRDefault="005E200E" w:rsidP="005E200E">
            <w:pPr>
              <w:spacing w:line="216" w:lineRule="auto"/>
              <w:rPr>
                <w:b/>
                <w:bCs/>
                <w:sz w:val="22"/>
                <w:szCs w:val="22"/>
              </w:rPr>
            </w:pPr>
          </w:p>
        </w:tc>
        <w:tc>
          <w:tcPr>
            <w:tcW w:w="6819" w:type="dxa"/>
          </w:tcPr>
          <w:p w14:paraId="15763373" w14:textId="41BE1CF6" w:rsidR="005E200E" w:rsidRPr="00737A1C" w:rsidRDefault="005E200E" w:rsidP="005E200E">
            <w:pPr>
              <w:rPr>
                <w:sz w:val="22"/>
                <w:szCs w:val="22"/>
              </w:rPr>
            </w:pPr>
            <w:r w:rsidRPr="00737A1C">
              <w:rPr>
                <w:sz w:val="22"/>
                <w:szCs w:val="22"/>
              </w:rPr>
              <w:t xml:space="preserve">Students </w:t>
            </w:r>
            <w:r>
              <w:rPr>
                <w:sz w:val="22"/>
                <w:szCs w:val="22"/>
              </w:rPr>
              <w:t>are asked to review case studies and participate in discussions in class on failures in the use of derivatives and regulatory lapses, as well as make recommendations on how these could have been prevented through more ethical conduct and a better regulatory framework and supervision</w:t>
            </w:r>
            <w:r w:rsidRPr="00737A1C">
              <w:rPr>
                <w:sz w:val="22"/>
                <w:szCs w:val="22"/>
              </w:rPr>
              <w:t>.</w:t>
            </w:r>
          </w:p>
        </w:tc>
      </w:tr>
      <w:tr w:rsidR="005E200E" w:rsidRPr="009202AB" w14:paraId="38D89628" w14:textId="77777777" w:rsidTr="00B63C45">
        <w:trPr>
          <w:trHeight w:val="530"/>
        </w:trPr>
        <w:tc>
          <w:tcPr>
            <w:tcW w:w="3374" w:type="dxa"/>
            <w:tcBorders>
              <w:top w:val="single" w:sz="4" w:space="0" w:color="auto"/>
              <w:left w:val="single" w:sz="4" w:space="0" w:color="auto"/>
              <w:bottom w:val="single" w:sz="4" w:space="0" w:color="auto"/>
              <w:right w:val="single" w:sz="4" w:space="0" w:color="auto"/>
            </w:tcBorders>
            <w:shd w:val="clear" w:color="auto" w:fill="auto"/>
          </w:tcPr>
          <w:p w14:paraId="688DEBA3" w14:textId="1979085A" w:rsidR="005E200E" w:rsidRDefault="005E200E" w:rsidP="005E200E">
            <w:pPr>
              <w:tabs>
                <w:tab w:val="left" w:pos="6210"/>
              </w:tabs>
              <w:spacing w:line="216" w:lineRule="auto"/>
              <w:rPr>
                <w:b/>
                <w:bCs/>
                <w:sz w:val="22"/>
                <w:szCs w:val="22"/>
              </w:rPr>
            </w:pPr>
            <w:r w:rsidRPr="00B63C45">
              <w:rPr>
                <w:b/>
                <w:bCs/>
                <w:sz w:val="22"/>
                <w:szCs w:val="22"/>
              </w:rPr>
              <w:t>FIN 629</w:t>
            </w:r>
            <w:r>
              <w:rPr>
                <w:b/>
                <w:bCs/>
                <w:sz w:val="22"/>
                <w:szCs w:val="22"/>
              </w:rPr>
              <w:t xml:space="preserve"> – Fixed Income </w:t>
            </w:r>
          </w:p>
        </w:tc>
        <w:tc>
          <w:tcPr>
            <w:tcW w:w="6819" w:type="dxa"/>
          </w:tcPr>
          <w:p w14:paraId="2795CCA5" w14:textId="77777777" w:rsidR="005E200E" w:rsidRPr="00737A1C" w:rsidRDefault="005E200E" w:rsidP="005E200E">
            <w:pPr>
              <w:rPr>
                <w:sz w:val="22"/>
                <w:szCs w:val="22"/>
              </w:rPr>
            </w:pPr>
          </w:p>
        </w:tc>
      </w:tr>
      <w:tr w:rsidR="005E200E" w:rsidRPr="009202AB" w14:paraId="6844AC08" w14:textId="77777777" w:rsidTr="00B63C45">
        <w:trPr>
          <w:trHeight w:val="530"/>
        </w:trPr>
        <w:tc>
          <w:tcPr>
            <w:tcW w:w="3374" w:type="dxa"/>
            <w:tcBorders>
              <w:top w:val="single" w:sz="4" w:space="0" w:color="auto"/>
              <w:left w:val="single" w:sz="4" w:space="0" w:color="auto"/>
              <w:bottom w:val="single" w:sz="4" w:space="0" w:color="auto"/>
              <w:right w:val="single" w:sz="4" w:space="0" w:color="auto"/>
            </w:tcBorders>
            <w:shd w:val="clear" w:color="auto" w:fill="auto"/>
          </w:tcPr>
          <w:p w14:paraId="6232CDB5" w14:textId="53423278" w:rsidR="005E200E" w:rsidRPr="00B63C45" w:rsidRDefault="005E200E" w:rsidP="005E200E">
            <w:pPr>
              <w:tabs>
                <w:tab w:val="left" w:pos="6210"/>
              </w:tabs>
              <w:spacing w:line="216" w:lineRule="auto"/>
              <w:rPr>
                <w:b/>
                <w:bCs/>
                <w:sz w:val="22"/>
                <w:szCs w:val="22"/>
              </w:rPr>
            </w:pPr>
            <w:r w:rsidRPr="00B63C45">
              <w:rPr>
                <w:b/>
                <w:bCs/>
                <w:sz w:val="22"/>
                <w:szCs w:val="22"/>
              </w:rPr>
              <w:t>FIN 638</w:t>
            </w:r>
            <w:r>
              <w:rPr>
                <w:b/>
                <w:bCs/>
                <w:sz w:val="22"/>
                <w:szCs w:val="22"/>
              </w:rPr>
              <w:t xml:space="preserve"> – Corporate Finance </w:t>
            </w:r>
          </w:p>
          <w:p w14:paraId="5A9B202D" w14:textId="75BB885D" w:rsidR="005E200E" w:rsidRPr="00737A1C" w:rsidRDefault="005E200E" w:rsidP="005E200E">
            <w:pPr>
              <w:spacing w:line="216" w:lineRule="auto"/>
              <w:rPr>
                <w:b/>
                <w:bCs/>
                <w:sz w:val="22"/>
                <w:szCs w:val="22"/>
              </w:rPr>
            </w:pPr>
          </w:p>
        </w:tc>
        <w:tc>
          <w:tcPr>
            <w:tcW w:w="6819" w:type="dxa"/>
          </w:tcPr>
          <w:p w14:paraId="0C2E5377" w14:textId="2348ED85" w:rsidR="005E200E" w:rsidRPr="00737A1C" w:rsidRDefault="005E200E" w:rsidP="005E200E">
            <w:pPr>
              <w:rPr>
                <w:sz w:val="22"/>
                <w:szCs w:val="22"/>
              </w:rPr>
            </w:pPr>
            <w:r>
              <w:rPr>
                <w:sz w:val="22"/>
                <w:szCs w:val="22"/>
              </w:rPr>
              <w:t>Introduction to corporations discusses separation of ownership and management, conflicts between multiple stakeholders, agency conflicts, role of incentives, goal of corporation, corporate social responsibility, and externalities.</w:t>
            </w:r>
          </w:p>
        </w:tc>
      </w:tr>
      <w:tr w:rsidR="005E200E" w:rsidRPr="009202AB" w14:paraId="5C719D06" w14:textId="77777777" w:rsidTr="00B63C45">
        <w:trPr>
          <w:trHeight w:val="530"/>
        </w:trPr>
        <w:tc>
          <w:tcPr>
            <w:tcW w:w="3374" w:type="dxa"/>
            <w:tcBorders>
              <w:top w:val="single" w:sz="4" w:space="0" w:color="auto"/>
              <w:left w:val="single" w:sz="4" w:space="0" w:color="auto"/>
              <w:bottom w:val="single" w:sz="4" w:space="0" w:color="auto"/>
              <w:right w:val="single" w:sz="4" w:space="0" w:color="auto"/>
            </w:tcBorders>
            <w:shd w:val="clear" w:color="auto" w:fill="auto"/>
          </w:tcPr>
          <w:p w14:paraId="355DB833" w14:textId="2D971444" w:rsidR="005E200E" w:rsidRPr="00DD42E2" w:rsidRDefault="005E200E" w:rsidP="005E200E">
            <w:pPr>
              <w:spacing w:line="216" w:lineRule="auto"/>
              <w:rPr>
                <w:b/>
                <w:bCs/>
                <w:sz w:val="18"/>
                <w:szCs w:val="18"/>
              </w:rPr>
            </w:pPr>
            <w:r w:rsidRPr="00B63C45">
              <w:rPr>
                <w:b/>
                <w:bCs/>
                <w:sz w:val="22"/>
                <w:szCs w:val="22"/>
              </w:rPr>
              <w:t>FIN 703</w:t>
            </w:r>
            <w:r>
              <w:rPr>
                <w:b/>
                <w:bCs/>
                <w:sz w:val="22"/>
                <w:szCs w:val="22"/>
              </w:rPr>
              <w:t xml:space="preserve"> – Microeconomic Theory </w:t>
            </w:r>
          </w:p>
        </w:tc>
        <w:tc>
          <w:tcPr>
            <w:tcW w:w="6819" w:type="dxa"/>
          </w:tcPr>
          <w:p w14:paraId="67705B76" w14:textId="4E54EFC2" w:rsidR="005E200E" w:rsidRPr="00DD42E2" w:rsidRDefault="005E200E" w:rsidP="005E200E">
            <w:pPr>
              <w:autoSpaceDE w:val="0"/>
              <w:autoSpaceDN w:val="0"/>
              <w:adjustRightInd w:val="0"/>
              <w:rPr>
                <w:rFonts w:eastAsiaTheme="minorHAnsi"/>
                <w:sz w:val="22"/>
                <w:szCs w:val="22"/>
              </w:rPr>
            </w:pPr>
          </w:p>
        </w:tc>
      </w:tr>
      <w:tr w:rsidR="005E200E" w:rsidRPr="009202AB" w14:paraId="0450E1EF" w14:textId="77777777" w:rsidTr="00B63C45">
        <w:trPr>
          <w:trHeight w:val="530"/>
        </w:trPr>
        <w:tc>
          <w:tcPr>
            <w:tcW w:w="3374" w:type="dxa"/>
            <w:tcBorders>
              <w:top w:val="single" w:sz="4" w:space="0" w:color="auto"/>
              <w:left w:val="single" w:sz="4" w:space="0" w:color="auto"/>
              <w:bottom w:val="single" w:sz="4" w:space="0" w:color="auto"/>
              <w:right w:val="single" w:sz="4" w:space="0" w:color="auto"/>
            </w:tcBorders>
            <w:shd w:val="clear" w:color="auto" w:fill="auto"/>
          </w:tcPr>
          <w:p w14:paraId="702CFCC9" w14:textId="17F1330C" w:rsidR="005E200E" w:rsidRPr="00B63C45" w:rsidRDefault="005E200E" w:rsidP="005E200E">
            <w:pPr>
              <w:spacing w:line="216" w:lineRule="auto"/>
              <w:rPr>
                <w:b/>
                <w:bCs/>
                <w:sz w:val="22"/>
                <w:szCs w:val="22"/>
              </w:rPr>
            </w:pPr>
            <w:r w:rsidRPr="00B63C45">
              <w:rPr>
                <w:b/>
                <w:bCs/>
                <w:sz w:val="22"/>
                <w:szCs w:val="22"/>
              </w:rPr>
              <w:t>FIN 704</w:t>
            </w:r>
            <w:r>
              <w:rPr>
                <w:b/>
                <w:bCs/>
                <w:sz w:val="22"/>
                <w:szCs w:val="22"/>
              </w:rPr>
              <w:t xml:space="preserve"> – Econometrics </w:t>
            </w:r>
          </w:p>
          <w:p w14:paraId="5343D888" w14:textId="74349872" w:rsidR="005E200E" w:rsidRPr="00B63C45" w:rsidRDefault="005E200E" w:rsidP="005E200E">
            <w:pPr>
              <w:spacing w:line="216" w:lineRule="auto"/>
              <w:rPr>
                <w:b/>
                <w:bCs/>
                <w:sz w:val="22"/>
                <w:szCs w:val="22"/>
              </w:rPr>
            </w:pPr>
          </w:p>
        </w:tc>
        <w:tc>
          <w:tcPr>
            <w:tcW w:w="6819" w:type="dxa"/>
          </w:tcPr>
          <w:p w14:paraId="6CD6B7AA" w14:textId="6DA467F8" w:rsidR="005E200E" w:rsidRPr="00B63C45" w:rsidRDefault="005E200E" w:rsidP="005E200E">
            <w:pPr>
              <w:autoSpaceDE w:val="0"/>
              <w:autoSpaceDN w:val="0"/>
              <w:adjustRightInd w:val="0"/>
              <w:rPr>
                <w:b/>
                <w:bCs/>
                <w:sz w:val="22"/>
                <w:szCs w:val="22"/>
              </w:rPr>
            </w:pPr>
          </w:p>
        </w:tc>
      </w:tr>
      <w:tr w:rsidR="005E200E" w:rsidRPr="009202AB" w14:paraId="788BF478" w14:textId="77777777" w:rsidTr="00B63C45">
        <w:trPr>
          <w:trHeight w:val="530"/>
        </w:trPr>
        <w:tc>
          <w:tcPr>
            <w:tcW w:w="3374" w:type="dxa"/>
            <w:tcBorders>
              <w:top w:val="single" w:sz="4" w:space="0" w:color="auto"/>
              <w:left w:val="single" w:sz="4" w:space="0" w:color="auto"/>
              <w:bottom w:val="single" w:sz="4" w:space="0" w:color="auto"/>
              <w:right w:val="single" w:sz="4" w:space="0" w:color="auto"/>
            </w:tcBorders>
            <w:shd w:val="clear" w:color="auto" w:fill="auto"/>
          </w:tcPr>
          <w:p w14:paraId="47D6CAC6" w14:textId="030B0924" w:rsidR="005E200E" w:rsidRPr="00B63C45" w:rsidRDefault="005E200E" w:rsidP="005E200E">
            <w:pPr>
              <w:spacing w:line="216" w:lineRule="auto"/>
              <w:rPr>
                <w:b/>
                <w:bCs/>
                <w:sz w:val="22"/>
                <w:szCs w:val="22"/>
              </w:rPr>
            </w:pPr>
            <w:r w:rsidRPr="00B63C45">
              <w:rPr>
                <w:b/>
                <w:bCs/>
                <w:sz w:val="22"/>
                <w:szCs w:val="22"/>
              </w:rPr>
              <w:t>FIN 705</w:t>
            </w:r>
            <w:r>
              <w:rPr>
                <w:b/>
                <w:bCs/>
                <w:sz w:val="22"/>
                <w:szCs w:val="22"/>
              </w:rPr>
              <w:t xml:space="preserve"> – Asset Pricing Theory and Applications </w:t>
            </w:r>
          </w:p>
        </w:tc>
        <w:tc>
          <w:tcPr>
            <w:tcW w:w="6819" w:type="dxa"/>
          </w:tcPr>
          <w:p w14:paraId="162DDD35" w14:textId="77777777" w:rsidR="005E200E" w:rsidRPr="00B63C45" w:rsidRDefault="005E200E" w:rsidP="005E200E">
            <w:pPr>
              <w:autoSpaceDE w:val="0"/>
              <w:autoSpaceDN w:val="0"/>
              <w:adjustRightInd w:val="0"/>
              <w:rPr>
                <w:b/>
                <w:bCs/>
                <w:sz w:val="22"/>
                <w:szCs w:val="22"/>
              </w:rPr>
            </w:pPr>
          </w:p>
        </w:tc>
      </w:tr>
      <w:tr w:rsidR="005E200E" w:rsidRPr="009202AB" w14:paraId="1F495FCD" w14:textId="77777777" w:rsidTr="00B63C45">
        <w:trPr>
          <w:trHeight w:val="530"/>
        </w:trPr>
        <w:tc>
          <w:tcPr>
            <w:tcW w:w="3374" w:type="dxa"/>
            <w:tcBorders>
              <w:top w:val="single" w:sz="4" w:space="0" w:color="auto"/>
              <w:left w:val="single" w:sz="4" w:space="0" w:color="auto"/>
              <w:bottom w:val="single" w:sz="4" w:space="0" w:color="auto"/>
              <w:right w:val="single" w:sz="4" w:space="0" w:color="auto"/>
            </w:tcBorders>
            <w:shd w:val="clear" w:color="auto" w:fill="auto"/>
          </w:tcPr>
          <w:p w14:paraId="4DD5044A" w14:textId="180B946F" w:rsidR="005E200E" w:rsidRPr="00B63C45" w:rsidRDefault="005E200E" w:rsidP="005E200E">
            <w:pPr>
              <w:spacing w:line="216" w:lineRule="auto"/>
              <w:rPr>
                <w:b/>
                <w:bCs/>
                <w:sz w:val="22"/>
                <w:szCs w:val="22"/>
              </w:rPr>
            </w:pPr>
            <w:r w:rsidRPr="00B63C45">
              <w:rPr>
                <w:b/>
                <w:bCs/>
                <w:sz w:val="22"/>
                <w:szCs w:val="22"/>
              </w:rPr>
              <w:lastRenderedPageBreak/>
              <w:t>FIN 708</w:t>
            </w:r>
            <w:r>
              <w:rPr>
                <w:b/>
                <w:bCs/>
                <w:sz w:val="22"/>
                <w:szCs w:val="22"/>
              </w:rPr>
              <w:t xml:space="preserve"> – Corporate Finance Theory and Applications</w:t>
            </w:r>
          </w:p>
          <w:p w14:paraId="17753550" w14:textId="50502095" w:rsidR="005E200E" w:rsidRPr="00B63C45" w:rsidRDefault="005E200E" w:rsidP="005E200E">
            <w:pPr>
              <w:spacing w:line="216" w:lineRule="auto"/>
              <w:rPr>
                <w:b/>
                <w:bCs/>
                <w:sz w:val="22"/>
                <w:szCs w:val="22"/>
              </w:rPr>
            </w:pPr>
          </w:p>
        </w:tc>
        <w:tc>
          <w:tcPr>
            <w:tcW w:w="6819" w:type="dxa"/>
          </w:tcPr>
          <w:p w14:paraId="068B0B9E" w14:textId="77777777" w:rsidR="005E200E" w:rsidRPr="00B63C45" w:rsidRDefault="005E200E" w:rsidP="005E200E">
            <w:pPr>
              <w:autoSpaceDE w:val="0"/>
              <w:autoSpaceDN w:val="0"/>
              <w:adjustRightInd w:val="0"/>
              <w:rPr>
                <w:b/>
                <w:bCs/>
                <w:sz w:val="22"/>
                <w:szCs w:val="22"/>
              </w:rPr>
            </w:pPr>
          </w:p>
        </w:tc>
      </w:tr>
      <w:tr w:rsidR="005E200E" w:rsidRPr="009202AB" w14:paraId="037F2234" w14:textId="77777777" w:rsidTr="00B63C45">
        <w:trPr>
          <w:trHeight w:val="530"/>
        </w:trPr>
        <w:tc>
          <w:tcPr>
            <w:tcW w:w="3374" w:type="dxa"/>
            <w:tcBorders>
              <w:top w:val="single" w:sz="4" w:space="0" w:color="auto"/>
              <w:left w:val="single" w:sz="4" w:space="0" w:color="auto"/>
              <w:bottom w:val="single" w:sz="4" w:space="0" w:color="auto"/>
              <w:right w:val="single" w:sz="4" w:space="0" w:color="auto"/>
            </w:tcBorders>
            <w:shd w:val="clear" w:color="auto" w:fill="auto"/>
          </w:tcPr>
          <w:p w14:paraId="2CFED5C3" w14:textId="596A61E6" w:rsidR="005E200E" w:rsidRPr="00B63C45" w:rsidRDefault="005E200E" w:rsidP="005E200E">
            <w:pPr>
              <w:spacing w:line="216" w:lineRule="auto"/>
              <w:rPr>
                <w:b/>
                <w:bCs/>
                <w:sz w:val="22"/>
                <w:szCs w:val="22"/>
              </w:rPr>
            </w:pPr>
            <w:r w:rsidRPr="00B63C45">
              <w:rPr>
                <w:b/>
                <w:bCs/>
                <w:sz w:val="22"/>
                <w:szCs w:val="22"/>
              </w:rPr>
              <w:t>MGT 606</w:t>
            </w:r>
            <w:r>
              <w:rPr>
                <w:b/>
                <w:bCs/>
                <w:sz w:val="22"/>
                <w:szCs w:val="22"/>
              </w:rPr>
              <w:t xml:space="preserve"> – Economics for Managers </w:t>
            </w:r>
          </w:p>
          <w:p w14:paraId="6F546B47" w14:textId="5263DC76" w:rsidR="005E200E" w:rsidRPr="00B63C45" w:rsidRDefault="005E200E" w:rsidP="005E200E">
            <w:pPr>
              <w:spacing w:line="216" w:lineRule="auto"/>
              <w:rPr>
                <w:b/>
                <w:bCs/>
                <w:sz w:val="22"/>
                <w:szCs w:val="22"/>
              </w:rPr>
            </w:pPr>
          </w:p>
        </w:tc>
        <w:tc>
          <w:tcPr>
            <w:tcW w:w="6819" w:type="dxa"/>
          </w:tcPr>
          <w:p w14:paraId="14A47091" w14:textId="77777777" w:rsidR="005E200E" w:rsidRPr="00B63C45" w:rsidRDefault="005E200E" w:rsidP="005E200E">
            <w:pPr>
              <w:autoSpaceDE w:val="0"/>
              <w:autoSpaceDN w:val="0"/>
              <w:adjustRightInd w:val="0"/>
              <w:rPr>
                <w:b/>
                <w:bCs/>
                <w:sz w:val="22"/>
                <w:szCs w:val="22"/>
              </w:rPr>
            </w:pPr>
          </w:p>
        </w:tc>
      </w:tr>
      <w:tr w:rsidR="005E200E" w:rsidRPr="009202AB" w14:paraId="02CC2D5F" w14:textId="77777777" w:rsidTr="00B63C45">
        <w:trPr>
          <w:trHeight w:val="530"/>
        </w:trPr>
        <w:tc>
          <w:tcPr>
            <w:tcW w:w="3374" w:type="dxa"/>
            <w:tcBorders>
              <w:top w:val="single" w:sz="4" w:space="0" w:color="auto"/>
              <w:left w:val="single" w:sz="4" w:space="0" w:color="auto"/>
              <w:bottom w:val="single" w:sz="4" w:space="0" w:color="auto"/>
              <w:right w:val="single" w:sz="4" w:space="0" w:color="auto"/>
            </w:tcBorders>
            <w:shd w:val="clear" w:color="auto" w:fill="auto"/>
          </w:tcPr>
          <w:p w14:paraId="5C0D7D3F" w14:textId="613A9AC2" w:rsidR="005E200E" w:rsidRPr="00B63C45" w:rsidRDefault="005E200E" w:rsidP="005E200E">
            <w:pPr>
              <w:spacing w:line="216" w:lineRule="auto"/>
              <w:rPr>
                <w:b/>
                <w:bCs/>
                <w:sz w:val="22"/>
                <w:szCs w:val="22"/>
              </w:rPr>
            </w:pPr>
            <w:r w:rsidRPr="00B63C45">
              <w:rPr>
                <w:b/>
                <w:bCs/>
                <w:sz w:val="22"/>
                <w:szCs w:val="22"/>
              </w:rPr>
              <w:t>MGT 609</w:t>
            </w:r>
            <w:r>
              <w:rPr>
                <w:b/>
                <w:bCs/>
                <w:sz w:val="22"/>
                <w:szCs w:val="22"/>
              </w:rPr>
              <w:t xml:space="preserve"> – Project Management Fundamentals </w:t>
            </w:r>
          </w:p>
          <w:p w14:paraId="16AEB33C" w14:textId="5CAA4124" w:rsidR="005E200E" w:rsidRPr="00B63C45" w:rsidRDefault="005E200E" w:rsidP="005E200E">
            <w:pPr>
              <w:spacing w:line="216" w:lineRule="auto"/>
              <w:rPr>
                <w:b/>
                <w:bCs/>
                <w:sz w:val="22"/>
                <w:szCs w:val="22"/>
              </w:rPr>
            </w:pPr>
          </w:p>
        </w:tc>
        <w:tc>
          <w:tcPr>
            <w:tcW w:w="6819" w:type="dxa"/>
          </w:tcPr>
          <w:p w14:paraId="471EC72F" w14:textId="77777777" w:rsidR="005E200E" w:rsidRPr="00B63C45" w:rsidRDefault="005E200E" w:rsidP="005E200E">
            <w:pPr>
              <w:autoSpaceDE w:val="0"/>
              <w:autoSpaceDN w:val="0"/>
              <w:adjustRightInd w:val="0"/>
              <w:rPr>
                <w:b/>
                <w:bCs/>
                <w:sz w:val="22"/>
                <w:szCs w:val="22"/>
              </w:rPr>
            </w:pPr>
          </w:p>
        </w:tc>
      </w:tr>
      <w:tr w:rsidR="005E200E" w:rsidRPr="009202AB" w14:paraId="49BD38B7" w14:textId="77777777" w:rsidTr="00B63C45">
        <w:trPr>
          <w:trHeight w:val="530"/>
        </w:trPr>
        <w:tc>
          <w:tcPr>
            <w:tcW w:w="3374" w:type="dxa"/>
            <w:tcBorders>
              <w:top w:val="single" w:sz="4" w:space="0" w:color="auto"/>
              <w:left w:val="single" w:sz="4" w:space="0" w:color="auto"/>
              <w:bottom w:val="single" w:sz="4" w:space="0" w:color="auto"/>
              <w:right w:val="single" w:sz="4" w:space="0" w:color="auto"/>
            </w:tcBorders>
            <w:shd w:val="clear" w:color="auto" w:fill="auto"/>
          </w:tcPr>
          <w:p w14:paraId="794725F8" w14:textId="41BC304A" w:rsidR="005E200E" w:rsidRPr="00B63C45" w:rsidRDefault="005E200E" w:rsidP="005E200E">
            <w:pPr>
              <w:spacing w:line="216" w:lineRule="auto"/>
              <w:rPr>
                <w:b/>
                <w:bCs/>
                <w:sz w:val="22"/>
                <w:szCs w:val="22"/>
              </w:rPr>
            </w:pPr>
            <w:r w:rsidRPr="00B63C45">
              <w:rPr>
                <w:b/>
                <w:bCs/>
                <w:sz w:val="22"/>
                <w:szCs w:val="22"/>
              </w:rPr>
              <w:t>MGT 620</w:t>
            </w:r>
            <w:r>
              <w:rPr>
                <w:b/>
                <w:bCs/>
                <w:sz w:val="22"/>
                <w:szCs w:val="22"/>
              </w:rPr>
              <w:t xml:space="preserve"> – Statistical Models </w:t>
            </w:r>
          </w:p>
        </w:tc>
        <w:tc>
          <w:tcPr>
            <w:tcW w:w="6819" w:type="dxa"/>
          </w:tcPr>
          <w:p w14:paraId="3988A20A" w14:textId="77777777" w:rsidR="005E200E" w:rsidRPr="00B63C45" w:rsidRDefault="005E200E" w:rsidP="005E200E">
            <w:pPr>
              <w:autoSpaceDE w:val="0"/>
              <w:autoSpaceDN w:val="0"/>
              <w:adjustRightInd w:val="0"/>
              <w:rPr>
                <w:b/>
                <w:bCs/>
                <w:sz w:val="22"/>
                <w:szCs w:val="22"/>
              </w:rPr>
            </w:pPr>
          </w:p>
        </w:tc>
      </w:tr>
      <w:tr w:rsidR="005E200E" w:rsidRPr="009202AB" w14:paraId="59E81FEE" w14:textId="77777777" w:rsidTr="00B63C45">
        <w:trPr>
          <w:trHeight w:val="530"/>
        </w:trPr>
        <w:tc>
          <w:tcPr>
            <w:tcW w:w="3374" w:type="dxa"/>
            <w:tcBorders>
              <w:top w:val="single" w:sz="4" w:space="0" w:color="auto"/>
              <w:left w:val="single" w:sz="4" w:space="0" w:color="auto"/>
              <w:bottom w:val="single" w:sz="4" w:space="0" w:color="auto"/>
              <w:right w:val="single" w:sz="4" w:space="0" w:color="auto"/>
            </w:tcBorders>
            <w:shd w:val="clear" w:color="auto" w:fill="auto"/>
          </w:tcPr>
          <w:p w14:paraId="399223D6" w14:textId="204FEC08" w:rsidR="005E200E" w:rsidRPr="00B63C45" w:rsidRDefault="005E200E" w:rsidP="005E200E">
            <w:pPr>
              <w:spacing w:line="216" w:lineRule="auto"/>
              <w:rPr>
                <w:b/>
                <w:bCs/>
                <w:sz w:val="22"/>
                <w:szCs w:val="22"/>
              </w:rPr>
            </w:pPr>
            <w:r w:rsidRPr="00B63C45">
              <w:rPr>
                <w:b/>
                <w:bCs/>
                <w:sz w:val="22"/>
                <w:szCs w:val="22"/>
              </w:rPr>
              <w:t>MGT 700</w:t>
            </w:r>
            <w:r>
              <w:rPr>
                <w:b/>
                <w:bCs/>
                <w:sz w:val="22"/>
                <w:szCs w:val="22"/>
              </w:rPr>
              <w:t xml:space="preserve"> – Econometrics </w:t>
            </w:r>
          </w:p>
        </w:tc>
        <w:tc>
          <w:tcPr>
            <w:tcW w:w="6819" w:type="dxa"/>
          </w:tcPr>
          <w:p w14:paraId="3675A282" w14:textId="77777777" w:rsidR="005E200E" w:rsidRPr="00B63C45" w:rsidRDefault="005E200E" w:rsidP="005E200E">
            <w:pPr>
              <w:autoSpaceDE w:val="0"/>
              <w:autoSpaceDN w:val="0"/>
              <w:adjustRightInd w:val="0"/>
              <w:rPr>
                <w:b/>
                <w:bCs/>
                <w:sz w:val="22"/>
                <w:szCs w:val="22"/>
              </w:rPr>
            </w:pPr>
          </w:p>
        </w:tc>
      </w:tr>
      <w:tr w:rsidR="005E200E" w:rsidRPr="009202AB" w14:paraId="623F38A5" w14:textId="77777777" w:rsidTr="00B63C45">
        <w:trPr>
          <w:trHeight w:val="530"/>
        </w:trPr>
        <w:tc>
          <w:tcPr>
            <w:tcW w:w="3374" w:type="dxa"/>
            <w:tcBorders>
              <w:top w:val="single" w:sz="4" w:space="0" w:color="auto"/>
              <w:left w:val="single" w:sz="4" w:space="0" w:color="auto"/>
              <w:bottom w:val="single" w:sz="4" w:space="0" w:color="auto"/>
              <w:right w:val="single" w:sz="4" w:space="0" w:color="auto"/>
            </w:tcBorders>
            <w:shd w:val="clear" w:color="auto" w:fill="auto"/>
          </w:tcPr>
          <w:p w14:paraId="65D3A4F4" w14:textId="73709976" w:rsidR="005E200E" w:rsidRPr="00B63C45" w:rsidRDefault="005E200E" w:rsidP="005E200E">
            <w:pPr>
              <w:spacing w:line="216" w:lineRule="auto"/>
              <w:rPr>
                <w:b/>
                <w:bCs/>
                <w:sz w:val="22"/>
                <w:szCs w:val="22"/>
              </w:rPr>
            </w:pPr>
            <w:r>
              <w:rPr>
                <w:b/>
                <w:bCs/>
                <w:sz w:val="22"/>
                <w:szCs w:val="22"/>
              </w:rPr>
              <w:t xml:space="preserve">MIS 636 – Data Warehousing and Business Intelligence </w:t>
            </w:r>
          </w:p>
        </w:tc>
        <w:tc>
          <w:tcPr>
            <w:tcW w:w="6819" w:type="dxa"/>
          </w:tcPr>
          <w:p w14:paraId="036C066D" w14:textId="77777777" w:rsidR="005E200E" w:rsidRPr="00B63C45" w:rsidRDefault="005E200E" w:rsidP="005E200E">
            <w:pPr>
              <w:autoSpaceDE w:val="0"/>
              <w:autoSpaceDN w:val="0"/>
              <w:adjustRightInd w:val="0"/>
              <w:rPr>
                <w:b/>
                <w:bCs/>
                <w:sz w:val="22"/>
                <w:szCs w:val="22"/>
              </w:rPr>
            </w:pPr>
          </w:p>
        </w:tc>
      </w:tr>
      <w:tr w:rsidR="005E200E" w:rsidRPr="009202AB" w14:paraId="283F0914" w14:textId="77777777" w:rsidTr="00B63C45">
        <w:trPr>
          <w:trHeight w:val="530"/>
        </w:trPr>
        <w:tc>
          <w:tcPr>
            <w:tcW w:w="3374" w:type="dxa"/>
            <w:tcBorders>
              <w:top w:val="single" w:sz="4" w:space="0" w:color="auto"/>
              <w:left w:val="single" w:sz="4" w:space="0" w:color="auto"/>
              <w:bottom w:val="single" w:sz="4" w:space="0" w:color="auto"/>
              <w:right w:val="single" w:sz="4" w:space="0" w:color="auto"/>
            </w:tcBorders>
            <w:shd w:val="clear" w:color="auto" w:fill="auto"/>
          </w:tcPr>
          <w:p w14:paraId="7E0F7174" w14:textId="351EA36F" w:rsidR="005E200E" w:rsidRPr="00B63C45" w:rsidRDefault="005E200E" w:rsidP="005E200E">
            <w:pPr>
              <w:spacing w:line="216" w:lineRule="auto"/>
              <w:rPr>
                <w:b/>
                <w:bCs/>
                <w:sz w:val="22"/>
                <w:szCs w:val="22"/>
              </w:rPr>
            </w:pPr>
            <w:r>
              <w:rPr>
                <w:b/>
                <w:bCs/>
                <w:sz w:val="22"/>
                <w:szCs w:val="22"/>
              </w:rPr>
              <w:t xml:space="preserve">MIS 710 – Process Innovation and Management </w:t>
            </w:r>
          </w:p>
        </w:tc>
        <w:tc>
          <w:tcPr>
            <w:tcW w:w="6819" w:type="dxa"/>
          </w:tcPr>
          <w:p w14:paraId="31807616" w14:textId="0D8B236D" w:rsidR="005E200E" w:rsidRPr="00B63C45" w:rsidRDefault="005E200E" w:rsidP="005E200E">
            <w:pPr>
              <w:autoSpaceDE w:val="0"/>
              <w:autoSpaceDN w:val="0"/>
              <w:adjustRightInd w:val="0"/>
              <w:rPr>
                <w:b/>
                <w:bCs/>
                <w:sz w:val="22"/>
                <w:szCs w:val="22"/>
              </w:rPr>
            </w:pPr>
            <w:r w:rsidRPr="00CE22CB">
              <w:rPr>
                <w:sz w:val="22"/>
                <w:szCs w:val="22"/>
              </w:rPr>
              <w:t>Class discussions of the issues involved in automating work are conducted at multiple points during the class.</w:t>
            </w:r>
          </w:p>
        </w:tc>
      </w:tr>
    </w:tbl>
    <w:p w14:paraId="2DF833F7" w14:textId="77777777" w:rsidR="00154A77" w:rsidRDefault="00154A77" w:rsidP="00154A77">
      <w:pPr>
        <w:spacing w:line="216" w:lineRule="auto"/>
        <w:rPr>
          <w:rFonts w:eastAsia="Times New Roman"/>
          <w:b/>
          <w:sz w:val="18"/>
          <w:szCs w:val="18"/>
        </w:rPr>
      </w:pPr>
      <w:r>
        <w:rPr>
          <w:rFonts w:eastAsia="Times New Roman"/>
          <w:b/>
          <w:sz w:val="18"/>
          <w:szCs w:val="18"/>
        </w:rPr>
        <w:t xml:space="preserve"> </w:t>
      </w:r>
    </w:p>
    <w:p w14:paraId="25EE4FAB" w14:textId="77777777" w:rsidR="00154A77" w:rsidRPr="00703908" w:rsidRDefault="00154A77" w:rsidP="00154A77">
      <w:pPr>
        <w:spacing w:line="216" w:lineRule="auto"/>
        <w:rPr>
          <w:rFonts w:eastAsia="Times New Roman"/>
          <w:b/>
          <w:sz w:val="18"/>
          <w:szCs w:val="18"/>
        </w:rPr>
      </w:pPr>
    </w:p>
    <w:p w14:paraId="42730ACB" w14:textId="77777777" w:rsidR="00154A77" w:rsidRDefault="00154A77" w:rsidP="00154A77">
      <w:pPr>
        <w:tabs>
          <w:tab w:val="left" w:pos="900"/>
        </w:tabs>
        <w:spacing w:before="100" w:beforeAutospacing="1" w:after="100" w:afterAutospacing="1"/>
        <w:jc w:val="both"/>
        <w:outlineLvl w:val="0"/>
        <w:rPr>
          <w:b/>
          <w:bCs/>
        </w:rPr>
      </w:pPr>
      <w:r>
        <w:rPr>
          <w:b/>
          <w:bCs/>
        </w:rPr>
        <w:t>Global  Thread</w:t>
      </w:r>
    </w:p>
    <w:p w14:paraId="5271E603" w14:textId="0720DB39" w:rsidR="00154A77" w:rsidRDefault="00154A77" w:rsidP="00154A77">
      <w:pPr>
        <w:tabs>
          <w:tab w:val="left" w:pos="900"/>
        </w:tabs>
        <w:spacing w:before="100" w:beforeAutospacing="1" w:after="100" w:afterAutospacing="1"/>
        <w:jc w:val="both"/>
        <w:outlineLvl w:val="0"/>
        <w:rPr>
          <w:b/>
          <w:bCs/>
        </w:rPr>
      </w:pPr>
      <w:r>
        <w:rPr>
          <w:b/>
          <w:bCs/>
        </w:rPr>
        <w:t xml:space="preserve">Another thread that runs through the MS in Finance Program are global considerations. Following is a chart that maps our courses to global coverage using the legend below. </w:t>
      </w:r>
    </w:p>
    <w:p w14:paraId="7691D9E0" w14:textId="77777777" w:rsidR="00154A77" w:rsidRPr="00DF7AD2" w:rsidRDefault="00154A77" w:rsidP="00154A77">
      <w:pPr>
        <w:rPr>
          <w:b/>
          <w:sz w:val="28"/>
          <w:szCs w:val="20"/>
        </w:rPr>
      </w:pPr>
      <w:r w:rsidRPr="00DF7AD2">
        <w:rPr>
          <w:b/>
          <w:bCs/>
          <w:sz w:val="28"/>
          <w:szCs w:val="20"/>
          <w:u w:val="single"/>
        </w:rPr>
        <w:t>Legend</w:t>
      </w:r>
    </w:p>
    <w:p w14:paraId="54606FF1" w14:textId="77777777" w:rsidR="00154A77" w:rsidRDefault="00154A77" w:rsidP="00154A77">
      <w:pPr>
        <w:rPr>
          <w:bCs/>
          <w:szCs w:val="20"/>
        </w:rPr>
      </w:pPr>
      <w:r w:rsidRPr="00763529">
        <w:rPr>
          <w:noProof/>
          <w:szCs w:val="20"/>
        </w:rPr>
        <w:drawing>
          <wp:inline distT="0" distB="0" distL="0" distR="0" wp14:anchorId="127DA480" wp14:editId="791C6C28">
            <wp:extent cx="312420" cy="3200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20" cy="320040"/>
                    </a:xfrm>
                    <a:prstGeom prst="rect">
                      <a:avLst/>
                    </a:prstGeom>
                    <a:noFill/>
                    <a:ln>
                      <a:noFill/>
                    </a:ln>
                  </pic:spPr>
                </pic:pic>
              </a:graphicData>
            </a:graphic>
          </wp:inline>
        </w:drawing>
      </w:r>
      <w:r w:rsidRPr="00DF7AD2">
        <w:rPr>
          <w:bCs/>
          <w:szCs w:val="20"/>
        </w:rPr>
        <w:t xml:space="preserve"> – Entirely Global Content</w:t>
      </w:r>
      <w:r w:rsidRPr="00DF7AD2">
        <w:rPr>
          <w:bCs/>
          <w:szCs w:val="20"/>
        </w:rPr>
        <w:tab/>
      </w:r>
      <w:r w:rsidRPr="00DF7AD2">
        <w:rPr>
          <w:bCs/>
          <w:szCs w:val="20"/>
        </w:rPr>
        <w:tab/>
      </w:r>
      <w:r w:rsidRPr="00DF7AD2">
        <w:rPr>
          <w:bCs/>
          <w:szCs w:val="20"/>
        </w:rPr>
        <w:tab/>
      </w:r>
      <w:r w:rsidRPr="00DF7AD2">
        <w:rPr>
          <w:bCs/>
          <w:szCs w:val="20"/>
        </w:rPr>
        <w:tab/>
      </w:r>
    </w:p>
    <w:p w14:paraId="12B35D46" w14:textId="77777777" w:rsidR="00154A77" w:rsidRDefault="00154A77" w:rsidP="00154A77">
      <w:pPr>
        <w:rPr>
          <w:bCs/>
          <w:szCs w:val="20"/>
        </w:rPr>
      </w:pPr>
      <w:r w:rsidRPr="00763529">
        <w:rPr>
          <w:noProof/>
          <w:szCs w:val="20"/>
        </w:rPr>
        <w:drawing>
          <wp:inline distT="0" distB="0" distL="0" distR="0" wp14:anchorId="526E3A6F" wp14:editId="69C4908F">
            <wp:extent cx="289560" cy="2895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DF7AD2">
        <w:rPr>
          <w:szCs w:val="20"/>
        </w:rPr>
        <w:t xml:space="preserve"> </w:t>
      </w:r>
      <w:r w:rsidRPr="00DF7AD2">
        <w:rPr>
          <w:bCs/>
          <w:szCs w:val="20"/>
        </w:rPr>
        <w:t>– Significant parts are global</w:t>
      </w:r>
      <w:r w:rsidRPr="00DF7AD2">
        <w:rPr>
          <w:bCs/>
          <w:szCs w:val="20"/>
        </w:rPr>
        <w:tab/>
      </w:r>
      <w:r w:rsidRPr="00DF7AD2">
        <w:rPr>
          <w:bCs/>
          <w:szCs w:val="20"/>
        </w:rPr>
        <w:tab/>
      </w:r>
      <w:r w:rsidRPr="00DF7AD2">
        <w:rPr>
          <w:bCs/>
          <w:szCs w:val="20"/>
        </w:rPr>
        <w:tab/>
      </w:r>
      <w:r w:rsidRPr="00DF7AD2">
        <w:rPr>
          <w:bCs/>
          <w:szCs w:val="20"/>
        </w:rPr>
        <w:tab/>
      </w:r>
    </w:p>
    <w:p w14:paraId="060E0F6A" w14:textId="77777777" w:rsidR="00154A77" w:rsidRPr="005B266D" w:rsidRDefault="00154A77" w:rsidP="00154A77">
      <w:pPr>
        <w:rPr>
          <w:bCs/>
          <w:szCs w:val="20"/>
        </w:rPr>
      </w:pPr>
      <w:r w:rsidRPr="00763529">
        <w:rPr>
          <w:noProof/>
          <w:szCs w:val="20"/>
        </w:rPr>
        <w:drawing>
          <wp:inline distT="0" distB="0" distL="0" distR="0" wp14:anchorId="34EAAECB" wp14:editId="2A406A5A">
            <wp:extent cx="289560" cy="2895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DF7AD2">
        <w:rPr>
          <w:szCs w:val="20"/>
        </w:rPr>
        <w:t xml:space="preserve"> </w:t>
      </w:r>
      <w:r w:rsidRPr="00DF7AD2">
        <w:rPr>
          <w:bCs/>
          <w:szCs w:val="20"/>
        </w:rPr>
        <w:t>– Some global content</w:t>
      </w: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329"/>
        <w:gridCol w:w="6401"/>
      </w:tblGrid>
      <w:tr w:rsidR="00154A77" w:rsidRPr="00875BDB" w14:paraId="109B2002" w14:textId="77777777" w:rsidTr="0045006F">
        <w:tc>
          <w:tcPr>
            <w:tcW w:w="2520" w:type="dxa"/>
            <w:shd w:val="clear" w:color="auto" w:fill="auto"/>
          </w:tcPr>
          <w:p w14:paraId="647205D6" w14:textId="77777777" w:rsidR="00154A77" w:rsidRPr="00875BDB" w:rsidRDefault="00154A77" w:rsidP="0045006F">
            <w:pPr>
              <w:tabs>
                <w:tab w:val="left" w:pos="900"/>
              </w:tabs>
              <w:spacing w:before="100" w:beforeAutospacing="1" w:after="100" w:afterAutospacing="1"/>
              <w:jc w:val="both"/>
              <w:outlineLvl w:val="0"/>
              <w:rPr>
                <w:b/>
                <w:bCs/>
              </w:rPr>
            </w:pPr>
            <w:r w:rsidRPr="00875BDB">
              <w:rPr>
                <w:b/>
                <w:bCs/>
              </w:rPr>
              <w:t>Course</w:t>
            </w:r>
          </w:p>
        </w:tc>
        <w:tc>
          <w:tcPr>
            <w:tcW w:w="1329" w:type="dxa"/>
            <w:shd w:val="clear" w:color="auto" w:fill="auto"/>
          </w:tcPr>
          <w:p w14:paraId="0556C2A8" w14:textId="77777777" w:rsidR="00154A77" w:rsidRPr="00875BDB" w:rsidRDefault="00154A77" w:rsidP="0045006F">
            <w:pPr>
              <w:tabs>
                <w:tab w:val="left" w:pos="900"/>
              </w:tabs>
              <w:spacing w:before="100" w:beforeAutospacing="1" w:after="100" w:afterAutospacing="1"/>
              <w:jc w:val="both"/>
              <w:outlineLvl w:val="0"/>
              <w:rPr>
                <w:b/>
                <w:bCs/>
              </w:rPr>
            </w:pPr>
            <w:r w:rsidRPr="00875BDB">
              <w:rPr>
                <w:b/>
                <w:bCs/>
              </w:rPr>
              <w:t>Legend</w:t>
            </w:r>
          </w:p>
        </w:tc>
        <w:tc>
          <w:tcPr>
            <w:tcW w:w="6401" w:type="dxa"/>
            <w:shd w:val="clear" w:color="auto" w:fill="auto"/>
          </w:tcPr>
          <w:p w14:paraId="6C764753" w14:textId="77777777" w:rsidR="00154A77" w:rsidRPr="00875BDB" w:rsidRDefault="00154A77" w:rsidP="0045006F">
            <w:pPr>
              <w:tabs>
                <w:tab w:val="left" w:pos="900"/>
              </w:tabs>
              <w:spacing w:before="100" w:beforeAutospacing="1" w:after="100" w:afterAutospacing="1"/>
              <w:jc w:val="both"/>
              <w:outlineLvl w:val="0"/>
              <w:rPr>
                <w:b/>
                <w:bCs/>
              </w:rPr>
            </w:pPr>
            <w:r w:rsidRPr="00875BDB">
              <w:rPr>
                <w:b/>
                <w:bCs/>
              </w:rPr>
              <w:t>Notes</w:t>
            </w:r>
          </w:p>
        </w:tc>
      </w:tr>
      <w:tr w:rsidR="0063109D" w:rsidRPr="00875BDB" w14:paraId="4F4D1440" w14:textId="77777777" w:rsidTr="0045006F">
        <w:tc>
          <w:tcPr>
            <w:tcW w:w="2520" w:type="dxa"/>
            <w:shd w:val="clear" w:color="auto" w:fill="auto"/>
          </w:tcPr>
          <w:p w14:paraId="2080906A" w14:textId="6B955A6D" w:rsidR="0063109D" w:rsidRPr="00805261" w:rsidRDefault="0063109D" w:rsidP="0063109D">
            <w:pPr>
              <w:tabs>
                <w:tab w:val="left" w:pos="6210"/>
              </w:tabs>
              <w:spacing w:line="216" w:lineRule="auto"/>
              <w:rPr>
                <w:b/>
                <w:bCs/>
                <w:sz w:val="22"/>
                <w:szCs w:val="22"/>
              </w:rPr>
            </w:pPr>
            <w:r w:rsidRPr="00805261">
              <w:rPr>
                <w:b/>
                <w:bCs/>
                <w:sz w:val="22"/>
                <w:szCs w:val="22"/>
              </w:rPr>
              <w:t xml:space="preserve">BIA 656 – Statistical Learning and Analytics </w:t>
            </w:r>
          </w:p>
          <w:p w14:paraId="5816EFB6" w14:textId="79071A15" w:rsidR="0063109D" w:rsidRPr="00805261" w:rsidRDefault="0063109D" w:rsidP="0063109D">
            <w:pPr>
              <w:tabs>
                <w:tab w:val="left" w:pos="6210"/>
              </w:tabs>
              <w:spacing w:line="216" w:lineRule="auto"/>
              <w:rPr>
                <w:b/>
                <w:bCs/>
                <w:sz w:val="22"/>
                <w:szCs w:val="22"/>
              </w:rPr>
            </w:pPr>
          </w:p>
        </w:tc>
        <w:tc>
          <w:tcPr>
            <w:tcW w:w="1329" w:type="dxa"/>
            <w:shd w:val="clear" w:color="auto" w:fill="auto"/>
          </w:tcPr>
          <w:p w14:paraId="02F70624" w14:textId="1811CB8A" w:rsidR="0063109D" w:rsidRPr="00875BDB" w:rsidRDefault="0063109D" w:rsidP="0063109D">
            <w:pPr>
              <w:tabs>
                <w:tab w:val="left" w:pos="900"/>
              </w:tabs>
              <w:spacing w:before="100" w:beforeAutospacing="1" w:after="100" w:afterAutospacing="1"/>
              <w:jc w:val="both"/>
              <w:outlineLvl w:val="0"/>
              <w:rPr>
                <w:b/>
                <w:bCs/>
              </w:rPr>
            </w:pPr>
            <w:r w:rsidRPr="00763529">
              <w:rPr>
                <w:noProof/>
                <w:szCs w:val="20"/>
              </w:rPr>
              <w:drawing>
                <wp:inline distT="0" distB="0" distL="0" distR="0" wp14:anchorId="7DBA312A" wp14:editId="6AFD15C3">
                  <wp:extent cx="289560" cy="289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401" w:type="dxa"/>
            <w:shd w:val="clear" w:color="auto" w:fill="auto"/>
          </w:tcPr>
          <w:p w14:paraId="59B35191" w14:textId="4694E86D" w:rsidR="0063109D" w:rsidRPr="00875BDB" w:rsidRDefault="0063109D" w:rsidP="0063109D">
            <w:pPr>
              <w:tabs>
                <w:tab w:val="left" w:pos="900"/>
              </w:tabs>
              <w:spacing w:before="100" w:beforeAutospacing="1" w:after="100" w:afterAutospacing="1"/>
              <w:jc w:val="both"/>
              <w:outlineLvl w:val="0"/>
              <w:rPr>
                <w:b/>
                <w:bCs/>
              </w:rPr>
            </w:pPr>
            <w:r w:rsidRPr="003531AB">
              <w:rPr>
                <w:bCs/>
              </w:rPr>
              <w:t xml:space="preserve">Most </w:t>
            </w:r>
            <w:r>
              <w:rPr>
                <w:bCs/>
              </w:rPr>
              <w:t>topics covered are global, some datasets used in the analysis are based on US economic activity.</w:t>
            </w:r>
          </w:p>
        </w:tc>
      </w:tr>
      <w:tr w:rsidR="0063109D" w:rsidRPr="00875BDB" w14:paraId="7A0D5106" w14:textId="77777777" w:rsidTr="0045006F">
        <w:tc>
          <w:tcPr>
            <w:tcW w:w="2520" w:type="dxa"/>
            <w:shd w:val="clear" w:color="auto" w:fill="auto"/>
          </w:tcPr>
          <w:p w14:paraId="169410F0" w14:textId="77777777" w:rsidR="0063109D" w:rsidRPr="00805261" w:rsidRDefault="0063109D" w:rsidP="0063109D">
            <w:pPr>
              <w:tabs>
                <w:tab w:val="left" w:pos="6210"/>
              </w:tabs>
              <w:spacing w:line="216" w:lineRule="auto"/>
              <w:rPr>
                <w:b/>
                <w:bCs/>
                <w:sz w:val="22"/>
                <w:szCs w:val="22"/>
              </w:rPr>
            </w:pPr>
            <w:r w:rsidRPr="00805261">
              <w:rPr>
                <w:b/>
                <w:bCs/>
                <w:sz w:val="22"/>
                <w:szCs w:val="22"/>
              </w:rPr>
              <w:t>FE 511 – Introduction to Bloomberg and Thomson Reuters</w:t>
            </w:r>
          </w:p>
          <w:p w14:paraId="72A0B24D" w14:textId="7F3104DA" w:rsidR="0063109D" w:rsidRPr="00805261" w:rsidRDefault="0063109D" w:rsidP="0063109D">
            <w:pPr>
              <w:tabs>
                <w:tab w:val="left" w:pos="6210"/>
              </w:tabs>
              <w:spacing w:line="216" w:lineRule="auto"/>
              <w:rPr>
                <w:rFonts w:eastAsia="Times New Roman"/>
                <w:sz w:val="22"/>
                <w:szCs w:val="22"/>
              </w:rPr>
            </w:pPr>
          </w:p>
        </w:tc>
        <w:tc>
          <w:tcPr>
            <w:tcW w:w="1329" w:type="dxa"/>
            <w:shd w:val="clear" w:color="auto" w:fill="auto"/>
          </w:tcPr>
          <w:p w14:paraId="19E527F7" w14:textId="77777777" w:rsidR="0063109D" w:rsidRPr="00875BDB" w:rsidRDefault="0063109D" w:rsidP="0063109D">
            <w:pPr>
              <w:tabs>
                <w:tab w:val="left" w:pos="900"/>
              </w:tabs>
              <w:spacing w:before="100" w:beforeAutospacing="1" w:after="100" w:afterAutospacing="1"/>
              <w:jc w:val="both"/>
              <w:outlineLvl w:val="0"/>
              <w:rPr>
                <w:noProof/>
                <w:szCs w:val="20"/>
              </w:rPr>
            </w:pPr>
          </w:p>
        </w:tc>
        <w:tc>
          <w:tcPr>
            <w:tcW w:w="6401" w:type="dxa"/>
            <w:shd w:val="clear" w:color="auto" w:fill="auto"/>
          </w:tcPr>
          <w:p w14:paraId="073AE91A" w14:textId="77777777" w:rsidR="0063109D" w:rsidRPr="00875BDB" w:rsidRDefault="0063109D" w:rsidP="0063109D">
            <w:pPr>
              <w:tabs>
                <w:tab w:val="left" w:pos="900"/>
              </w:tabs>
              <w:spacing w:before="100" w:beforeAutospacing="1" w:after="100" w:afterAutospacing="1"/>
              <w:jc w:val="both"/>
              <w:outlineLvl w:val="0"/>
              <w:rPr>
                <w:b/>
                <w:bCs/>
              </w:rPr>
            </w:pPr>
          </w:p>
        </w:tc>
      </w:tr>
      <w:tr w:rsidR="0063109D" w:rsidRPr="00875BDB" w14:paraId="38A26354" w14:textId="77777777" w:rsidTr="0045006F">
        <w:trPr>
          <w:trHeight w:val="512"/>
        </w:trPr>
        <w:tc>
          <w:tcPr>
            <w:tcW w:w="2520" w:type="dxa"/>
            <w:shd w:val="clear" w:color="auto" w:fill="auto"/>
          </w:tcPr>
          <w:p w14:paraId="33596CCE" w14:textId="5BBAF5BE" w:rsidR="0063109D" w:rsidRPr="00805261" w:rsidRDefault="0063109D" w:rsidP="0063109D">
            <w:pPr>
              <w:tabs>
                <w:tab w:val="left" w:pos="6210"/>
              </w:tabs>
              <w:spacing w:line="216" w:lineRule="auto"/>
              <w:rPr>
                <w:b/>
                <w:bCs/>
                <w:sz w:val="22"/>
                <w:szCs w:val="22"/>
              </w:rPr>
            </w:pPr>
            <w:r w:rsidRPr="00805261">
              <w:rPr>
                <w:b/>
                <w:bCs/>
                <w:sz w:val="22"/>
                <w:szCs w:val="22"/>
              </w:rPr>
              <w:t xml:space="preserve">FE 535 – Introduction to Financial Risk Management </w:t>
            </w:r>
          </w:p>
          <w:p w14:paraId="735A94DC" w14:textId="495A96D6" w:rsidR="0063109D" w:rsidRPr="00805261" w:rsidRDefault="0063109D" w:rsidP="0063109D">
            <w:pPr>
              <w:tabs>
                <w:tab w:val="left" w:pos="6210"/>
              </w:tabs>
              <w:spacing w:line="216" w:lineRule="auto"/>
              <w:rPr>
                <w:b/>
                <w:bCs/>
                <w:sz w:val="22"/>
                <w:szCs w:val="22"/>
              </w:rPr>
            </w:pPr>
          </w:p>
        </w:tc>
        <w:tc>
          <w:tcPr>
            <w:tcW w:w="1329" w:type="dxa"/>
            <w:shd w:val="clear" w:color="auto" w:fill="auto"/>
          </w:tcPr>
          <w:p w14:paraId="750DA139" w14:textId="11864AEB" w:rsidR="0063109D" w:rsidRPr="00875BDB" w:rsidRDefault="0063109D" w:rsidP="0063109D">
            <w:pPr>
              <w:tabs>
                <w:tab w:val="left" w:pos="900"/>
              </w:tabs>
              <w:spacing w:before="100" w:beforeAutospacing="1" w:after="100" w:afterAutospacing="1"/>
              <w:jc w:val="both"/>
              <w:outlineLvl w:val="0"/>
              <w:rPr>
                <w:b/>
                <w:bCs/>
              </w:rPr>
            </w:pPr>
            <w:r>
              <w:rPr>
                <w:b/>
                <w:bCs/>
                <w:noProof/>
              </w:rPr>
              <w:drawing>
                <wp:inline distT="0" distB="0" distL="0" distR="0" wp14:anchorId="67F4D324" wp14:editId="3654E7A4">
                  <wp:extent cx="289560" cy="289560"/>
                  <wp:effectExtent l="0" t="0" r="0" b="0"/>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14"/>
                          <a:stretch>
                            <a:fillRect/>
                          </a:stretch>
                        </pic:blipFill>
                        <pic:spPr bwMode="auto">
                          <a:xfrm>
                            <a:off x="0" y="0"/>
                            <a:ext cx="289560" cy="289560"/>
                          </a:xfrm>
                          <a:prstGeom prst="rect">
                            <a:avLst/>
                          </a:prstGeom>
                        </pic:spPr>
                      </pic:pic>
                    </a:graphicData>
                  </a:graphic>
                </wp:inline>
              </w:drawing>
            </w:r>
          </w:p>
        </w:tc>
        <w:tc>
          <w:tcPr>
            <w:tcW w:w="6401" w:type="dxa"/>
            <w:shd w:val="clear" w:color="auto" w:fill="auto"/>
          </w:tcPr>
          <w:p w14:paraId="26EEF7BA" w14:textId="7778EA0A" w:rsidR="0063109D" w:rsidRPr="00875BDB" w:rsidRDefault="0063109D" w:rsidP="0063109D">
            <w:pPr>
              <w:tabs>
                <w:tab w:val="left" w:pos="900"/>
              </w:tabs>
              <w:spacing w:before="100" w:beforeAutospacing="1" w:after="100" w:afterAutospacing="1"/>
              <w:jc w:val="both"/>
              <w:outlineLvl w:val="0"/>
              <w:rPr>
                <w:b/>
                <w:bCs/>
              </w:rPr>
            </w:pPr>
            <w:r>
              <w:rPr>
                <w:sz w:val="22"/>
                <w:szCs w:val="22"/>
              </w:rPr>
              <w:t xml:space="preserve">The case studies covered in the class are global. They draw implications on the failures of risk management that took place globally. Additionally, managing risk using forwards/futures covers topics related to exchange rates and international trades. </w:t>
            </w:r>
          </w:p>
        </w:tc>
      </w:tr>
      <w:tr w:rsidR="0063109D" w:rsidRPr="00875BDB" w14:paraId="4CBFDE4B" w14:textId="77777777" w:rsidTr="0045006F">
        <w:tc>
          <w:tcPr>
            <w:tcW w:w="2520" w:type="dxa"/>
            <w:shd w:val="clear" w:color="auto" w:fill="auto"/>
          </w:tcPr>
          <w:p w14:paraId="6C2BC749" w14:textId="2E725477" w:rsidR="0063109D" w:rsidRPr="00805261" w:rsidRDefault="0063109D" w:rsidP="0063109D">
            <w:pPr>
              <w:tabs>
                <w:tab w:val="left" w:pos="6210"/>
              </w:tabs>
              <w:spacing w:line="216" w:lineRule="auto"/>
              <w:rPr>
                <w:b/>
                <w:bCs/>
                <w:sz w:val="22"/>
                <w:szCs w:val="22"/>
              </w:rPr>
            </w:pPr>
            <w:r w:rsidRPr="00805261">
              <w:rPr>
                <w:b/>
                <w:bCs/>
                <w:sz w:val="22"/>
                <w:szCs w:val="22"/>
              </w:rPr>
              <w:t xml:space="preserve">FIN 510 – Financial Statement Analysis </w:t>
            </w:r>
          </w:p>
        </w:tc>
        <w:tc>
          <w:tcPr>
            <w:tcW w:w="1329" w:type="dxa"/>
            <w:shd w:val="clear" w:color="auto" w:fill="auto"/>
          </w:tcPr>
          <w:p w14:paraId="66893F8B" w14:textId="31D6284E" w:rsidR="0063109D" w:rsidRPr="00875BDB" w:rsidRDefault="0063109D" w:rsidP="0063109D">
            <w:pPr>
              <w:tabs>
                <w:tab w:val="left" w:pos="900"/>
              </w:tabs>
              <w:spacing w:before="100" w:beforeAutospacing="1" w:after="100" w:afterAutospacing="1"/>
              <w:jc w:val="both"/>
              <w:outlineLvl w:val="0"/>
              <w:rPr>
                <w:b/>
                <w:bCs/>
              </w:rPr>
            </w:pPr>
          </w:p>
        </w:tc>
        <w:tc>
          <w:tcPr>
            <w:tcW w:w="6401" w:type="dxa"/>
            <w:shd w:val="clear" w:color="auto" w:fill="auto"/>
          </w:tcPr>
          <w:p w14:paraId="3A57936F" w14:textId="3A45E7FC" w:rsidR="0063109D" w:rsidRPr="0063109D" w:rsidRDefault="0063109D" w:rsidP="0063109D">
            <w:pPr>
              <w:tabs>
                <w:tab w:val="left" w:pos="900"/>
              </w:tabs>
              <w:spacing w:before="100" w:beforeAutospacing="1" w:after="100" w:afterAutospacing="1"/>
              <w:jc w:val="both"/>
              <w:outlineLvl w:val="0"/>
              <w:rPr>
                <w:b/>
                <w:bCs/>
                <w:sz w:val="22"/>
                <w:szCs w:val="22"/>
              </w:rPr>
            </w:pPr>
            <w:r w:rsidRPr="0063109D">
              <w:rPr>
                <w:sz w:val="22"/>
                <w:szCs w:val="22"/>
              </w:rPr>
              <w:t>Entire course is structured around an international perspective, emphasizing both US and international financial reporting platforms (GAAP and IFRS), and comparing and contrasting same.  Course also focuses on various major national financial reporting requirements and how international companies address multi-national reporting obligations.</w:t>
            </w:r>
          </w:p>
        </w:tc>
      </w:tr>
      <w:tr w:rsidR="0063109D" w:rsidRPr="00875BDB" w14:paraId="1CCCDDDA" w14:textId="77777777" w:rsidTr="0045006F">
        <w:tc>
          <w:tcPr>
            <w:tcW w:w="2520" w:type="dxa"/>
            <w:shd w:val="clear" w:color="auto" w:fill="auto"/>
          </w:tcPr>
          <w:p w14:paraId="38CBFB01" w14:textId="0A98DD86" w:rsidR="0063109D" w:rsidRPr="00805261" w:rsidRDefault="0063109D" w:rsidP="0063109D">
            <w:pPr>
              <w:tabs>
                <w:tab w:val="left" w:pos="6210"/>
              </w:tabs>
              <w:spacing w:line="216" w:lineRule="auto"/>
              <w:rPr>
                <w:b/>
                <w:bCs/>
                <w:sz w:val="22"/>
                <w:szCs w:val="22"/>
              </w:rPr>
            </w:pPr>
            <w:r w:rsidRPr="00805261">
              <w:rPr>
                <w:b/>
                <w:bCs/>
                <w:sz w:val="22"/>
                <w:szCs w:val="22"/>
              </w:rPr>
              <w:lastRenderedPageBreak/>
              <w:t xml:space="preserve">FIN 530 – Investment Banking </w:t>
            </w:r>
          </w:p>
        </w:tc>
        <w:tc>
          <w:tcPr>
            <w:tcW w:w="1329" w:type="dxa"/>
            <w:shd w:val="clear" w:color="auto" w:fill="auto"/>
          </w:tcPr>
          <w:p w14:paraId="04691DF9" w14:textId="6CC13973" w:rsidR="0063109D" w:rsidRPr="00875BDB" w:rsidRDefault="0063109D" w:rsidP="0063109D">
            <w:pPr>
              <w:tabs>
                <w:tab w:val="left" w:pos="900"/>
              </w:tabs>
              <w:spacing w:before="100" w:beforeAutospacing="1" w:after="100" w:afterAutospacing="1"/>
              <w:jc w:val="both"/>
              <w:outlineLvl w:val="0"/>
              <w:rPr>
                <w:b/>
                <w:bCs/>
              </w:rPr>
            </w:pPr>
            <w:r>
              <w:rPr>
                <w:noProof/>
              </w:rPr>
              <w:drawing>
                <wp:inline distT="0" distB="0" distL="0" distR="0" wp14:anchorId="4BC5CFF0" wp14:editId="7EC6F809">
                  <wp:extent cx="289560" cy="289560"/>
                  <wp:effectExtent l="0" t="0" r="0" b="0"/>
                  <wp:docPr id="18461326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3">
                            <a:extLst>
                              <a:ext uri="{28A0092B-C50C-407E-A947-70E740481C1C}">
                                <a14:useLocalDpi xmlns:a14="http://schemas.microsoft.com/office/drawing/2010/main" val="0"/>
                              </a:ext>
                            </a:extLst>
                          </a:blip>
                          <a:stretch>
                            <a:fillRect/>
                          </a:stretch>
                        </pic:blipFill>
                        <pic:spPr bwMode="auto">
                          <a:xfrm>
                            <a:off x="0" y="0"/>
                            <a:ext cx="289560" cy="289560"/>
                          </a:xfrm>
                          <a:prstGeom prst="rect">
                            <a:avLst/>
                          </a:prstGeom>
                          <a:noFill/>
                          <a:ln>
                            <a:noFill/>
                          </a:ln>
                        </pic:spPr>
                      </pic:pic>
                    </a:graphicData>
                  </a:graphic>
                </wp:inline>
              </w:drawing>
            </w:r>
          </w:p>
        </w:tc>
        <w:tc>
          <w:tcPr>
            <w:tcW w:w="6401" w:type="dxa"/>
            <w:shd w:val="clear" w:color="auto" w:fill="auto"/>
          </w:tcPr>
          <w:p w14:paraId="4FAF8D4F" w14:textId="26E1738F" w:rsidR="0063109D" w:rsidRPr="0063109D" w:rsidRDefault="0063109D" w:rsidP="0063109D">
            <w:pPr>
              <w:tabs>
                <w:tab w:val="left" w:pos="900"/>
              </w:tabs>
              <w:spacing w:before="100" w:beforeAutospacing="1" w:after="100" w:afterAutospacing="1"/>
              <w:jc w:val="both"/>
              <w:outlineLvl w:val="0"/>
              <w:rPr>
                <w:b/>
                <w:bCs/>
                <w:sz w:val="22"/>
                <w:szCs w:val="22"/>
              </w:rPr>
            </w:pPr>
            <w:r w:rsidRPr="0063109D">
              <w:rPr>
                <w:sz w:val="22"/>
                <w:szCs w:val="22"/>
              </w:rPr>
              <w:t>Investment Banking is a global business</w:t>
            </w:r>
          </w:p>
        </w:tc>
      </w:tr>
      <w:tr w:rsidR="0063109D" w:rsidRPr="00875BDB" w14:paraId="0C79FD0F" w14:textId="77777777" w:rsidTr="0045006F">
        <w:tc>
          <w:tcPr>
            <w:tcW w:w="2520" w:type="dxa"/>
            <w:shd w:val="clear" w:color="auto" w:fill="auto"/>
          </w:tcPr>
          <w:p w14:paraId="183CAE71" w14:textId="2577089E" w:rsidR="0063109D" w:rsidRPr="00805261" w:rsidRDefault="0063109D" w:rsidP="0063109D">
            <w:pPr>
              <w:tabs>
                <w:tab w:val="left" w:pos="6210"/>
              </w:tabs>
              <w:spacing w:line="216" w:lineRule="auto"/>
              <w:rPr>
                <w:b/>
                <w:bCs/>
                <w:sz w:val="22"/>
                <w:szCs w:val="22"/>
              </w:rPr>
            </w:pPr>
            <w:r w:rsidRPr="00805261">
              <w:rPr>
                <w:b/>
                <w:bCs/>
                <w:sz w:val="22"/>
                <w:szCs w:val="22"/>
              </w:rPr>
              <w:t xml:space="preserve">FIN 545 – Risk Management for Financial Cybersecurity </w:t>
            </w:r>
          </w:p>
          <w:p w14:paraId="71D520BE" w14:textId="521F5CEC" w:rsidR="0063109D" w:rsidRPr="00805261" w:rsidRDefault="0063109D" w:rsidP="0063109D">
            <w:pPr>
              <w:tabs>
                <w:tab w:val="left" w:pos="6210"/>
              </w:tabs>
              <w:spacing w:line="216" w:lineRule="auto"/>
              <w:rPr>
                <w:rFonts w:eastAsia="Times New Roman"/>
                <w:sz w:val="22"/>
                <w:szCs w:val="22"/>
              </w:rPr>
            </w:pPr>
          </w:p>
        </w:tc>
        <w:tc>
          <w:tcPr>
            <w:tcW w:w="1329" w:type="dxa"/>
            <w:shd w:val="clear" w:color="auto" w:fill="auto"/>
          </w:tcPr>
          <w:p w14:paraId="18560632" w14:textId="77777777" w:rsidR="0063109D" w:rsidRPr="00875BDB" w:rsidRDefault="0063109D" w:rsidP="0063109D">
            <w:pPr>
              <w:tabs>
                <w:tab w:val="left" w:pos="900"/>
              </w:tabs>
              <w:spacing w:before="100" w:beforeAutospacing="1" w:after="100" w:afterAutospacing="1"/>
              <w:jc w:val="both"/>
              <w:outlineLvl w:val="0"/>
              <w:rPr>
                <w:noProof/>
                <w:szCs w:val="20"/>
              </w:rPr>
            </w:pPr>
          </w:p>
        </w:tc>
        <w:tc>
          <w:tcPr>
            <w:tcW w:w="6401" w:type="dxa"/>
            <w:shd w:val="clear" w:color="auto" w:fill="auto"/>
          </w:tcPr>
          <w:p w14:paraId="373878AB" w14:textId="77777777" w:rsidR="0063109D" w:rsidRPr="00875BDB" w:rsidRDefault="0063109D" w:rsidP="0063109D">
            <w:pPr>
              <w:tabs>
                <w:tab w:val="left" w:pos="900"/>
              </w:tabs>
              <w:spacing w:before="100" w:beforeAutospacing="1" w:after="100" w:afterAutospacing="1"/>
              <w:jc w:val="both"/>
              <w:outlineLvl w:val="0"/>
              <w:rPr>
                <w:b/>
                <w:bCs/>
              </w:rPr>
            </w:pPr>
          </w:p>
        </w:tc>
      </w:tr>
      <w:tr w:rsidR="005E200E" w:rsidRPr="00875BDB" w14:paraId="4B873E40" w14:textId="77777777" w:rsidTr="0045006F">
        <w:tc>
          <w:tcPr>
            <w:tcW w:w="2520" w:type="dxa"/>
            <w:shd w:val="clear" w:color="auto" w:fill="auto"/>
          </w:tcPr>
          <w:p w14:paraId="01C37C71" w14:textId="62924BF2" w:rsidR="005E200E" w:rsidRPr="00805261" w:rsidRDefault="005E200E" w:rsidP="005E200E">
            <w:pPr>
              <w:tabs>
                <w:tab w:val="left" w:pos="6210"/>
              </w:tabs>
              <w:spacing w:line="216" w:lineRule="auto"/>
              <w:rPr>
                <w:b/>
                <w:bCs/>
                <w:sz w:val="22"/>
                <w:szCs w:val="22"/>
              </w:rPr>
            </w:pPr>
            <w:r w:rsidRPr="00805261">
              <w:rPr>
                <w:b/>
                <w:bCs/>
                <w:sz w:val="22"/>
                <w:szCs w:val="22"/>
              </w:rPr>
              <w:t xml:space="preserve">FIN 560 – Federal Taxation of Individuals </w:t>
            </w:r>
          </w:p>
          <w:p w14:paraId="302E5CD6" w14:textId="6AFCDD52" w:rsidR="005E200E" w:rsidRPr="00805261" w:rsidRDefault="005E200E" w:rsidP="005E200E">
            <w:pPr>
              <w:spacing w:line="216" w:lineRule="auto"/>
              <w:rPr>
                <w:b/>
                <w:bCs/>
                <w:sz w:val="22"/>
                <w:szCs w:val="22"/>
              </w:rPr>
            </w:pPr>
          </w:p>
        </w:tc>
        <w:tc>
          <w:tcPr>
            <w:tcW w:w="1329" w:type="dxa"/>
            <w:shd w:val="clear" w:color="auto" w:fill="auto"/>
          </w:tcPr>
          <w:p w14:paraId="7DAC3A95" w14:textId="1EA21590" w:rsidR="005E200E" w:rsidRPr="00875BDB" w:rsidRDefault="005E200E" w:rsidP="005E200E">
            <w:pPr>
              <w:tabs>
                <w:tab w:val="left" w:pos="900"/>
              </w:tabs>
              <w:spacing w:before="100" w:beforeAutospacing="1" w:after="100" w:afterAutospacing="1"/>
              <w:jc w:val="both"/>
              <w:outlineLvl w:val="0"/>
              <w:rPr>
                <w:b/>
                <w:bCs/>
              </w:rPr>
            </w:pPr>
            <w:r>
              <w:rPr>
                <w:b/>
                <w:bCs/>
                <w:noProof/>
              </w:rPr>
              <w:drawing>
                <wp:inline distT="0" distB="0" distL="0" distR="0" wp14:anchorId="4B21EE7C" wp14:editId="6FC6D539">
                  <wp:extent cx="289560" cy="289560"/>
                  <wp:effectExtent l="0" t="0" r="0" b="0"/>
                  <wp:docPr id="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14"/>
                          <a:stretch>
                            <a:fillRect/>
                          </a:stretch>
                        </pic:blipFill>
                        <pic:spPr bwMode="auto">
                          <a:xfrm>
                            <a:off x="0" y="0"/>
                            <a:ext cx="289560" cy="289560"/>
                          </a:xfrm>
                          <a:prstGeom prst="rect">
                            <a:avLst/>
                          </a:prstGeom>
                        </pic:spPr>
                      </pic:pic>
                    </a:graphicData>
                  </a:graphic>
                </wp:inline>
              </w:drawing>
            </w:r>
          </w:p>
        </w:tc>
        <w:tc>
          <w:tcPr>
            <w:tcW w:w="6401" w:type="dxa"/>
            <w:shd w:val="clear" w:color="auto" w:fill="auto"/>
          </w:tcPr>
          <w:p w14:paraId="535052D9" w14:textId="54DAC04D" w:rsidR="005E200E" w:rsidRPr="00875BDB" w:rsidRDefault="005E200E" w:rsidP="005E200E">
            <w:pPr>
              <w:tabs>
                <w:tab w:val="left" w:pos="900"/>
              </w:tabs>
              <w:spacing w:before="100" w:beforeAutospacing="1" w:after="100" w:afterAutospacing="1"/>
              <w:jc w:val="both"/>
              <w:outlineLvl w:val="0"/>
              <w:rPr>
                <w:b/>
                <w:bCs/>
              </w:rPr>
            </w:pPr>
            <w:r>
              <w:t>Conduct a review of issues related to the U.S. federal taxation of foreign source income.</w:t>
            </w:r>
          </w:p>
        </w:tc>
      </w:tr>
      <w:tr w:rsidR="005E200E" w:rsidRPr="00875BDB" w14:paraId="05C5ED88" w14:textId="77777777" w:rsidTr="0045006F">
        <w:tc>
          <w:tcPr>
            <w:tcW w:w="2520" w:type="dxa"/>
            <w:shd w:val="clear" w:color="auto" w:fill="auto"/>
          </w:tcPr>
          <w:p w14:paraId="6CEEA220" w14:textId="217865BF" w:rsidR="005E200E" w:rsidRPr="00B63C45" w:rsidRDefault="005E200E" w:rsidP="005E200E">
            <w:pPr>
              <w:tabs>
                <w:tab w:val="left" w:pos="6210"/>
              </w:tabs>
              <w:spacing w:line="216" w:lineRule="auto"/>
              <w:rPr>
                <w:b/>
                <w:bCs/>
                <w:sz w:val="22"/>
                <w:szCs w:val="22"/>
              </w:rPr>
            </w:pPr>
            <w:r w:rsidRPr="00B63C45">
              <w:rPr>
                <w:b/>
                <w:bCs/>
                <w:sz w:val="22"/>
                <w:szCs w:val="22"/>
              </w:rPr>
              <w:t>FIN 600</w:t>
            </w:r>
            <w:r>
              <w:rPr>
                <w:b/>
                <w:bCs/>
                <w:sz w:val="22"/>
                <w:szCs w:val="22"/>
              </w:rPr>
              <w:t xml:space="preserve"> – Financial and Managerial Accounting </w:t>
            </w:r>
          </w:p>
          <w:p w14:paraId="3335A15B" w14:textId="50EB4624" w:rsidR="005E200E" w:rsidRPr="00875BDB" w:rsidRDefault="005E200E" w:rsidP="005E200E">
            <w:pPr>
              <w:spacing w:line="216" w:lineRule="auto"/>
              <w:rPr>
                <w:b/>
                <w:bCs/>
                <w:sz w:val="18"/>
                <w:szCs w:val="18"/>
              </w:rPr>
            </w:pPr>
          </w:p>
        </w:tc>
        <w:tc>
          <w:tcPr>
            <w:tcW w:w="1329" w:type="dxa"/>
            <w:shd w:val="clear" w:color="auto" w:fill="auto"/>
          </w:tcPr>
          <w:p w14:paraId="2B7C0164" w14:textId="05AE3FEB" w:rsidR="005E200E" w:rsidRPr="00875BDB" w:rsidRDefault="005E200E" w:rsidP="005E200E">
            <w:pPr>
              <w:tabs>
                <w:tab w:val="left" w:pos="900"/>
              </w:tabs>
              <w:spacing w:before="100" w:beforeAutospacing="1" w:after="100" w:afterAutospacing="1"/>
              <w:jc w:val="both"/>
              <w:outlineLvl w:val="0"/>
              <w:rPr>
                <w:b/>
                <w:bCs/>
              </w:rPr>
            </w:pPr>
            <w:r>
              <w:rPr>
                <w:b/>
                <w:bCs/>
                <w:noProof/>
              </w:rPr>
              <w:drawing>
                <wp:inline distT="0" distB="0" distL="0" distR="0" wp14:anchorId="08D6E082" wp14:editId="366F8F4D">
                  <wp:extent cx="289560" cy="289560"/>
                  <wp:effectExtent l="0" t="0" r="0" b="0"/>
                  <wp:docPr id="2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14"/>
                          <a:stretch>
                            <a:fillRect/>
                          </a:stretch>
                        </pic:blipFill>
                        <pic:spPr bwMode="auto">
                          <a:xfrm>
                            <a:off x="0" y="0"/>
                            <a:ext cx="289560" cy="289560"/>
                          </a:xfrm>
                          <a:prstGeom prst="rect">
                            <a:avLst/>
                          </a:prstGeom>
                        </pic:spPr>
                      </pic:pic>
                    </a:graphicData>
                  </a:graphic>
                </wp:inline>
              </w:drawing>
            </w:r>
          </w:p>
        </w:tc>
        <w:tc>
          <w:tcPr>
            <w:tcW w:w="6401" w:type="dxa"/>
            <w:shd w:val="clear" w:color="auto" w:fill="auto"/>
          </w:tcPr>
          <w:p w14:paraId="4F4E314B" w14:textId="67101E7D" w:rsidR="005E200E" w:rsidRPr="00875BDB" w:rsidRDefault="005E200E" w:rsidP="005E200E">
            <w:pPr>
              <w:tabs>
                <w:tab w:val="left" w:pos="900"/>
              </w:tabs>
              <w:spacing w:before="100" w:beforeAutospacing="1" w:after="100" w:afterAutospacing="1"/>
              <w:jc w:val="both"/>
              <w:outlineLvl w:val="0"/>
              <w:rPr>
                <w:b/>
                <w:bCs/>
              </w:rPr>
            </w:pPr>
            <w:r>
              <w:t>Compare and contrast U.S. Generally Accepted Accounting Principles with International Financial Reporting Standards.</w:t>
            </w:r>
          </w:p>
        </w:tc>
      </w:tr>
      <w:tr w:rsidR="005E200E" w:rsidRPr="00875BDB" w14:paraId="211CC1DC" w14:textId="77777777" w:rsidTr="0045006F">
        <w:tc>
          <w:tcPr>
            <w:tcW w:w="2520" w:type="dxa"/>
            <w:shd w:val="clear" w:color="auto" w:fill="auto"/>
          </w:tcPr>
          <w:p w14:paraId="259D4048" w14:textId="22E41A45" w:rsidR="005E200E" w:rsidRPr="00B63C45" w:rsidRDefault="005E200E" w:rsidP="005E200E">
            <w:pPr>
              <w:tabs>
                <w:tab w:val="left" w:pos="6210"/>
              </w:tabs>
              <w:spacing w:line="216" w:lineRule="auto"/>
              <w:rPr>
                <w:b/>
                <w:bCs/>
                <w:sz w:val="22"/>
                <w:szCs w:val="22"/>
              </w:rPr>
            </w:pPr>
            <w:r w:rsidRPr="00B63C45">
              <w:rPr>
                <w:b/>
                <w:bCs/>
                <w:sz w:val="22"/>
                <w:szCs w:val="22"/>
              </w:rPr>
              <w:t>FIN 615</w:t>
            </w:r>
            <w:r>
              <w:rPr>
                <w:b/>
                <w:bCs/>
                <w:sz w:val="22"/>
                <w:szCs w:val="22"/>
              </w:rPr>
              <w:t xml:space="preserve"> – Financial Decision Making </w:t>
            </w:r>
          </w:p>
          <w:p w14:paraId="32ED5994" w14:textId="19CE97AB" w:rsidR="005E200E" w:rsidRPr="00875BDB" w:rsidRDefault="005E200E" w:rsidP="005E200E">
            <w:pPr>
              <w:spacing w:line="216" w:lineRule="auto"/>
              <w:rPr>
                <w:b/>
                <w:bCs/>
                <w:sz w:val="18"/>
                <w:szCs w:val="18"/>
              </w:rPr>
            </w:pPr>
          </w:p>
        </w:tc>
        <w:tc>
          <w:tcPr>
            <w:tcW w:w="1329" w:type="dxa"/>
            <w:shd w:val="clear" w:color="auto" w:fill="auto"/>
          </w:tcPr>
          <w:p w14:paraId="56925F27" w14:textId="00032FC3" w:rsidR="005E200E" w:rsidRPr="00875BDB" w:rsidRDefault="005E200E" w:rsidP="005E200E">
            <w:pPr>
              <w:tabs>
                <w:tab w:val="left" w:pos="900"/>
              </w:tabs>
              <w:spacing w:before="100" w:beforeAutospacing="1" w:after="100" w:afterAutospacing="1"/>
              <w:jc w:val="both"/>
              <w:outlineLvl w:val="0"/>
              <w:rPr>
                <w:b/>
                <w:bCs/>
              </w:rPr>
            </w:pPr>
          </w:p>
        </w:tc>
        <w:tc>
          <w:tcPr>
            <w:tcW w:w="6401" w:type="dxa"/>
            <w:shd w:val="clear" w:color="auto" w:fill="auto"/>
          </w:tcPr>
          <w:p w14:paraId="48593395" w14:textId="77777777" w:rsidR="005E200E" w:rsidRPr="00875BDB" w:rsidRDefault="005E200E" w:rsidP="005E200E">
            <w:pPr>
              <w:tabs>
                <w:tab w:val="left" w:pos="900"/>
              </w:tabs>
              <w:spacing w:before="100" w:beforeAutospacing="1" w:after="100" w:afterAutospacing="1"/>
              <w:jc w:val="both"/>
              <w:outlineLvl w:val="0"/>
              <w:rPr>
                <w:b/>
                <w:bCs/>
              </w:rPr>
            </w:pPr>
          </w:p>
        </w:tc>
      </w:tr>
      <w:tr w:rsidR="005E200E" w:rsidRPr="00875BDB" w14:paraId="11734F09" w14:textId="77777777" w:rsidTr="0045006F">
        <w:tc>
          <w:tcPr>
            <w:tcW w:w="2520" w:type="dxa"/>
            <w:shd w:val="clear" w:color="auto" w:fill="auto"/>
          </w:tcPr>
          <w:p w14:paraId="68CC6751" w14:textId="23D0804A" w:rsidR="005E200E" w:rsidRPr="00875BDB" w:rsidRDefault="005E200E" w:rsidP="005E200E">
            <w:pPr>
              <w:tabs>
                <w:tab w:val="left" w:pos="6210"/>
              </w:tabs>
              <w:spacing w:line="216" w:lineRule="auto"/>
              <w:rPr>
                <w:b/>
                <w:bCs/>
                <w:sz w:val="18"/>
                <w:szCs w:val="18"/>
              </w:rPr>
            </w:pPr>
            <w:r w:rsidRPr="00B63C45">
              <w:rPr>
                <w:b/>
                <w:bCs/>
                <w:sz w:val="22"/>
                <w:szCs w:val="22"/>
              </w:rPr>
              <w:t>FIN 620</w:t>
            </w:r>
            <w:r>
              <w:rPr>
                <w:b/>
                <w:bCs/>
                <w:sz w:val="22"/>
                <w:szCs w:val="22"/>
              </w:rPr>
              <w:t xml:space="preserve"> – Financial Econometrics </w:t>
            </w:r>
          </w:p>
        </w:tc>
        <w:tc>
          <w:tcPr>
            <w:tcW w:w="1329" w:type="dxa"/>
            <w:shd w:val="clear" w:color="auto" w:fill="auto"/>
          </w:tcPr>
          <w:p w14:paraId="786DD619" w14:textId="77777777" w:rsidR="005E200E" w:rsidRPr="005B266D" w:rsidRDefault="005E200E" w:rsidP="005E200E">
            <w:pPr>
              <w:rPr>
                <w:bCs/>
                <w:szCs w:val="20"/>
              </w:rPr>
            </w:pPr>
            <w:r w:rsidRPr="00763529">
              <w:rPr>
                <w:noProof/>
                <w:szCs w:val="20"/>
              </w:rPr>
              <w:drawing>
                <wp:inline distT="0" distB="0" distL="0" distR="0" wp14:anchorId="28BB72F2" wp14:editId="3A357D1D">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DF7AD2">
              <w:rPr>
                <w:szCs w:val="20"/>
              </w:rPr>
              <w:t xml:space="preserve"> </w:t>
            </w:r>
          </w:p>
          <w:p w14:paraId="04A488A3" w14:textId="77777777" w:rsidR="005E200E" w:rsidRPr="0063109D" w:rsidRDefault="005E200E" w:rsidP="005E200E">
            <w:pPr>
              <w:tabs>
                <w:tab w:val="left" w:pos="900"/>
              </w:tabs>
              <w:spacing w:before="100" w:beforeAutospacing="1" w:after="100" w:afterAutospacing="1"/>
              <w:jc w:val="both"/>
              <w:outlineLvl w:val="0"/>
              <w:rPr>
                <w:b/>
                <w:bCs/>
                <w:sz w:val="22"/>
                <w:szCs w:val="22"/>
              </w:rPr>
            </w:pPr>
          </w:p>
        </w:tc>
        <w:tc>
          <w:tcPr>
            <w:tcW w:w="6401" w:type="dxa"/>
            <w:shd w:val="clear" w:color="auto" w:fill="auto"/>
          </w:tcPr>
          <w:p w14:paraId="371A9282" w14:textId="730A38B9" w:rsidR="005E200E" w:rsidRPr="0063109D" w:rsidRDefault="005E200E" w:rsidP="005E200E">
            <w:pPr>
              <w:tabs>
                <w:tab w:val="left" w:pos="900"/>
              </w:tabs>
              <w:spacing w:before="100" w:beforeAutospacing="1" w:after="100" w:afterAutospacing="1"/>
              <w:jc w:val="both"/>
              <w:outlineLvl w:val="0"/>
              <w:rPr>
                <w:b/>
                <w:bCs/>
                <w:sz w:val="22"/>
                <w:szCs w:val="22"/>
              </w:rPr>
            </w:pPr>
            <w:r w:rsidRPr="0063109D">
              <w:rPr>
                <w:sz w:val="22"/>
                <w:szCs w:val="22"/>
              </w:rPr>
              <w:t>Students are introduced to a wide range of finance-related time-series (e.g., financial, commodities, and macro variables), which are mainly global in nature.</w:t>
            </w:r>
          </w:p>
        </w:tc>
      </w:tr>
      <w:tr w:rsidR="005E200E" w:rsidRPr="00875BDB" w14:paraId="6522AB41" w14:textId="77777777" w:rsidTr="0045006F">
        <w:tc>
          <w:tcPr>
            <w:tcW w:w="2520" w:type="dxa"/>
            <w:shd w:val="clear" w:color="auto" w:fill="auto"/>
          </w:tcPr>
          <w:p w14:paraId="42F0B99D" w14:textId="10D66BB4" w:rsidR="005E200E" w:rsidRPr="004C3833" w:rsidRDefault="005E200E" w:rsidP="005E200E">
            <w:pPr>
              <w:shd w:val="clear" w:color="auto" w:fill="FFFFFF"/>
              <w:rPr>
                <w:rFonts w:eastAsia="Times New Roman"/>
                <w:sz w:val="20"/>
                <w:szCs w:val="20"/>
              </w:rPr>
            </w:pPr>
            <w:r w:rsidRPr="00B63C45">
              <w:rPr>
                <w:b/>
                <w:bCs/>
                <w:sz w:val="22"/>
                <w:szCs w:val="22"/>
              </w:rPr>
              <w:t>FIN 623</w:t>
            </w:r>
            <w:r>
              <w:rPr>
                <w:b/>
                <w:bCs/>
                <w:sz w:val="22"/>
                <w:szCs w:val="22"/>
              </w:rPr>
              <w:t xml:space="preserve"> – Financial Management</w:t>
            </w:r>
          </w:p>
        </w:tc>
        <w:tc>
          <w:tcPr>
            <w:tcW w:w="1329" w:type="dxa"/>
            <w:shd w:val="clear" w:color="auto" w:fill="auto"/>
          </w:tcPr>
          <w:p w14:paraId="280D85C4" w14:textId="46B74DD8" w:rsidR="005E200E" w:rsidRPr="00875BDB" w:rsidRDefault="005E200E" w:rsidP="005E200E">
            <w:pPr>
              <w:tabs>
                <w:tab w:val="left" w:pos="900"/>
              </w:tabs>
              <w:spacing w:before="100" w:beforeAutospacing="1" w:after="100" w:afterAutospacing="1"/>
              <w:jc w:val="both"/>
              <w:outlineLvl w:val="0"/>
              <w:rPr>
                <w:b/>
                <w:bCs/>
              </w:rPr>
            </w:pPr>
            <w:r w:rsidRPr="00763529">
              <w:rPr>
                <w:noProof/>
                <w:szCs w:val="20"/>
              </w:rPr>
              <w:drawing>
                <wp:inline distT="0" distB="0" distL="0" distR="0" wp14:anchorId="0132404C" wp14:editId="7FD95B81">
                  <wp:extent cx="289560" cy="2895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401" w:type="dxa"/>
            <w:shd w:val="clear" w:color="auto" w:fill="auto"/>
          </w:tcPr>
          <w:p w14:paraId="29D17FDB" w14:textId="62FBFC2B" w:rsidR="005E200E" w:rsidRPr="0063109D" w:rsidRDefault="005E200E" w:rsidP="005E200E">
            <w:pPr>
              <w:tabs>
                <w:tab w:val="left" w:pos="900"/>
              </w:tabs>
              <w:spacing w:before="100" w:beforeAutospacing="1" w:after="100" w:afterAutospacing="1"/>
              <w:jc w:val="both"/>
              <w:outlineLvl w:val="0"/>
              <w:rPr>
                <w:b/>
                <w:bCs/>
                <w:sz w:val="22"/>
                <w:szCs w:val="22"/>
              </w:rPr>
            </w:pPr>
            <w:r w:rsidRPr="0063109D">
              <w:rPr>
                <w:sz w:val="22"/>
                <w:szCs w:val="22"/>
              </w:rPr>
              <w:t xml:space="preserve">Several topics address unique challenges faced by multi-national corporations.  </w:t>
            </w:r>
          </w:p>
        </w:tc>
      </w:tr>
      <w:tr w:rsidR="005E200E" w:rsidRPr="00875BDB" w14:paraId="68C4C8D6" w14:textId="77777777" w:rsidTr="0045006F">
        <w:tc>
          <w:tcPr>
            <w:tcW w:w="2520" w:type="dxa"/>
            <w:shd w:val="clear" w:color="auto" w:fill="auto"/>
          </w:tcPr>
          <w:p w14:paraId="1DDF49EA" w14:textId="0CEEA38C" w:rsidR="005E200E" w:rsidRPr="00875BDB" w:rsidRDefault="005E200E" w:rsidP="005E200E">
            <w:pPr>
              <w:tabs>
                <w:tab w:val="left" w:pos="6210"/>
              </w:tabs>
              <w:spacing w:line="216" w:lineRule="auto"/>
              <w:rPr>
                <w:b/>
                <w:bCs/>
                <w:sz w:val="18"/>
                <w:szCs w:val="18"/>
              </w:rPr>
            </w:pPr>
            <w:r>
              <w:rPr>
                <w:b/>
                <w:bCs/>
                <w:sz w:val="22"/>
                <w:szCs w:val="22"/>
              </w:rPr>
              <w:t xml:space="preserve">FIN 626 – Venture Capital </w:t>
            </w:r>
          </w:p>
        </w:tc>
        <w:tc>
          <w:tcPr>
            <w:tcW w:w="1329" w:type="dxa"/>
            <w:shd w:val="clear" w:color="auto" w:fill="auto"/>
          </w:tcPr>
          <w:p w14:paraId="1A235E51" w14:textId="3CE0DF8F" w:rsidR="005E200E" w:rsidRPr="00875BDB" w:rsidRDefault="005E200E" w:rsidP="005E200E">
            <w:pPr>
              <w:tabs>
                <w:tab w:val="left" w:pos="900"/>
              </w:tabs>
              <w:spacing w:before="100" w:beforeAutospacing="1" w:after="100" w:afterAutospacing="1"/>
              <w:jc w:val="both"/>
              <w:outlineLvl w:val="0"/>
              <w:rPr>
                <w:b/>
                <w:bCs/>
              </w:rPr>
            </w:pPr>
          </w:p>
        </w:tc>
        <w:tc>
          <w:tcPr>
            <w:tcW w:w="6401" w:type="dxa"/>
            <w:shd w:val="clear" w:color="auto" w:fill="auto"/>
          </w:tcPr>
          <w:p w14:paraId="59E607C4" w14:textId="77777777" w:rsidR="005E200E" w:rsidRPr="00875BDB" w:rsidRDefault="005E200E" w:rsidP="005E200E">
            <w:pPr>
              <w:tabs>
                <w:tab w:val="left" w:pos="900"/>
              </w:tabs>
              <w:spacing w:before="100" w:beforeAutospacing="1" w:after="100" w:afterAutospacing="1"/>
              <w:jc w:val="both"/>
              <w:outlineLvl w:val="0"/>
              <w:rPr>
                <w:b/>
                <w:bCs/>
              </w:rPr>
            </w:pPr>
          </w:p>
        </w:tc>
      </w:tr>
      <w:tr w:rsidR="005E200E" w:rsidRPr="00875BDB" w14:paraId="6B42AA46" w14:textId="77777777" w:rsidTr="00B6694C">
        <w:tc>
          <w:tcPr>
            <w:tcW w:w="2520" w:type="dxa"/>
            <w:shd w:val="clear" w:color="auto" w:fill="auto"/>
          </w:tcPr>
          <w:p w14:paraId="7F884132" w14:textId="3A04EC74" w:rsidR="005E200E" w:rsidRPr="00C94D5A" w:rsidDel="0056065A" w:rsidRDefault="005E200E" w:rsidP="005E200E">
            <w:pPr>
              <w:spacing w:line="216" w:lineRule="auto"/>
              <w:rPr>
                <w:b/>
                <w:bCs/>
                <w:sz w:val="18"/>
                <w:szCs w:val="18"/>
              </w:rPr>
            </w:pPr>
            <w:r>
              <w:rPr>
                <w:b/>
                <w:bCs/>
                <w:sz w:val="22"/>
                <w:szCs w:val="22"/>
              </w:rPr>
              <w:t xml:space="preserve">FIN 627 – Investment Management </w:t>
            </w:r>
          </w:p>
        </w:tc>
        <w:tc>
          <w:tcPr>
            <w:tcW w:w="1329" w:type="dxa"/>
            <w:shd w:val="clear" w:color="auto" w:fill="auto"/>
          </w:tcPr>
          <w:p w14:paraId="293A2735" w14:textId="3B0A4C2A" w:rsidR="005E200E" w:rsidRPr="00875BDB" w:rsidRDefault="005E200E" w:rsidP="005E200E">
            <w:pPr>
              <w:tabs>
                <w:tab w:val="left" w:pos="900"/>
              </w:tabs>
              <w:spacing w:before="100" w:beforeAutospacing="1" w:after="100" w:afterAutospacing="1"/>
              <w:jc w:val="both"/>
              <w:outlineLvl w:val="0"/>
              <w:rPr>
                <w:noProof/>
                <w:szCs w:val="20"/>
              </w:rPr>
            </w:pPr>
            <w:r w:rsidRPr="00763529">
              <w:rPr>
                <w:noProof/>
                <w:szCs w:val="20"/>
              </w:rPr>
              <w:drawing>
                <wp:inline distT="0" distB="0" distL="0" distR="0" wp14:anchorId="1518AC45" wp14:editId="6E9591B4">
                  <wp:extent cx="289560" cy="289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401" w:type="dxa"/>
            <w:shd w:val="clear" w:color="auto" w:fill="auto"/>
          </w:tcPr>
          <w:p w14:paraId="36FEE276" w14:textId="39B0E9E3" w:rsidR="005E200E" w:rsidRPr="0063109D" w:rsidRDefault="005E200E" w:rsidP="005E200E">
            <w:pPr>
              <w:tabs>
                <w:tab w:val="left" w:pos="900"/>
              </w:tabs>
              <w:spacing w:before="100" w:beforeAutospacing="1" w:after="100" w:afterAutospacing="1"/>
              <w:jc w:val="both"/>
              <w:outlineLvl w:val="0"/>
              <w:rPr>
                <w:sz w:val="22"/>
                <w:szCs w:val="22"/>
              </w:rPr>
            </w:pPr>
            <w:r w:rsidRPr="0063109D">
              <w:rPr>
                <w:sz w:val="22"/>
                <w:szCs w:val="22"/>
              </w:rPr>
              <w:t>Several topics address investment management of global portfolios.</w:t>
            </w:r>
          </w:p>
        </w:tc>
      </w:tr>
      <w:tr w:rsidR="005E200E" w:rsidRPr="00875BDB" w14:paraId="26ADF318" w14:textId="77777777" w:rsidTr="00B6694C">
        <w:tc>
          <w:tcPr>
            <w:tcW w:w="2520" w:type="dxa"/>
            <w:shd w:val="clear" w:color="auto" w:fill="auto"/>
          </w:tcPr>
          <w:p w14:paraId="791D44F2" w14:textId="77777777" w:rsidR="005E200E" w:rsidRPr="00737A1C" w:rsidRDefault="005E200E" w:rsidP="005E200E">
            <w:pPr>
              <w:tabs>
                <w:tab w:val="left" w:pos="6210"/>
              </w:tabs>
              <w:spacing w:line="216" w:lineRule="auto"/>
              <w:rPr>
                <w:b/>
                <w:bCs/>
                <w:sz w:val="22"/>
                <w:szCs w:val="22"/>
              </w:rPr>
            </w:pPr>
            <w:r>
              <w:rPr>
                <w:b/>
                <w:bCs/>
                <w:sz w:val="22"/>
                <w:szCs w:val="22"/>
              </w:rPr>
              <w:t>FIN 628 – Derivatives</w:t>
            </w:r>
            <w:r w:rsidRPr="00737A1C">
              <w:rPr>
                <w:b/>
                <w:bCs/>
                <w:sz w:val="22"/>
                <w:szCs w:val="22"/>
              </w:rPr>
              <w:t xml:space="preserve">  </w:t>
            </w:r>
          </w:p>
          <w:p w14:paraId="61E5558F" w14:textId="69EFF9A0" w:rsidR="005E200E" w:rsidRPr="003E4917" w:rsidDel="0056065A" w:rsidRDefault="005E200E" w:rsidP="005E200E">
            <w:pPr>
              <w:spacing w:line="216" w:lineRule="auto"/>
              <w:rPr>
                <w:b/>
                <w:bCs/>
                <w:sz w:val="18"/>
                <w:szCs w:val="18"/>
              </w:rPr>
            </w:pPr>
          </w:p>
        </w:tc>
        <w:tc>
          <w:tcPr>
            <w:tcW w:w="1329" w:type="dxa"/>
            <w:shd w:val="clear" w:color="auto" w:fill="auto"/>
          </w:tcPr>
          <w:p w14:paraId="36103980" w14:textId="243C38F8" w:rsidR="005E200E" w:rsidRPr="00875BDB" w:rsidRDefault="005E200E" w:rsidP="005E200E">
            <w:pPr>
              <w:tabs>
                <w:tab w:val="left" w:pos="900"/>
              </w:tabs>
              <w:spacing w:before="100" w:beforeAutospacing="1" w:after="100" w:afterAutospacing="1"/>
              <w:jc w:val="both"/>
              <w:outlineLvl w:val="0"/>
              <w:rPr>
                <w:noProof/>
                <w:szCs w:val="20"/>
              </w:rPr>
            </w:pPr>
            <w:r w:rsidRPr="00875BDB">
              <w:rPr>
                <w:noProof/>
                <w:szCs w:val="20"/>
              </w:rPr>
              <w:drawing>
                <wp:inline distT="0" distB="0" distL="0" distR="0" wp14:anchorId="70757BE3" wp14:editId="35625437">
                  <wp:extent cx="289560" cy="2895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401" w:type="dxa"/>
            <w:shd w:val="clear" w:color="auto" w:fill="auto"/>
          </w:tcPr>
          <w:p w14:paraId="277AA238" w14:textId="30410A86" w:rsidR="005E200E" w:rsidRPr="0063109D" w:rsidRDefault="005E200E" w:rsidP="005E200E">
            <w:pPr>
              <w:tabs>
                <w:tab w:val="left" w:pos="900"/>
              </w:tabs>
              <w:spacing w:before="100" w:beforeAutospacing="1" w:after="100" w:afterAutospacing="1"/>
              <w:jc w:val="both"/>
              <w:outlineLvl w:val="0"/>
              <w:rPr>
                <w:sz w:val="22"/>
                <w:szCs w:val="22"/>
              </w:rPr>
            </w:pPr>
            <w:r w:rsidRPr="0063109D">
              <w:rPr>
                <w:sz w:val="22"/>
                <w:szCs w:val="22"/>
              </w:rPr>
              <w:t>Trading in futures, forwards and swaps is predominantly global; options trading is treated as mostly U.S.-based in the course.</w:t>
            </w:r>
          </w:p>
        </w:tc>
      </w:tr>
      <w:tr w:rsidR="005E200E" w:rsidRPr="00875BDB" w14:paraId="62A412D3" w14:textId="77777777" w:rsidTr="0045006F">
        <w:tc>
          <w:tcPr>
            <w:tcW w:w="2520" w:type="dxa"/>
            <w:shd w:val="clear" w:color="auto" w:fill="auto"/>
          </w:tcPr>
          <w:p w14:paraId="04ECB7CB" w14:textId="36486703" w:rsidR="005E200E" w:rsidRPr="00B63C45" w:rsidRDefault="005E200E" w:rsidP="005E200E">
            <w:pPr>
              <w:tabs>
                <w:tab w:val="left" w:pos="6210"/>
              </w:tabs>
              <w:spacing w:line="216" w:lineRule="auto"/>
              <w:rPr>
                <w:b/>
                <w:bCs/>
                <w:sz w:val="22"/>
                <w:szCs w:val="22"/>
              </w:rPr>
            </w:pPr>
            <w:r w:rsidRPr="00B63C45">
              <w:rPr>
                <w:b/>
                <w:bCs/>
                <w:sz w:val="22"/>
                <w:szCs w:val="22"/>
              </w:rPr>
              <w:t>FIN 629</w:t>
            </w:r>
            <w:r>
              <w:rPr>
                <w:b/>
                <w:bCs/>
                <w:sz w:val="22"/>
                <w:szCs w:val="22"/>
              </w:rPr>
              <w:t xml:space="preserve"> – Fixed Income </w:t>
            </w:r>
          </w:p>
          <w:p w14:paraId="5CA6584C" w14:textId="3A7711A5" w:rsidR="005E200E" w:rsidRPr="00875BDB" w:rsidRDefault="005E200E" w:rsidP="005E200E">
            <w:pPr>
              <w:tabs>
                <w:tab w:val="left" w:pos="6210"/>
              </w:tabs>
              <w:spacing w:line="216" w:lineRule="auto"/>
              <w:rPr>
                <w:b/>
                <w:bCs/>
                <w:sz w:val="18"/>
                <w:szCs w:val="18"/>
              </w:rPr>
            </w:pPr>
          </w:p>
        </w:tc>
        <w:tc>
          <w:tcPr>
            <w:tcW w:w="1329" w:type="dxa"/>
            <w:shd w:val="clear" w:color="auto" w:fill="auto"/>
          </w:tcPr>
          <w:p w14:paraId="7496463B" w14:textId="19ED3403" w:rsidR="005E200E" w:rsidRPr="00875BDB" w:rsidRDefault="005E200E" w:rsidP="005E200E">
            <w:pPr>
              <w:tabs>
                <w:tab w:val="left" w:pos="900"/>
              </w:tabs>
              <w:spacing w:before="100" w:beforeAutospacing="1" w:after="100" w:afterAutospacing="1"/>
              <w:jc w:val="both"/>
              <w:outlineLvl w:val="0"/>
              <w:rPr>
                <w:b/>
                <w:bCs/>
              </w:rPr>
            </w:pPr>
          </w:p>
        </w:tc>
        <w:tc>
          <w:tcPr>
            <w:tcW w:w="6401" w:type="dxa"/>
            <w:shd w:val="clear" w:color="auto" w:fill="auto"/>
          </w:tcPr>
          <w:p w14:paraId="4411317B" w14:textId="77777777" w:rsidR="005E200E" w:rsidRPr="00875BDB" w:rsidRDefault="005E200E" w:rsidP="005E200E">
            <w:pPr>
              <w:tabs>
                <w:tab w:val="left" w:pos="900"/>
              </w:tabs>
              <w:spacing w:before="100" w:beforeAutospacing="1" w:after="100" w:afterAutospacing="1"/>
              <w:jc w:val="both"/>
              <w:outlineLvl w:val="0"/>
              <w:rPr>
                <w:b/>
                <w:bCs/>
              </w:rPr>
            </w:pPr>
          </w:p>
        </w:tc>
      </w:tr>
      <w:tr w:rsidR="005E200E" w:rsidRPr="00875BDB" w14:paraId="470913C6" w14:textId="77777777" w:rsidTr="0045006F">
        <w:tc>
          <w:tcPr>
            <w:tcW w:w="2520" w:type="dxa"/>
            <w:shd w:val="clear" w:color="auto" w:fill="auto"/>
          </w:tcPr>
          <w:p w14:paraId="0A41EF07" w14:textId="12A4A98C" w:rsidR="005E200E" w:rsidRPr="00B63C45" w:rsidRDefault="005E200E" w:rsidP="005E200E">
            <w:pPr>
              <w:tabs>
                <w:tab w:val="left" w:pos="6210"/>
              </w:tabs>
              <w:spacing w:line="216" w:lineRule="auto"/>
              <w:rPr>
                <w:b/>
                <w:bCs/>
                <w:sz w:val="22"/>
                <w:szCs w:val="22"/>
              </w:rPr>
            </w:pPr>
            <w:r w:rsidRPr="00B63C45">
              <w:rPr>
                <w:b/>
                <w:bCs/>
                <w:sz w:val="22"/>
                <w:szCs w:val="22"/>
              </w:rPr>
              <w:t>FIN 638</w:t>
            </w:r>
            <w:r>
              <w:rPr>
                <w:b/>
                <w:bCs/>
                <w:sz w:val="22"/>
                <w:szCs w:val="22"/>
              </w:rPr>
              <w:t xml:space="preserve"> – Corporate Finance </w:t>
            </w:r>
          </w:p>
          <w:p w14:paraId="02E90FEC" w14:textId="085399DA" w:rsidR="005E200E" w:rsidRPr="00875BDB" w:rsidRDefault="005E200E" w:rsidP="005E200E">
            <w:pPr>
              <w:tabs>
                <w:tab w:val="left" w:pos="6210"/>
              </w:tabs>
              <w:spacing w:line="216" w:lineRule="auto"/>
              <w:rPr>
                <w:b/>
                <w:bCs/>
                <w:sz w:val="18"/>
                <w:szCs w:val="18"/>
              </w:rPr>
            </w:pPr>
          </w:p>
        </w:tc>
        <w:tc>
          <w:tcPr>
            <w:tcW w:w="1329" w:type="dxa"/>
            <w:shd w:val="clear" w:color="auto" w:fill="auto"/>
          </w:tcPr>
          <w:p w14:paraId="421481D0" w14:textId="77777777" w:rsidR="005E200E" w:rsidRPr="00875BDB" w:rsidRDefault="005E200E" w:rsidP="005E200E">
            <w:pPr>
              <w:tabs>
                <w:tab w:val="left" w:pos="900"/>
              </w:tabs>
              <w:spacing w:before="100" w:beforeAutospacing="1" w:after="100" w:afterAutospacing="1"/>
              <w:jc w:val="both"/>
              <w:outlineLvl w:val="0"/>
              <w:rPr>
                <w:b/>
                <w:bCs/>
              </w:rPr>
            </w:pPr>
            <w:r w:rsidRPr="00875BDB">
              <w:rPr>
                <w:noProof/>
                <w:szCs w:val="20"/>
              </w:rPr>
              <w:drawing>
                <wp:inline distT="0" distB="0" distL="0" distR="0" wp14:anchorId="13CB5D94" wp14:editId="7BD1C0CB">
                  <wp:extent cx="289560" cy="2895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401" w:type="dxa"/>
            <w:shd w:val="clear" w:color="auto" w:fill="auto"/>
          </w:tcPr>
          <w:p w14:paraId="27C4E16E" w14:textId="3BE56FE5" w:rsidR="005E200E" w:rsidRPr="0063109D" w:rsidRDefault="005E200E" w:rsidP="005E200E">
            <w:pPr>
              <w:tabs>
                <w:tab w:val="left" w:pos="900"/>
              </w:tabs>
              <w:spacing w:before="100" w:beforeAutospacing="1" w:after="100" w:afterAutospacing="1"/>
              <w:jc w:val="both"/>
              <w:outlineLvl w:val="0"/>
              <w:rPr>
                <w:b/>
                <w:bCs/>
                <w:sz w:val="22"/>
                <w:szCs w:val="22"/>
              </w:rPr>
            </w:pPr>
            <w:r w:rsidRPr="0063109D">
              <w:rPr>
                <w:bCs/>
                <w:sz w:val="22"/>
                <w:szCs w:val="22"/>
              </w:rPr>
              <w:t>Concepts covered in the class are global in nature. Institutional details, a minor but essential part of the course, are U.S. focused. International finance topics are covered if time is available.</w:t>
            </w:r>
          </w:p>
        </w:tc>
      </w:tr>
      <w:tr w:rsidR="005E200E" w:rsidRPr="00875BDB" w14:paraId="49D19A2A" w14:textId="77777777" w:rsidTr="0045006F">
        <w:tc>
          <w:tcPr>
            <w:tcW w:w="2520" w:type="dxa"/>
            <w:shd w:val="clear" w:color="auto" w:fill="auto"/>
          </w:tcPr>
          <w:p w14:paraId="15E1D43E" w14:textId="52090FF6" w:rsidR="005E200E" w:rsidRPr="00875BDB" w:rsidRDefault="005E200E" w:rsidP="005E200E">
            <w:pPr>
              <w:spacing w:line="216" w:lineRule="auto"/>
              <w:rPr>
                <w:b/>
                <w:bCs/>
                <w:sz w:val="19"/>
                <w:szCs w:val="19"/>
              </w:rPr>
            </w:pPr>
            <w:r w:rsidRPr="00B63C45">
              <w:rPr>
                <w:b/>
                <w:bCs/>
                <w:sz w:val="22"/>
                <w:szCs w:val="22"/>
              </w:rPr>
              <w:t>FIN 703</w:t>
            </w:r>
            <w:r>
              <w:rPr>
                <w:b/>
                <w:bCs/>
                <w:sz w:val="22"/>
                <w:szCs w:val="22"/>
              </w:rPr>
              <w:t xml:space="preserve"> – Microeconomic Theory </w:t>
            </w:r>
          </w:p>
        </w:tc>
        <w:tc>
          <w:tcPr>
            <w:tcW w:w="1329" w:type="dxa"/>
            <w:shd w:val="clear" w:color="auto" w:fill="auto"/>
          </w:tcPr>
          <w:p w14:paraId="139812F0" w14:textId="3BF1205F" w:rsidR="005E200E" w:rsidRPr="00875BDB" w:rsidRDefault="005E200E" w:rsidP="005E200E">
            <w:pPr>
              <w:tabs>
                <w:tab w:val="left" w:pos="900"/>
              </w:tabs>
              <w:spacing w:before="100" w:beforeAutospacing="1" w:after="100" w:afterAutospacing="1"/>
              <w:jc w:val="both"/>
              <w:outlineLvl w:val="0"/>
              <w:rPr>
                <w:b/>
                <w:bCs/>
              </w:rPr>
            </w:pPr>
          </w:p>
        </w:tc>
        <w:tc>
          <w:tcPr>
            <w:tcW w:w="6401" w:type="dxa"/>
            <w:shd w:val="clear" w:color="auto" w:fill="auto"/>
          </w:tcPr>
          <w:p w14:paraId="4C1B2E72" w14:textId="77777777" w:rsidR="005E200E" w:rsidRPr="00875BDB" w:rsidRDefault="005E200E" w:rsidP="005E200E">
            <w:pPr>
              <w:tabs>
                <w:tab w:val="left" w:pos="900"/>
              </w:tabs>
              <w:spacing w:before="100" w:beforeAutospacing="1" w:after="100" w:afterAutospacing="1"/>
              <w:jc w:val="both"/>
              <w:outlineLvl w:val="0"/>
              <w:rPr>
                <w:b/>
                <w:bCs/>
              </w:rPr>
            </w:pPr>
          </w:p>
        </w:tc>
      </w:tr>
      <w:tr w:rsidR="005E200E" w:rsidRPr="00875BDB" w14:paraId="21DD0008" w14:textId="77777777" w:rsidTr="0045006F">
        <w:tc>
          <w:tcPr>
            <w:tcW w:w="2520" w:type="dxa"/>
            <w:shd w:val="clear" w:color="auto" w:fill="auto"/>
          </w:tcPr>
          <w:p w14:paraId="59C2493E" w14:textId="40B641BC" w:rsidR="005E200E" w:rsidRPr="00B63C45" w:rsidRDefault="005E200E" w:rsidP="005E200E">
            <w:pPr>
              <w:spacing w:line="216" w:lineRule="auto"/>
              <w:rPr>
                <w:b/>
                <w:bCs/>
                <w:sz w:val="22"/>
                <w:szCs w:val="22"/>
              </w:rPr>
            </w:pPr>
            <w:r w:rsidRPr="00B63C45">
              <w:rPr>
                <w:b/>
                <w:bCs/>
                <w:sz w:val="22"/>
                <w:szCs w:val="22"/>
              </w:rPr>
              <w:t>FIN 704</w:t>
            </w:r>
            <w:r>
              <w:rPr>
                <w:b/>
                <w:bCs/>
                <w:sz w:val="22"/>
                <w:szCs w:val="22"/>
              </w:rPr>
              <w:t xml:space="preserve"> – Econometrics </w:t>
            </w:r>
          </w:p>
          <w:p w14:paraId="623A1217" w14:textId="2A1DF164" w:rsidR="005E200E" w:rsidRPr="00875BDB" w:rsidRDefault="005E200E" w:rsidP="005E200E">
            <w:pPr>
              <w:spacing w:line="216" w:lineRule="auto"/>
              <w:rPr>
                <w:b/>
                <w:bCs/>
                <w:sz w:val="18"/>
                <w:szCs w:val="18"/>
              </w:rPr>
            </w:pPr>
          </w:p>
        </w:tc>
        <w:tc>
          <w:tcPr>
            <w:tcW w:w="1329" w:type="dxa"/>
            <w:shd w:val="clear" w:color="auto" w:fill="auto"/>
          </w:tcPr>
          <w:p w14:paraId="68D4DFDC" w14:textId="2C73A8B7" w:rsidR="005E200E" w:rsidRPr="00875BDB" w:rsidRDefault="005E200E" w:rsidP="005E200E">
            <w:pPr>
              <w:tabs>
                <w:tab w:val="left" w:pos="900"/>
              </w:tabs>
              <w:spacing w:before="100" w:beforeAutospacing="1" w:after="100" w:afterAutospacing="1"/>
              <w:jc w:val="both"/>
              <w:outlineLvl w:val="0"/>
              <w:rPr>
                <w:noProof/>
                <w:szCs w:val="20"/>
              </w:rPr>
            </w:pPr>
          </w:p>
        </w:tc>
        <w:tc>
          <w:tcPr>
            <w:tcW w:w="6401" w:type="dxa"/>
            <w:shd w:val="clear" w:color="auto" w:fill="auto"/>
          </w:tcPr>
          <w:p w14:paraId="499CDD27" w14:textId="77777777" w:rsidR="005E200E" w:rsidRPr="00875BDB" w:rsidRDefault="005E200E" w:rsidP="005E200E">
            <w:pPr>
              <w:tabs>
                <w:tab w:val="left" w:pos="900"/>
              </w:tabs>
              <w:spacing w:before="100" w:beforeAutospacing="1" w:after="100" w:afterAutospacing="1"/>
              <w:jc w:val="both"/>
              <w:outlineLvl w:val="0"/>
              <w:rPr>
                <w:noProof/>
                <w:szCs w:val="20"/>
              </w:rPr>
            </w:pPr>
          </w:p>
        </w:tc>
      </w:tr>
      <w:tr w:rsidR="005E200E" w:rsidRPr="00875BDB" w14:paraId="3CD7359B" w14:textId="77777777" w:rsidTr="0045006F">
        <w:tc>
          <w:tcPr>
            <w:tcW w:w="2520" w:type="dxa"/>
            <w:shd w:val="clear" w:color="auto" w:fill="auto"/>
          </w:tcPr>
          <w:p w14:paraId="1B950A78" w14:textId="2B049C52" w:rsidR="005E200E" w:rsidRPr="00B63C45" w:rsidRDefault="005E200E" w:rsidP="005E200E">
            <w:pPr>
              <w:spacing w:line="216" w:lineRule="auto"/>
              <w:rPr>
                <w:b/>
                <w:bCs/>
                <w:sz w:val="22"/>
                <w:szCs w:val="22"/>
              </w:rPr>
            </w:pPr>
            <w:r w:rsidRPr="00B63C45">
              <w:rPr>
                <w:b/>
                <w:bCs/>
                <w:sz w:val="22"/>
                <w:szCs w:val="22"/>
              </w:rPr>
              <w:t>FIN 705</w:t>
            </w:r>
            <w:r>
              <w:rPr>
                <w:b/>
                <w:bCs/>
                <w:sz w:val="22"/>
                <w:szCs w:val="22"/>
              </w:rPr>
              <w:t xml:space="preserve"> – Asset Pricing Theory and Applications </w:t>
            </w:r>
          </w:p>
          <w:p w14:paraId="7B36B039" w14:textId="0D80A70B" w:rsidR="005E200E" w:rsidRPr="00875BDB" w:rsidRDefault="005E200E" w:rsidP="005E200E">
            <w:pPr>
              <w:tabs>
                <w:tab w:val="left" w:pos="6210"/>
              </w:tabs>
              <w:spacing w:line="216" w:lineRule="auto"/>
              <w:rPr>
                <w:b/>
                <w:bCs/>
                <w:sz w:val="18"/>
                <w:szCs w:val="18"/>
              </w:rPr>
            </w:pPr>
          </w:p>
        </w:tc>
        <w:tc>
          <w:tcPr>
            <w:tcW w:w="1329" w:type="dxa"/>
            <w:shd w:val="clear" w:color="auto" w:fill="auto"/>
          </w:tcPr>
          <w:p w14:paraId="7C13670D" w14:textId="6C1C43E7" w:rsidR="005E200E" w:rsidRPr="00875BDB" w:rsidRDefault="005E200E" w:rsidP="005E200E">
            <w:pPr>
              <w:tabs>
                <w:tab w:val="left" w:pos="900"/>
              </w:tabs>
              <w:spacing w:before="100" w:beforeAutospacing="1" w:after="100" w:afterAutospacing="1"/>
              <w:jc w:val="both"/>
              <w:outlineLvl w:val="0"/>
              <w:rPr>
                <w:b/>
                <w:bCs/>
              </w:rPr>
            </w:pPr>
          </w:p>
        </w:tc>
        <w:tc>
          <w:tcPr>
            <w:tcW w:w="6401" w:type="dxa"/>
            <w:shd w:val="clear" w:color="auto" w:fill="auto"/>
          </w:tcPr>
          <w:p w14:paraId="0F6550BE" w14:textId="77777777" w:rsidR="005E200E" w:rsidRPr="00875BDB" w:rsidRDefault="005E200E" w:rsidP="005E200E">
            <w:pPr>
              <w:tabs>
                <w:tab w:val="left" w:pos="900"/>
              </w:tabs>
              <w:spacing w:before="100" w:beforeAutospacing="1" w:after="100" w:afterAutospacing="1"/>
              <w:jc w:val="both"/>
              <w:outlineLvl w:val="0"/>
              <w:rPr>
                <w:b/>
                <w:bCs/>
              </w:rPr>
            </w:pPr>
          </w:p>
        </w:tc>
      </w:tr>
      <w:tr w:rsidR="005E200E" w:rsidRPr="00875BDB" w14:paraId="5B4CEC1C" w14:textId="77777777" w:rsidTr="0045006F">
        <w:tc>
          <w:tcPr>
            <w:tcW w:w="2520" w:type="dxa"/>
            <w:shd w:val="clear" w:color="auto" w:fill="auto"/>
          </w:tcPr>
          <w:p w14:paraId="2B6A7C22" w14:textId="77777777" w:rsidR="005E200E" w:rsidRPr="00B63C45" w:rsidRDefault="005E200E" w:rsidP="005E200E">
            <w:pPr>
              <w:spacing w:line="216" w:lineRule="auto"/>
              <w:rPr>
                <w:b/>
                <w:bCs/>
                <w:sz w:val="22"/>
                <w:szCs w:val="22"/>
              </w:rPr>
            </w:pPr>
            <w:r w:rsidRPr="00B63C45">
              <w:rPr>
                <w:b/>
                <w:bCs/>
                <w:sz w:val="22"/>
                <w:szCs w:val="22"/>
              </w:rPr>
              <w:t>FIN 708</w:t>
            </w:r>
            <w:r>
              <w:rPr>
                <w:b/>
                <w:bCs/>
                <w:sz w:val="22"/>
                <w:szCs w:val="22"/>
              </w:rPr>
              <w:t xml:space="preserve"> – Corporate Finance Theory and Applications</w:t>
            </w:r>
          </w:p>
          <w:p w14:paraId="04AF7F70" w14:textId="3FBF5D48" w:rsidR="005E200E" w:rsidRPr="00875BDB" w:rsidRDefault="005E200E" w:rsidP="005E200E">
            <w:pPr>
              <w:spacing w:line="216" w:lineRule="auto"/>
              <w:rPr>
                <w:b/>
                <w:bCs/>
                <w:sz w:val="18"/>
                <w:szCs w:val="18"/>
              </w:rPr>
            </w:pPr>
          </w:p>
        </w:tc>
        <w:tc>
          <w:tcPr>
            <w:tcW w:w="1329" w:type="dxa"/>
            <w:shd w:val="clear" w:color="auto" w:fill="auto"/>
          </w:tcPr>
          <w:p w14:paraId="5BB89772" w14:textId="1365E371" w:rsidR="005E200E" w:rsidRPr="00875BDB" w:rsidRDefault="005E200E" w:rsidP="005E200E">
            <w:pPr>
              <w:tabs>
                <w:tab w:val="left" w:pos="900"/>
              </w:tabs>
              <w:spacing w:before="100" w:beforeAutospacing="1" w:after="100" w:afterAutospacing="1"/>
              <w:jc w:val="both"/>
              <w:outlineLvl w:val="0"/>
              <w:rPr>
                <w:b/>
                <w:bCs/>
              </w:rPr>
            </w:pPr>
          </w:p>
        </w:tc>
        <w:tc>
          <w:tcPr>
            <w:tcW w:w="6401" w:type="dxa"/>
            <w:shd w:val="clear" w:color="auto" w:fill="auto"/>
          </w:tcPr>
          <w:p w14:paraId="5396CD40" w14:textId="77777777" w:rsidR="005E200E" w:rsidRPr="00875BDB" w:rsidRDefault="005E200E" w:rsidP="005E200E">
            <w:pPr>
              <w:tabs>
                <w:tab w:val="left" w:pos="900"/>
              </w:tabs>
              <w:spacing w:before="100" w:beforeAutospacing="1" w:after="100" w:afterAutospacing="1"/>
              <w:jc w:val="both"/>
              <w:outlineLvl w:val="0"/>
              <w:rPr>
                <w:b/>
                <w:bCs/>
              </w:rPr>
            </w:pPr>
          </w:p>
        </w:tc>
      </w:tr>
      <w:tr w:rsidR="005E200E" w:rsidRPr="00875BDB" w14:paraId="74E49EC5" w14:textId="77777777" w:rsidTr="0045006F">
        <w:tc>
          <w:tcPr>
            <w:tcW w:w="2520" w:type="dxa"/>
            <w:shd w:val="clear" w:color="auto" w:fill="auto"/>
          </w:tcPr>
          <w:p w14:paraId="4FACF201" w14:textId="3BFED64E" w:rsidR="005E200E" w:rsidRPr="00B63C45" w:rsidRDefault="005E200E" w:rsidP="005E200E">
            <w:pPr>
              <w:spacing w:line="216" w:lineRule="auto"/>
              <w:rPr>
                <w:b/>
                <w:bCs/>
                <w:sz w:val="22"/>
                <w:szCs w:val="22"/>
              </w:rPr>
            </w:pPr>
            <w:r w:rsidRPr="00B63C45">
              <w:rPr>
                <w:b/>
                <w:bCs/>
                <w:sz w:val="22"/>
                <w:szCs w:val="22"/>
              </w:rPr>
              <w:t>MGT 606</w:t>
            </w:r>
            <w:r>
              <w:rPr>
                <w:b/>
                <w:bCs/>
                <w:sz w:val="22"/>
                <w:szCs w:val="22"/>
              </w:rPr>
              <w:t xml:space="preserve"> – Economics for Managers </w:t>
            </w:r>
          </w:p>
          <w:p w14:paraId="09A17EFC" w14:textId="2F28EA30" w:rsidR="005E200E" w:rsidRPr="00875BDB" w:rsidRDefault="005E200E" w:rsidP="005E200E">
            <w:pPr>
              <w:spacing w:line="216" w:lineRule="auto"/>
              <w:rPr>
                <w:b/>
                <w:bCs/>
                <w:sz w:val="18"/>
                <w:szCs w:val="18"/>
              </w:rPr>
            </w:pPr>
          </w:p>
        </w:tc>
        <w:tc>
          <w:tcPr>
            <w:tcW w:w="1329" w:type="dxa"/>
            <w:shd w:val="clear" w:color="auto" w:fill="auto"/>
          </w:tcPr>
          <w:p w14:paraId="13913B87" w14:textId="46D31688" w:rsidR="005E200E" w:rsidRPr="00875BDB" w:rsidRDefault="005E200E" w:rsidP="005E200E">
            <w:pPr>
              <w:tabs>
                <w:tab w:val="left" w:pos="900"/>
              </w:tabs>
              <w:spacing w:before="100" w:beforeAutospacing="1" w:after="100" w:afterAutospacing="1"/>
              <w:jc w:val="both"/>
              <w:outlineLvl w:val="0"/>
              <w:rPr>
                <w:b/>
                <w:bCs/>
              </w:rPr>
            </w:pPr>
          </w:p>
        </w:tc>
        <w:tc>
          <w:tcPr>
            <w:tcW w:w="6401" w:type="dxa"/>
            <w:shd w:val="clear" w:color="auto" w:fill="auto"/>
          </w:tcPr>
          <w:p w14:paraId="45A56370" w14:textId="77777777" w:rsidR="005E200E" w:rsidRPr="00875BDB" w:rsidRDefault="005E200E" w:rsidP="005E200E">
            <w:pPr>
              <w:tabs>
                <w:tab w:val="left" w:pos="900"/>
              </w:tabs>
              <w:spacing w:before="100" w:beforeAutospacing="1" w:after="100" w:afterAutospacing="1"/>
              <w:jc w:val="both"/>
              <w:outlineLvl w:val="0"/>
              <w:rPr>
                <w:b/>
                <w:bCs/>
              </w:rPr>
            </w:pPr>
          </w:p>
        </w:tc>
      </w:tr>
      <w:tr w:rsidR="005E200E" w:rsidRPr="00875BDB" w14:paraId="10243DC1" w14:textId="77777777" w:rsidTr="0045006F">
        <w:tc>
          <w:tcPr>
            <w:tcW w:w="2520" w:type="dxa"/>
            <w:shd w:val="clear" w:color="auto" w:fill="auto"/>
          </w:tcPr>
          <w:p w14:paraId="265BD46C" w14:textId="3A7040FC" w:rsidR="005E200E" w:rsidRPr="00B63C45" w:rsidRDefault="005E200E" w:rsidP="005E200E">
            <w:pPr>
              <w:spacing w:line="216" w:lineRule="auto"/>
              <w:rPr>
                <w:b/>
                <w:bCs/>
                <w:sz w:val="22"/>
                <w:szCs w:val="22"/>
              </w:rPr>
            </w:pPr>
            <w:r w:rsidRPr="00B63C45">
              <w:rPr>
                <w:b/>
                <w:bCs/>
                <w:sz w:val="22"/>
                <w:szCs w:val="22"/>
              </w:rPr>
              <w:t>MGT 609</w:t>
            </w:r>
            <w:r>
              <w:rPr>
                <w:b/>
                <w:bCs/>
                <w:sz w:val="22"/>
                <w:szCs w:val="22"/>
              </w:rPr>
              <w:t xml:space="preserve"> – Project Management Fundamentals </w:t>
            </w:r>
          </w:p>
          <w:p w14:paraId="7BB8A16E" w14:textId="38CCDD8A" w:rsidR="005E200E" w:rsidRPr="00875BDB" w:rsidRDefault="005E200E" w:rsidP="005E200E">
            <w:pPr>
              <w:spacing w:line="216" w:lineRule="auto"/>
              <w:rPr>
                <w:b/>
                <w:bCs/>
                <w:sz w:val="18"/>
                <w:szCs w:val="18"/>
              </w:rPr>
            </w:pPr>
          </w:p>
        </w:tc>
        <w:tc>
          <w:tcPr>
            <w:tcW w:w="1329" w:type="dxa"/>
            <w:shd w:val="clear" w:color="auto" w:fill="auto"/>
          </w:tcPr>
          <w:p w14:paraId="7515F1BE" w14:textId="2B1426E4" w:rsidR="005E200E" w:rsidRPr="00875BDB" w:rsidRDefault="005E200E" w:rsidP="005E200E">
            <w:pPr>
              <w:tabs>
                <w:tab w:val="left" w:pos="900"/>
              </w:tabs>
              <w:spacing w:before="100" w:beforeAutospacing="1" w:after="100" w:afterAutospacing="1"/>
              <w:jc w:val="both"/>
              <w:outlineLvl w:val="0"/>
              <w:rPr>
                <w:b/>
                <w:bCs/>
              </w:rPr>
            </w:pPr>
          </w:p>
        </w:tc>
        <w:tc>
          <w:tcPr>
            <w:tcW w:w="6401" w:type="dxa"/>
            <w:shd w:val="clear" w:color="auto" w:fill="auto"/>
          </w:tcPr>
          <w:p w14:paraId="65E7FEBB" w14:textId="77777777" w:rsidR="005E200E" w:rsidRPr="00875BDB" w:rsidRDefault="005E200E" w:rsidP="005E200E">
            <w:pPr>
              <w:tabs>
                <w:tab w:val="left" w:pos="900"/>
              </w:tabs>
              <w:spacing w:before="100" w:beforeAutospacing="1" w:after="100" w:afterAutospacing="1"/>
              <w:jc w:val="both"/>
              <w:outlineLvl w:val="0"/>
              <w:rPr>
                <w:b/>
                <w:bCs/>
              </w:rPr>
            </w:pPr>
          </w:p>
        </w:tc>
      </w:tr>
      <w:tr w:rsidR="005E200E" w:rsidRPr="00875BDB" w14:paraId="5FDCA9E0" w14:textId="77777777" w:rsidTr="0045006F">
        <w:tc>
          <w:tcPr>
            <w:tcW w:w="2520" w:type="dxa"/>
            <w:shd w:val="clear" w:color="auto" w:fill="auto"/>
          </w:tcPr>
          <w:p w14:paraId="54A17C59" w14:textId="7F79C46E" w:rsidR="005E200E" w:rsidRPr="00B63C45" w:rsidRDefault="005E200E" w:rsidP="005E200E">
            <w:pPr>
              <w:spacing w:line="216" w:lineRule="auto"/>
              <w:rPr>
                <w:b/>
                <w:bCs/>
                <w:sz w:val="22"/>
                <w:szCs w:val="22"/>
              </w:rPr>
            </w:pPr>
            <w:r w:rsidRPr="00B63C45">
              <w:rPr>
                <w:b/>
                <w:bCs/>
                <w:sz w:val="22"/>
                <w:szCs w:val="22"/>
              </w:rPr>
              <w:t>MGT 620</w:t>
            </w:r>
            <w:r>
              <w:rPr>
                <w:b/>
                <w:bCs/>
                <w:sz w:val="22"/>
                <w:szCs w:val="22"/>
              </w:rPr>
              <w:t xml:space="preserve"> – Statistical Models </w:t>
            </w:r>
          </w:p>
          <w:p w14:paraId="6DFAE95A" w14:textId="2BF0EC2E" w:rsidR="005E200E" w:rsidRPr="00875BDB" w:rsidRDefault="005E200E" w:rsidP="005E200E">
            <w:pPr>
              <w:spacing w:line="216" w:lineRule="auto"/>
              <w:rPr>
                <w:b/>
                <w:bCs/>
                <w:sz w:val="18"/>
                <w:szCs w:val="18"/>
              </w:rPr>
            </w:pPr>
          </w:p>
        </w:tc>
        <w:tc>
          <w:tcPr>
            <w:tcW w:w="1329" w:type="dxa"/>
            <w:shd w:val="clear" w:color="auto" w:fill="auto"/>
          </w:tcPr>
          <w:p w14:paraId="4DD7056D" w14:textId="3F24B73E" w:rsidR="005E200E" w:rsidRPr="00875BDB" w:rsidRDefault="005E200E" w:rsidP="005E200E">
            <w:pPr>
              <w:tabs>
                <w:tab w:val="left" w:pos="900"/>
              </w:tabs>
              <w:spacing w:before="100" w:beforeAutospacing="1" w:after="100" w:afterAutospacing="1"/>
              <w:jc w:val="both"/>
              <w:outlineLvl w:val="0"/>
              <w:rPr>
                <w:b/>
                <w:bCs/>
              </w:rPr>
            </w:pPr>
          </w:p>
        </w:tc>
        <w:tc>
          <w:tcPr>
            <w:tcW w:w="6401" w:type="dxa"/>
            <w:shd w:val="clear" w:color="auto" w:fill="auto"/>
          </w:tcPr>
          <w:p w14:paraId="4CF7F772" w14:textId="77777777" w:rsidR="005E200E" w:rsidRPr="00875BDB" w:rsidRDefault="005E200E" w:rsidP="005E200E">
            <w:pPr>
              <w:tabs>
                <w:tab w:val="left" w:pos="900"/>
              </w:tabs>
              <w:spacing w:before="100" w:beforeAutospacing="1" w:after="100" w:afterAutospacing="1"/>
              <w:jc w:val="both"/>
              <w:outlineLvl w:val="0"/>
              <w:rPr>
                <w:b/>
                <w:bCs/>
              </w:rPr>
            </w:pPr>
          </w:p>
        </w:tc>
      </w:tr>
      <w:tr w:rsidR="005E200E" w:rsidRPr="00875BDB" w14:paraId="2B11B7D3" w14:textId="77777777" w:rsidTr="0045006F">
        <w:tc>
          <w:tcPr>
            <w:tcW w:w="2520" w:type="dxa"/>
            <w:shd w:val="clear" w:color="auto" w:fill="auto"/>
          </w:tcPr>
          <w:p w14:paraId="6994C5DB" w14:textId="7D71BBB3" w:rsidR="005E200E" w:rsidRPr="00875BDB" w:rsidRDefault="005E200E" w:rsidP="005E200E">
            <w:pPr>
              <w:spacing w:line="216" w:lineRule="auto"/>
              <w:rPr>
                <w:b/>
                <w:bCs/>
                <w:sz w:val="18"/>
                <w:szCs w:val="18"/>
              </w:rPr>
            </w:pPr>
            <w:r w:rsidRPr="00B63C45">
              <w:rPr>
                <w:b/>
                <w:bCs/>
                <w:sz w:val="22"/>
                <w:szCs w:val="22"/>
              </w:rPr>
              <w:t>MGT 700</w:t>
            </w:r>
            <w:r>
              <w:rPr>
                <w:b/>
                <w:bCs/>
                <w:sz w:val="22"/>
                <w:szCs w:val="22"/>
              </w:rPr>
              <w:t xml:space="preserve"> – Econometrics </w:t>
            </w:r>
          </w:p>
        </w:tc>
        <w:tc>
          <w:tcPr>
            <w:tcW w:w="1329" w:type="dxa"/>
            <w:shd w:val="clear" w:color="auto" w:fill="auto"/>
          </w:tcPr>
          <w:p w14:paraId="0B773FEC" w14:textId="77777777" w:rsidR="005E200E" w:rsidRPr="00875BDB" w:rsidRDefault="005E200E" w:rsidP="005E200E">
            <w:pPr>
              <w:tabs>
                <w:tab w:val="left" w:pos="900"/>
              </w:tabs>
              <w:spacing w:before="100" w:beforeAutospacing="1" w:after="100" w:afterAutospacing="1"/>
              <w:jc w:val="both"/>
              <w:outlineLvl w:val="0"/>
              <w:rPr>
                <w:b/>
                <w:bCs/>
              </w:rPr>
            </w:pPr>
            <w:r w:rsidRPr="00875BDB">
              <w:rPr>
                <w:noProof/>
                <w:szCs w:val="20"/>
              </w:rPr>
              <w:drawing>
                <wp:inline distT="0" distB="0" distL="0" distR="0" wp14:anchorId="76E4DB00" wp14:editId="44B287C9">
                  <wp:extent cx="289560" cy="2895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401" w:type="dxa"/>
            <w:shd w:val="clear" w:color="auto" w:fill="auto"/>
          </w:tcPr>
          <w:p w14:paraId="78DC00A5" w14:textId="34AFE157" w:rsidR="005E200E" w:rsidRPr="0063109D" w:rsidRDefault="005E200E" w:rsidP="005E200E">
            <w:pPr>
              <w:tabs>
                <w:tab w:val="left" w:pos="900"/>
              </w:tabs>
              <w:spacing w:before="100" w:beforeAutospacing="1" w:after="100" w:afterAutospacing="1"/>
              <w:jc w:val="both"/>
              <w:outlineLvl w:val="0"/>
              <w:rPr>
                <w:b/>
                <w:bCs/>
                <w:sz w:val="22"/>
                <w:szCs w:val="22"/>
              </w:rPr>
            </w:pPr>
            <w:r w:rsidRPr="0063109D">
              <w:rPr>
                <w:sz w:val="22"/>
                <w:szCs w:val="22"/>
              </w:rPr>
              <w:t>Students may get exposure to some global data such as GDP, exchange rate, unemployment, and pollution across different countries.</w:t>
            </w:r>
          </w:p>
        </w:tc>
      </w:tr>
      <w:tr w:rsidR="005E200E" w:rsidRPr="00875BDB" w14:paraId="7FC86AF5" w14:textId="77777777" w:rsidTr="0045006F">
        <w:tc>
          <w:tcPr>
            <w:tcW w:w="2520" w:type="dxa"/>
            <w:shd w:val="clear" w:color="auto" w:fill="auto"/>
          </w:tcPr>
          <w:p w14:paraId="49341009" w14:textId="0F3AB917" w:rsidR="005E200E" w:rsidRPr="00875BDB" w:rsidRDefault="005E200E" w:rsidP="005E200E">
            <w:pPr>
              <w:spacing w:line="216" w:lineRule="auto"/>
              <w:rPr>
                <w:b/>
                <w:bCs/>
                <w:sz w:val="18"/>
                <w:szCs w:val="18"/>
              </w:rPr>
            </w:pPr>
            <w:r>
              <w:rPr>
                <w:b/>
                <w:bCs/>
                <w:sz w:val="22"/>
                <w:szCs w:val="22"/>
              </w:rPr>
              <w:lastRenderedPageBreak/>
              <w:t xml:space="preserve">MIS 636 – Data Warehousing and Business Intelligence </w:t>
            </w:r>
          </w:p>
        </w:tc>
        <w:tc>
          <w:tcPr>
            <w:tcW w:w="1329" w:type="dxa"/>
            <w:shd w:val="clear" w:color="auto" w:fill="auto"/>
          </w:tcPr>
          <w:p w14:paraId="6D58158A" w14:textId="7E96AB1F" w:rsidR="005E200E" w:rsidRPr="00875BDB" w:rsidRDefault="005E200E" w:rsidP="005E200E">
            <w:pPr>
              <w:tabs>
                <w:tab w:val="left" w:pos="900"/>
              </w:tabs>
              <w:spacing w:before="100" w:beforeAutospacing="1" w:after="100" w:afterAutospacing="1"/>
              <w:jc w:val="both"/>
              <w:outlineLvl w:val="0"/>
              <w:rPr>
                <w:b/>
                <w:bCs/>
              </w:rPr>
            </w:pPr>
          </w:p>
        </w:tc>
        <w:tc>
          <w:tcPr>
            <w:tcW w:w="6401" w:type="dxa"/>
            <w:shd w:val="clear" w:color="auto" w:fill="auto"/>
          </w:tcPr>
          <w:p w14:paraId="673F3B07" w14:textId="77777777" w:rsidR="005E200E" w:rsidRPr="00875BDB" w:rsidRDefault="005E200E" w:rsidP="005E200E">
            <w:pPr>
              <w:tabs>
                <w:tab w:val="left" w:pos="900"/>
              </w:tabs>
              <w:spacing w:before="100" w:beforeAutospacing="1" w:after="100" w:afterAutospacing="1"/>
              <w:jc w:val="both"/>
              <w:outlineLvl w:val="0"/>
              <w:rPr>
                <w:b/>
                <w:bCs/>
              </w:rPr>
            </w:pPr>
          </w:p>
        </w:tc>
      </w:tr>
      <w:tr w:rsidR="005E200E" w:rsidRPr="00875BDB" w14:paraId="6446DA09" w14:textId="77777777" w:rsidTr="0045006F">
        <w:tc>
          <w:tcPr>
            <w:tcW w:w="2520" w:type="dxa"/>
            <w:shd w:val="clear" w:color="auto" w:fill="auto"/>
          </w:tcPr>
          <w:p w14:paraId="057170A8" w14:textId="5ADB72F5" w:rsidR="005E200E" w:rsidRPr="00875BDB" w:rsidRDefault="005E200E" w:rsidP="005E200E">
            <w:pPr>
              <w:spacing w:line="216" w:lineRule="auto"/>
              <w:rPr>
                <w:b/>
                <w:bCs/>
                <w:sz w:val="18"/>
                <w:szCs w:val="18"/>
              </w:rPr>
            </w:pPr>
            <w:r>
              <w:rPr>
                <w:b/>
                <w:bCs/>
                <w:sz w:val="22"/>
                <w:szCs w:val="22"/>
              </w:rPr>
              <w:t xml:space="preserve">MIS 710 – Process Innovation and Management </w:t>
            </w:r>
          </w:p>
        </w:tc>
        <w:tc>
          <w:tcPr>
            <w:tcW w:w="1329" w:type="dxa"/>
            <w:shd w:val="clear" w:color="auto" w:fill="auto"/>
          </w:tcPr>
          <w:p w14:paraId="6BFB8FC1" w14:textId="77777777" w:rsidR="005E200E" w:rsidRPr="00875BDB" w:rsidRDefault="005E200E" w:rsidP="005E200E">
            <w:pPr>
              <w:tabs>
                <w:tab w:val="left" w:pos="900"/>
              </w:tabs>
              <w:spacing w:before="100" w:beforeAutospacing="1" w:after="100" w:afterAutospacing="1"/>
              <w:jc w:val="both"/>
              <w:outlineLvl w:val="0"/>
              <w:rPr>
                <w:b/>
                <w:bCs/>
              </w:rPr>
            </w:pPr>
          </w:p>
        </w:tc>
        <w:tc>
          <w:tcPr>
            <w:tcW w:w="6401" w:type="dxa"/>
            <w:shd w:val="clear" w:color="auto" w:fill="auto"/>
          </w:tcPr>
          <w:p w14:paraId="2CC6DE31" w14:textId="3D0E9F69" w:rsidR="005E200E" w:rsidRPr="0063109D" w:rsidRDefault="005E200E" w:rsidP="005E200E">
            <w:pPr>
              <w:tabs>
                <w:tab w:val="left" w:pos="900"/>
              </w:tabs>
              <w:spacing w:before="100" w:beforeAutospacing="1" w:after="100" w:afterAutospacing="1"/>
              <w:jc w:val="both"/>
              <w:outlineLvl w:val="0"/>
              <w:rPr>
                <w:sz w:val="22"/>
                <w:szCs w:val="22"/>
              </w:rPr>
            </w:pPr>
            <w:r w:rsidRPr="0063109D">
              <w:rPr>
                <w:sz w:val="22"/>
                <w:szCs w:val="22"/>
              </w:rPr>
              <w:t>N.A.</w:t>
            </w:r>
          </w:p>
        </w:tc>
      </w:tr>
    </w:tbl>
    <w:p w14:paraId="7A25135A" w14:textId="77777777" w:rsidR="00154A77" w:rsidRDefault="00154A77" w:rsidP="00154A77">
      <w:pPr>
        <w:tabs>
          <w:tab w:val="left" w:pos="900"/>
        </w:tabs>
        <w:spacing w:before="100" w:beforeAutospacing="1" w:after="100" w:afterAutospacing="1"/>
        <w:jc w:val="both"/>
        <w:outlineLvl w:val="0"/>
        <w:rPr>
          <w:b/>
          <w:bCs/>
        </w:rPr>
      </w:pPr>
    </w:p>
    <w:p w14:paraId="7B6460AC" w14:textId="77777777" w:rsidR="00154A77" w:rsidRDefault="00154A77" w:rsidP="00154A77">
      <w:pPr>
        <w:tabs>
          <w:tab w:val="left" w:pos="900"/>
        </w:tabs>
        <w:spacing w:before="100" w:beforeAutospacing="1" w:after="100" w:afterAutospacing="1"/>
        <w:ind w:left="720"/>
        <w:jc w:val="both"/>
        <w:outlineLvl w:val="0"/>
        <w:rPr>
          <w:b/>
          <w:bCs/>
        </w:rPr>
      </w:pPr>
    </w:p>
    <w:p w14:paraId="54DDA5C9" w14:textId="77777777" w:rsidR="00154A77" w:rsidRDefault="00154A77" w:rsidP="00154A77">
      <w:pPr>
        <w:tabs>
          <w:tab w:val="left" w:pos="900"/>
        </w:tabs>
        <w:spacing w:before="100" w:beforeAutospacing="1" w:after="100" w:afterAutospacing="1"/>
        <w:ind w:left="720"/>
        <w:jc w:val="both"/>
        <w:outlineLvl w:val="0"/>
        <w:rPr>
          <w:b/>
          <w:bCs/>
        </w:rPr>
      </w:pPr>
    </w:p>
    <w:p w14:paraId="562E013C" w14:textId="77777777" w:rsidR="00154A77" w:rsidRDefault="00154A77" w:rsidP="00154A77">
      <w:pPr>
        <w:tabs>
          <w:tab w:val="left" w:pos="900"/>
        </w:tabs>
        <w:spacing w:before="100" w:beforeAutospacing="1" w:after="100" w:afterAutospacing="1"/>
        <w:ind w:left="720"/>
        <w:jc w:val="both"/>
        <w:outlineLvl w:val="0"/>
        <w:rPr>
          <w:b/>
          <w:bCs/>
        </w:rPr>
      </w:pPr>
    </w:p>
    <w:p w14:paraId="3DF2463F" w14:textId="77777777" w:rsidR="00154A77" w:rsidRPr="006E1947" w:rsidRDefault="00154A77" w:rsidP="00154A77">
      <w:pPr>
        <w:tabs>
          <w:tab w:val="left" w:pos="900"/>
        </w:tabs>
        <w:spacing w:before="100" w:beforeAutospacing="1" w:after="100" w:afterAutospacing="1"/>
        <w:jc w:val="both"/>
        <w:outlineLvl w:val="0"/>
        <w:rPr>
          <w:b/>
          <w:bCs/>
        </w:rPr>
      </w:pPr>
      <w:r>
        <w:rPr>
          <w:b/>
          <w:bCs/>
        </w:rPr>
        <w:br w:type="page"/>
      </w:r>
    </w:p>
    <w:p w14:paraId="7F5D37C6" w14:textId="77777777" w:rsidR="00CF4F7E" w:rsidRDefault="00CF4F7E">
      <w:pPr>
        <w:pStyle w:val="FreeFormA"/>
        <w:ind w:left="5"/>
        <w:rPr>
          <w:b/>
          <w:sz w:val="24"/>
        </w:rPr>
      </w:pPr>
    </w:p>
    <w:p w14:paraId="3631B2E6" w14:textId="77777777" w:rsidR="00CF4F7E" w:rsidRDefault="00CF4F7E">
      <w:pPr>
        <w:pStyle w:val="FreeForm"/>
        <w:rPr>
          <w:b/>
          <w:sz w:val="24"/>
        </w:rPr>
        <w:sectPr w:rsidR="00CF4F7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sectPr>
      </w:pPr>
    </w:p>
    <w:p w14:paraId="2BA8E0B9" w14:textId="77777777" w:rsidR="00CF4F7E" w:rsidRDefault="00CF4F7E">
      <w:pPr>
        <w:pStyle w:val="FreeFormAA"/>
        <w:rPr>
          <w:b/>
          <w:sz w:val="24"/>
        </w:rPr>
      </w:pPr>
    </w:p>
    <w:p w14:paraId="08C1D168" w14:textId="77777777" w:rsidR="00CF4F7E" w:rsidRDefault="00CF4F7E">
      <w:pPr>
        <w:pStyle w:val="Heading1A"/>
      </w:pPr>
      <w:bookmarkStart w:id="6" w:name="_TOC1298"/>
      <w:bookmarkStart w:id="7" w:name="_Toc455766543"/>
      <w:bookmarkEnd w:id="6"/>
      <w:r>
        <w:t xml:space="preserve">4.  </w:t>
      </w:r>
      <w:r w:rsidR="00E90B8F">
        <w:t>MFIN</w:t>
      </w:r>
      <w:r>
        <w:t xml:space="preserve"> LEARNING GOALS, OBJECTIVES AND RUBRICS</w:t>
      </w:r>
      <w:bookmarkEnd w:id="7"/>
    </w:p>
    <w:p w14:paraId="0E8B3F1A" w14:textId="77777777" w:rsidR="00CF4F7E" w:rsidRDefault="00CF4F7E">
      <w:pPr>
        <w:spacing w:before="100" w:after="100"/>
        <w:rPr>
          <w:b/>
        </w:rPr>
      </w:pPr>
      <w:r>
        <w:rPr>
          <w:b/>
        </w:rPr>
        <w:t xml:space="preserve"> Table 4: </w:t>
      </w:r>
      <w:r w:rsidR="00E90B8F">
        <w:rPr>
          <w:b/>
        </w:rPr>
        <w:t>MFIN</w:t>
      </w:r>
      <w:r>
        <w:rPr>
          <w:b/>
        </w:rPr>
        <w:t xml:space="preserve"> Learning Goals, Objectives and Rubrics</w:t>
      </w:r>
    </w:p>
    <w:p w14:paraId="0F008464" w14:textId="77777777" w:rsidR="00CF4F7E" w:rsidRDefault="00CF4F7E">
      <w:r>
        <w:rPr>
          <w:u w:val="single"/>
        </w:rPr>
        <w:t>Note</w:t>
      </w:r>
      <w:r>
        <w:t xml:space="preserve">: Goals 1 and 2 are common to all </w:t>
      </w:r>
      <w:r w:rsidR="00E90B8F">
        <w:t>School of Business</w:t>
      </w:r>
      <w:r>
        <w:t xml:space="preserve"> degree programs. </w:t>
      </w:r>
    </w:p>
    <w:p w14:paraId="21E3AFCB" w14:textId="77777777" w:rsidR="00CF4F7E" w:rsidRDefault="00CF4F7E"/>
    <w:tbl>
      <w:tblPr>
        <w:tblW w:w="0" w:type="auto"/>
        <w:tblInd w:w="5" w:type="dxa"/>
        <w:tblLayout w:type="fixed"/>
        <w:tblLook w:val="0000" w:firstRow="0" w:lastRow="0" w:firstColumn="0" w:lastColumn="0" w:noHBand="0" w:noVBand="0"/>
      </w:tblPr>
      <w:tblGrid>
        <w:gridCol w:w="2016"/>
        <w:gridCol w:w="7240"/>
      </w:tblGrid>
      <w:tr w:rsidR="00CF4F7E" w14:paraId="12147F12" w14:textId="77777777">
        <w:trPr>
          <w:cantSplit/>
          <w:trHeight w:val="360"/>
        </w:trPr>
        <w:tc>
          <w:tcPr>
            <w:tcW w:w="2016"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36DBD2D1" w14:textId="77777777" w:rsidR="00CF4F7E" w:rsidRDefault="00E90B8F">
            <w:pPr>
              <w:jc w:val="center"/>
              <w:rPr>
                <w:b/>
                <w:sz w:val="20"/>
              </w:rPr>
            </w:pPr>
            <w:r>
              <w:rPr>
                <w:b/>
                <w:sz w:val="20"/>
              </w:rPr>
              <w:t>MFIN</w:t>
            </w:r>
            <w:r w:rsidR="00CF4F7E">
              <w:rPr>
                <w:b/>
                <w:sz w:val="20"/>
              </w:rPr>
              <w:t xml:space="preserve"> - 1</w:t>
            </w:r>
          </w:p>
        </w:tc>
        <w:tc>
          <w:tcPr>
            <w:tcW w:w="724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2A336E20" w14:textId="77777777" w:rsidR="00CF4F7E" w:rsidRDefault="00CF4F7E">
            <w:pPr>
              <w:ind w:left="144"/>
              <w:rPr>
                <w:b/>
                <w:sz w:val="20"/>
              </w:rPr>
            </w:pPr>
            <w:r>
              <w:rPr>
                <w:b/>
                <w:sz w:val="20"/>
              </w:rPr>
              <w:t>Learning Goal, Objectives and Traits</w:t>
            </w:r>
          </w:p>
        </w:tc>
      </w:tr>
      <w:tr w:rsidR="00CF4F7E" w14:paraId="1F238014" w14:textId="77777777">
        <w:trPr>
          <w:cantSplit/>
          <w:trHeight w:val="405"/>
        </w:trPr>
        <w:tc>
          <w:tcPr>
            <w:tcW w:w="2016"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375B86EB" w14:textId="77777777" w:rsidR="00CF4F7E" w:rsidRDefault="00CF4F7E">
            <w:pPr>
              <w:jc w:val="center"/>
              <w:rPr>
                <w:b/>
                <w:sz w:val="20"/>
              </w:rPr>
            </w:pPr>
            <w:r>
              <w:rPr>
                <w:b/>
                <w:sz w:val="20"/>
              </w:rPr>
              <w:t>GOAL</w:t>
            </w:r>
          </w:p>
        </w:tc>
        <w:tc>
          <w:tcPr>
            <w:tcW w:w="724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4D53B3BF" w14:textId="77777777" w:rsidR="00CF4F7E" w:rsidRDefault="00CF4F7E">
            <w:pPr>
              <w:pStyle w:val="Subtitle1"/>
            </w:pPr>
            <w:r>
              <w:t>Our students will communicate effectively in writing and oral presentations.</w:t>
            </w:r>
          </w:p>
        </w:tc>
      </w:tr>
      <w:tr w:rsidR="00CF4F7E" w14:paraId="0F416C55" w14:textId="77777777">
        <w:trPr>
          <w:cantSplit/>
          <w:trHeight w:val="335"/>
        </w:trPr>
        <w:tc>
          <w:tcPr>
            <w:tcW w:w="2016"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2FF54301" w14:textId="77777777" w:rsidR="00CF4F7E" w:rsidRDefault="00CF4F7E">
            <w:pPr>
              <w:rPr>
                <w:b/>
                <w:sz w:val="20"/>
              </w:rPr>
            </w:pPr>
            <w:r>
              <w:rPr>
                <w:b/>
                <w:sz w:val="20"/>
              </w:rPr>
              <w:t>Learning Objectives</w:t>
            </w:r>
          </w:p>
        </w:tc>
        <w:tc>
          <w:tcPr>
            <w:tcW w:w="724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6F1838A1" w14:textId="77777777" w:rsidR="00CF4F7E" w:rsidRDefault="00CF4F7E">
            <w:pPr>
              <w:ind w:left="144"/>
              <w:rPr>
                <w:b/>
                <w:sz w:val="20"/>
              </w:rPr>
            </w:pPr>
            <w:r>
              <w:rPr>
                <w:b/>
                <w:sz w:val="20"/>
              </w:rPr>
              <w:t> </w:t>
            </w:r>
          </w:p>
        </w:tc>
      </w:tr>
      <w:tr w:rsidR="00CF4F7E" w14:paraId="4AFF0162" w14:textId="77777777">
        <w:trPr>
          <w:cantSplit/>
          <w:trHeight w:val="36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E5A576" w14:textId="77777777" w:rsidR="00CF4F7E" w:rsidRDefault="00CF4F7E">
            <w:pPr>
              <w:rPr>
                <w:b/>
                <w:sz w:val="20"/>
              </w:rPr>
            </w:pPr>
            <w:r>
              <w:rPr>
                <w:b/>
                <w:sz w:val="20"/>
              </w:rPr>
              <w:t>Objective 1:</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097CA2" w14:textId="77777777" w:rsidR="00CF4F7E" w:rsidRDefault="00CF4F7E">
            <w:pPr>
              <w:ind w:left="144"/>
              <w:rPr>
                <w:i/>
                <w:sz w:val="20"/>
              </w:rPr>
            </w:pPr>
            <w:r>
              <w:rPr>
                <w:i/>
                <w:sz w:val="20"/>
              </w:rPr>
              <w:t>Students will be able to write effectively</w:t>
            </w:r>
          </w:p>
        </w:tc>
      </w:tr>
      <w:tr w:rsidR="00CF4F7E" w14:paraId="57A94DDB" w14:textId="77777777">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E4DEB9" w14:textId="77777777" w:rsidR="00CF4F7E" w:rsidRDefault="00CF4F7E">
            <w:pPr>
              <w:jc w:val="center"/>
              <w:rPr>
                <w:b/>
                <w:sz w:val="20"/>
              </w:rPr>
            </w:pPr>
            <w:r>
              <w:rPr>
                <w:b/>
                <w:sz w:val="20"/>
              </w:rPr>
              <w:t>Traits</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413C0A" w14:textId="77777777" w:rsidR="00CF4F7E" w:rsidRDefault="00CF4F7E">
            <w:pPr>
              <w:ind w:left="144"/>
              <w:rPr>
                <w:sz w:val="20"/>
              </w:rPr>
            </w:pPr>
            <w:r>
              <w:rPr>
                <w:sz w:val="20"/>
              </w:rPr>
              <w:t xml:space="preserve"> </w:t>
            </w:r>
          </w:p>
        </w:tc>
      </w:tr>
      <w:tr w:rsidR="00CF4F7E" w14:paraId="0EB6300A" w14:textId="77777777">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1CBF13" w14:textId="77777777" w:rsidR="00CF4F7E" w:rsidRDefault="00CF4F7E">
            <w:pPr>
              <w:ind w:right="126"/>
              <w:jc w:val="right"/>
              <w:rPr>
                <w:sz w:val="20"/>
              </w:rPr>
            </w:pPr>
            <w:r>
              <w:rPr>
                <w:sz w:val="20"/>
              </w:rPr>
              <w:t>Trait 1:</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DB00B1" w14:textId="77777777" w:rsidR="00CF4F7E" w:rsidRDefault="00CF4F7E">
            <w:pPr>
              <w:ind w:left="144"/>
              <w:rPr>
                <w:sz w:val="20"/>
              </w:rPr>
            </w:pPr>
            <w:r>
              <w:rPr>
                <w:sz w:val="20"/>
              </w:rPr>
              <w:t>Logical flow</w:t>
            </w:r>
          </w:p>
        </w:tc>
      </w:tr>
      <w:tr w:rsidR="00CF4F7E" w14:paraId="43241A34" w14:textId="77777777">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5DA9C6" w14:textId="77777777" w:rsidR="00CF4F7E" w:rsidRDefault="00CF4F7E">
            <w:pPr>
              <w:ind w:right="126"/>
              <w:jc w:val="right"/>
              <w:rPr>
                <w:sz w:val="20"/>
              </w:rPr>
            </w:pPr>
            <w:r>
              <w:rPr>
                <w:sz w:val="20"/>
              </w:rPr>
              <w:t>Trait 2:</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470F55" w14:textId="77777777" w:rsidR="00CF4F7E" w:rsidRDefault="00CF4F7E">
            <w:pPr>
              <w:ind w:left="144"/>
              <w:rPr>
                <w:sz w:val="20"/>
              </w:rPr>
            </w:pPr>
            <w:r>
              <w:rPr>
                <w:sz w:val="20"/>
              </w:rPr>
              <w:t>Grammar and sentence structure</w:t>
            </w:r>
          </w:p>
        </w:tc>
      </w:tr>
      <w:tr w:rsidR="00CF4F7E" w14:paraId="45B618CD" w14:textId="77777777">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0E0D10" w14:textId="77777777" w:rsidR="00CF4F7E" w:rsidRDefault="00CF4F7E">
            <w:pPr>
              <w:ind w:right="126"/>
              <w:jc w:val="right"/>
              <w:rPr>
                <w:sz w:val="20"/>
              </w:rPr>
            </w:pPr>
            <w:r>
              <w:rPr>
                <w:sz w:val="20"/>
              </w:rPr>
              <w:t>Trait 3:</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18064A" w14:textId="77777777" w:rsidR="00CF4F7E" w:rsidRDefault="00CF4F7E">
            <w:pPr>
              <w:ind w:left="144"/>
              <w:rPr>
                <w:sz w:val="20"/>
              </w:rPr>
            </w:pPr>
            <w:r>
              <w:rPr>
                <w:sz w:val="20"/>
              </w:rPr>
              <w:t>Spelling and word choice</w:t>
            </w:r>
          </w:p>
        </w:tc>
      </w:tr>
      <w:tr w:rsidR="00CF4F7E" w14:paraId="74AA9D58" w14:textId="77777777">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E25B18" w14:textId="77777777" w:rsidR="00CF4F7E" w:rsidRDefault="00CF4F7E">
            <w:pPr>
              <w:ind w:right="126"/>
              <w:jc w:val="right"/>
              <w:rPr>
                <w:sz w:val="20"/>
              </w:rPr>
            </w:pPr>
            <w:r>
              <w:rPr>
                <w:sz w:val="20"/>
              </w:rPr>
              <w:t>Trait 4:</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CD93C5" w14:textId="77777777" w:rsidR="00CF4F7E" w:rsidRDefault="00CF4F7E">
            <w:pPr>
              <w:ind w:left="144"/>
              <w:rPr>
                <w:sz w:val="20"/>
              </w:rPr>
            </w:pPr>
            <w:r>
              <w:rPr>
                <w:sz w:val="20"/>
              </w:rPr>
              <w:t>Development of ideas</w:t>
            </w:r>
          </w:p>
        </w:tc>
      </w:tr>
      <w:tr w:rsidR="00CF4F7E" w14:paraId="60E66C41" w14:textId="77777777">
        <w:trPr>
          <w:cantSplit/>
          <w:trHeight w:val="350"/>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631C53" w14:textId="77777777" w:rsidR="00CF4F7E" w:rsidRDefault="00CF4F7E">
            <w:pPr>
              <w:rPr>
                <w:b/>
                <w:sz w:val="20"/>
              </w:rPr>
            </w:pPr>
            <w:r>
              <w:rPr>
                <w:b/>
                <w:sz w:val="20"/>
              </w:rPr>
              <w:t>Objective 2:</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42709A" w14:textId="77777777" w:rsidR="00CF4F7E" w:rsidRDefault="00CF4F7E">
            <w:pPr>
              <w:ind w:left="144"/>
              <w:rPr>
                <w:i/>
                <w:sz w:val="20"/>
              </w:rPr>
            </w:pPr>
            <w:r>
              <w:rPr>
                <w:i/>
                <w:sz w:val="20"/>
              </w:rPr>
              <w:t>Students will be able to deliver presentations effectively</w:t>
            </w:r>
          </w:p>
        </w:tc>
      </w:tr>
      <w:tr w:rsidR="00CF4F7E" w14:paraId="5A934280" w14:textId="77777777">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D3EF2E" w14:textId="77777777" w:rsidR="00CF4F7E" w:rsidRDefault="00CF4F7E">
            <w:pPr>
              <w:jc w:val="center"/>
              <w:rPr>
                <w:b/>
                <w:sz w:val="20"/>
              </w:rPr>
            </w:pPr>
            <w:r>
              <w:rPr>
                <w:b/>
                <w:sz w:val="20"/>
              </w:rPr>
              <w:t>Traits</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8B6AF7" w14:textId="77777777" w:rsidR="00CF4F7E" w:rsidRDefault="00CF4F7E">
            <w:pPr>
              <w:ind w:left="144"/>
              <w:rPr>
                <w:sz w:val="20"/>
              </w:rPr>
            </w:pPr>
            <w:r>
              <w:rPr>
                <w:sz w:val="20"/>
              </w:rPr>
              <w:t xml:space="preserve"> </w:t>
            </w:r>
          </w:p>
        </w:tc>
      </w:tr>
      <w:tr w:rsidR="00CF4F7E" w14:paraId="19D59737" w14:textId="77777777">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6AFEE4" w14:textId="77777777" w:rsidR="00CF4F7E" w:rsidRDefault="00CF4F7E">
            <w:pPr>
              <w:ind w:right="126"/>
              <w:jc w:val="right"/>
              <w:rPr>
                <w:sz w:val="20"/>
              </w:rPr>
            </w:pPr>
            <w:r>
              <w:rPr>
                <w:sz w:val="20"/>
              </w:rPr>
              <w:t>Trait 1:</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C15B3A" w14:textId="77777777" w:rsidR="00CF4F7E" w:rsidRDefault="00CF4F7E">
            <w:pPr>
              <w:ind w:left="144"/>
              <w:rPr>
                <w:sz w:val="20"/>
              </w:rPr>
            </w:pPr>
            <w:r>
              <w:rPr>
                <w:sz w:val="20"/>
              </w:rPr>
              <w:t>Organization and logic</w:t>
            </w:r>
          </w:p>
        </w:tc>
      </w:tr>
      <w:tr w:rsidR="00CF4F7E" w14:paraId="07E6FDDB" w14:textId="77777777">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16D5F9" w14:textId="77777777" w:rsidR="00CF4F7E" w:rsidRDefault="00CF4F7E">
            <w:pPr>
              <w:ind w:right="126"/>
              <w:jc w:val="right"/>
              <w:rPr>
                <w:sz w:val="20"/>
              </w:rPr>
            </w:pPr>
            <w:r>
              <w:rPr>
                <w:sz w:val="20"/>
              </w:rPr>
              <w:t>Trait 2:</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1B85C1" w14:textId="77777777" w:rsidR="00CF4F7E" w:rsidRDefault="00CF4F7E">
            <w:pPr>
              <w:ind w:left="144"/>
              <w:rPr>
                <w:sz w:val="20"/>
              </w:rPr>
            </w:pPr>
            <w:r>
              <w:rPr>
                <w:sz w:val="20"/>
              </w:rPr>
              <w:t>Voice and body language</w:t>
            </w:r>
          </w:p>
        </w:tc>
      </w:tr>
      <w:tr w:rsidR="00CF4F7E" w14:paraId="11DE5A71" w14:textId="77777777">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A56BA3" w14:textId="77777777" w:rsidR="00CF4F7E" w:rsidRDefault="00CF4F7E">
            <w:pPr>
              <w:ind w:right="126"/>
              <w:jc w:val="right"/>
              <w:rPr>
                <w:sz w:val="20"/>
              </w:rPr>
            </w:pPr>
            <w:r>
              <w:rPr>
                <w:sz w:val="20"/>
              </w:rPr>
              <w:t>Trait 3:</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1F2515" w14:textId="77777777" w:rsidR="00CF4F7E" w:rsidRDefault="00CF4F7E">
            <w:pPr>
              <w:ind w:left="144"/>
              <w:rPr>
                <w:sz w:val="20"/>
              </w:rPr>
            </w:pPr>
            <w:r>
              <w:rPr>
                <w:sz w:val="20"/>
              </w:rPr>
              <w:t>Use of slides to enhance communication</w:t>
            </w:r>
          </w:p>
        </w:tc>
      </w:tr>
      <w:tr w:rsidR="00CF4F7E" w14:paraId="00A71256" w14:textId="77777777">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40634A" w14:textId="77777777" w:rsidR="00CF4F7E" w:rsidRDefault="00CF4F7E">
            <w:pPr>
              <w:ind w:right="126"/>
              <w:jc w:val="right"/>
              <w:rPr>
                <w:sz w:val="20"/>
              </w:rPr>
            </w:pPr>
            <w:r>
              <w:rPr>
                <w:sz w:val="20"/>
              </w:rPr>
              <w:t>Trait 4:</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2DD73D" w14:textId="77777777" w:rsidR="00CF4F7E" w:rsidRDefault="00CF4F7E">
            <w:pPr>
              <w:ind w:left="144"/>
              <w:rPr>
                <w:sz w:val="20"/>
              </w:rPr>
            </w:pPr>
            <w:r>
              <w:rPr>
                <w:sz w:val="20"/>
              </w:rPr>
              <w:t>Ability to answer questions</w:t>
            </w:r>
          </w:p>
        </w:tc>
      </w:tr>
      <w:tr w:rsidR="00CF4F7E" w14:paraId="5A70E20E" w14:textId="77777777">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77122F" w14:textId="77777777" w:rsidR="00CF4F7E" w:rsidRDefault="00CF4F7E">
            <w:pPr>
              <w:ind w:right="126"/>
              <w:jc w:val="right"/>
              <w:rPr>
                <w:sz w:val="20"/>
              </w:rPr>
            </w:pPr>
            <w:r>
              <w:rPr>
                <w:sz w:val="20"/>
              </w:rPr>
              <w:t>Trait 5:</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015D9C" w14:textId="77777777" w:rsidR="00CF4F7E" w:rsidRDefault="00CF4F7E">
            <w:pPr>
              <w:ind w:left="144"/>
              <w:rPr>
                <w:sz w:val="20"/>
              </w:rPr>
            </w:pPr>
            <w:r>
              <w:rPr>
                <w:sz w:val="20"/>
              </w:rPr>
              <w:t>Content</w:t>
            </w:r>
          </w:p>
        </w:tc>
      </w:tr>
    </w:tbl>
    <w:p w14:paraId="379D1402" w14:textId="77777777" w:rsidR="00CF4F7E" w:rsidRDefault="00CF4F7E"/>
    <w:p w14:paraId="20155583" w14:textId="77777777" w:rsidR="00CF4F7E" w:rsidRDefault="00CF4F7E"/>
    <w:p w14:paraId="6D7E52B0" w14:textId="77777777" w:rsidR="00CF4F7E" w:rsidRDefault="00CF4F7E">
      <w:pPr>
        <w:pStyle w:val="FreeForm"/>
        <w:rPr>
          <w:b/>
          <w:sz w:val="24"/>
        </w:rPr>
        <w:sectPr w:rsidR="00CF4F7E">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titlePg/>
        </w:sectPr>
      </w:pPr>
    </w:p>
    <w:p w14:paraId="22370A73" w14:textId="77777777" w:rsidR="00CF4F7E" w:rsidRDefault="00CF4F7E">
      <w:pPr>
        <w:spacing w:before="100" w:after="100"/>
        <w:rPr>
          <w:b/>
        </w:rPr>
      </w:pPr>
      <w:r>
        <w:rPr>
          <w:b/>
        </w:rPr>
        <w:lastRenderedPageBreak/>
        <w:t xml:space="preserve">Table 4: </w:t>
      </w:r>
      <w:r w:rsidR="00E90B8F">
        <w:rPr>
          <w:b/>
        </w:rPr>
        <w:t>MFIN</w:t>
      </w:r>
      <w:r>
        <w:rPr>
          <w:b/>
        </w:rPr>
        <w:t xml:space="preserve"> Learning Goals, Objectives and Rubrics (continued)</w:t>
      </w:r>
    </w:p>
    <w:tbl>
      <w:tblPr>
        <w:tblW w:w="0" w:type="auto"/>
        <w:tblInd w:w="5" w:type="dxa"/>
        <w:tblLayout w:type="fixed"/>
        <w:tblLook w:val="0000" w:firstRow="0" w:lastRow="0" w:firstColumn="0" w:lastColumn="0" w:noHBand="0" w:noVBand="0"/>
      </w:tblPr>
      <w:tblGrid>
        <w:gridCol w:w="1070"/>
        <w:gridCol w:w="1533"/>
        <w:gridCol w:w="1735"/>
        <w:gridCol w:w="1535"/>
        <w:gridCol w:w="2002"/>
        <w:gridCol w:w="1470"/>
      </w:tblGrid>
      <w:tr w:rsidR="00CF4F7E" w14:paraId="5BC43F63" w14:textId="77777777">
        <w:trPr>
          <w:cantSplit/>
          <w:trHeight w:val="422"/>
        </w:trPr>
        <w:tc>
          <w:tcPr>
            <w:tcW w:w="9345" w:type="dxa"/>
            <w:gridSpan w:val="6"/>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34988F75" w14:textId="77777777" w:rsidR="00CF4F7E" w:rsidRDefault="00CF4F7E">
            <w:pPr>
              <w:rPr>
                <w:b/>
                <w:sz w:val="20"/>
              </w:rPr>
            </w:pPr>
            <w:r>
              <w:rPr>
                <w:sz w:val="20"/>
              </w:rPr>
              <w:t> </w:t>
            </w:r>
            <w:r w:rsidR="00E90B8F">
              <w:rPr>
                <w:b/>
                <w:sz w:val="20"/>
              </w:rPr>
              <w:t>MFIN</w:t>
            </w:r>
            <w:r>
              <w:rPr>
                <w:b/>
                <w:sz w:val="20"/>
              </w:rPr>
              <w:t xml:space="preserve"> GOAL - 1:  RUBRIC 1 </w:t>
            </w:r>
          </w:p>
        </w:tc>
      </w:tr>
      <w:tr w:rsidR="00CF4F7E" w14:paraId="34DFDAE9" w14:textId="77777777" w:rsidTr="00E0061D">
        <w:trPr>
          <w:cantSplit/>
          <w:trHeight w:val="395"/>
        </w:trPr>
        <w:tc>
          <w:tcPr>
            <w:tcW w:w="107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12C0A889" w14:textId="77777777" w:rsidR="00CF4F7E" w:rsidRDefault="00CF4F7E">
            <w:pPr>
              <w:jc w:val="center"/>
              <w:rPr>
                <w:b/>
                <w:sz w:val="20"/>
              </w:rPr>
            </w:pPr>
            <w:r>
              <w:rPr>
                <w:b/>
                <w:sz w:val="20"/>
              </w:rPr>
              <w:t>GOAL</w:t>
            </w:r>
          </w:p>
        </w:tc>
        <w:tc>
          <w:tcPr>
            <w:tcW w:w="8275" w:type="dxa"/>
            <w:gridSpan w:val="5"/>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040E5502" w14:textId="77777777" w:rsidR="00CF4F7E" w:rsidRDefault="00CF4F7E">
            <w:pPr>
              <w:rPr>
                <w:b/>
                <w:sz w:val="20"/>
              </w:rPr>
            </w:pPr>
            <w:r>
              <w:rPr>
                <w:b/>
                <w:sz w:val="20"/>
              </w:rPr>
              <w:t>Our students will communicate effectively in writing and oral presentations.</w:t>
            </w:r>
          </w:p>
        </w:tc>
      </w:tr>
      <w:tr w:rsidR="00CF4F7E" w14:paraId="49DF3959" w14:textId="77777777" w:rsidTr="00E0061D">
        <w:trPr>
          <w:cantSplit/>
          <w:trHeight w:val="440"/>
        </w:trPr>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ADDE46E" w14:textId="77777777" w:rsidR="00CF4F7E" w:rsidRDefault="00CF4F7E">
            <w:pPr>
              <w:rPr>
                <w:b/>
                <w:sz w:val="20"/>
              </w:rPr>
            </w:pPr>
            <w:r>
              <w:rPr>
                <w:b/>
                <w:sz w:val="20"/>
              </w:rPr>
              <w:t>Objective 1</w:t>
            </w:r>
          </w:p>
        </w:tc>
        <w:tc>
          <w:tcPr>
            <w:tcW w:w="32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D9103E2" w14:textId="77777777" w:rsidR="00CF4F7E" w:rsidRDefault="00CF4F7E">
            <w:pPr>
              <w:rPr>
                <w:i/>
                <w:sz w:val="20"/>
              </w:rPr>
            </w:pPr>
            <w:r>
              <w:rPr>
                <w:i/>
                <w:sz w:val="20"/>
              </w:rPr>
              <w:t>Students will be able to write effectively</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F4EF095" w14:textId="77777777" w:rsidR="00CF4F7E" w:rsidRDefault="00CF4F7E">
            <w:pPr>
              <w:rPr>
                <w:sz w:val="20"/>
              </w:rPr>
            </w:pPr>
            <w:r>
              <w:rPr>
                <w:sz w:val="20"/>
              </w:rPr>
              <w:t> </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706B28" w14:textId="77777777" w:rsidR="00CF4F7E" w:rsidRDefault="00CF4F7E">
            <w:pPr>
              <w:rPr>
                <w:sz w:val="20"/>
              </w:rPr>
            </w:pPr>
            <w:r>
              <w:rPr>
                <w:sz w:val="20"/>
              </w:rPr>
              <w:t> </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DCBAE01" w14:textId="77777777" w:rsidR="00CF4F7E" w:rsidRDefault="00CF4F7E">
            <w:pPr>
              <w:rPr>
                <w:sz w:val="20"/>
              </w:rPr>
            </w:pPr>
            <w:r>
              <w:rPr>
                <w:sz w:val="20"/>
              </w:rPr>
              <w:t> </w:t>
            </w:r>
          </w:p>
        </w:tc>
      </w:tr>
      <w:tr w:rsidR="00CF4F7E" w14:paraId="098C0A72" w14:textId="77777777" w:rsidTr="00E0061D">
        <w:trPr>
          <w:cantSplit/>
          <w:trHeight w:val="29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A7F522" w14:textId="77777777" w:rsidR="00CF4F7E" w:rsidRDefault="00CF4F7E">
            <w:pPr>
              <w:rPr>
                <w:sz w:val="20"/>
              </w:rPr>
            </w:pPr>
            <w:r>
              <w:rPr>
                <w:sz w:val="20"/>
              </w:rPr>
              <w:t> </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73DF1C" w14:textId="77777777" w:rsidR="00CF4F7E" w:rsidRDefault="00CF4F7E">
            <w:pPr>
              <w:jc w:val="center"/>
              <w:rPr>
                <w:b/>
                <w:sz w:val="20"/>
              </w:rPr>
            </w:pPr>
            <w:r>
              <w:rPr>
                <w:b/>
                <w:sz w:val="20"/>
              </w:rPr>
              <w:t>Trait</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431322" w14:textId="77777777" w:rsidR="00CF4F7E" w:rsidRDefault="00CF4F7E">
            <w:pPr>
              <w:jc w:val="center"/>
              <w:rPr>
                <w:b/>
                <w:sz w:val="20"/>
              </w:rPr>
            </w:pPr>
            <w:r>
              <w:rPr>
                <w:b/>
                <w:sz w:val="20"/>
              </w:rPr>
              <w:t>Poor</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41D0A7" w14:textId="77777777" w:rsidR="00CF4F7E" w:rsidRDefault="00CF4F7E">
            <w:pPr>
              <w:jc w:val="center"/>
              <w:rPr>
                <w:b/>
                <w:sz w:val="20"/>
              </w:rPr>
            </w:pPr>
            <w:r>
              <w:rPr>
                <w:b/>
                <w:sz w:val="20"/>
              </w:rPr>
              <w:t>Good</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EE4D38" w14:textId="77777777" w:rsidR="00CF4F7E" w:rsidRDefault="00CF4F7E">
            <w:pPr>
              <w:jc w:val="center"/>
              <w:rPr>
                <w:b/>
                <w:sz w:val="20"/>
              </w:rPr>
            </w:pPr>
            <w:r>
              <w:rPr>
                <w:b/>
                <w:sz w:val="20"/>
              </w:rPr>
              <w:t>Excellent</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1519D1" w14:textId="77777777" w:rsidR="00CF4F7E" w:rsidRDefault="00CF4F7E">
            <w:pPr>
              <w:jc w:val="center"/>
              <w:rPr>
                <w:b/>
                <w:sz w:val="20"/>
              </w:rPr>
            </w:pPr>
            <w:r>
              <w:rPr>
                <w:b/>
                <w:sz w:val="20"/>
              </w:rPr>
              <w:t>Score</w:t>
            </w:r>
          </w:p>
        </w:tc>
      </w:tr>
      <w:tr w:rsidR="00CF4F7E" w14:paraId="1D0C202F" w14:textId="77777777" w:rsidTr="00E0061D">
        <w:trPr>
          <w:cantSplit/>
          <w:trHeight w:val="275"/>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C796EA3" w14:textId="77777777" w:rsidR="00CF4F7E" w:rsidRDefault="00CF4F7E">
            <w:pPr>
              <w:rPr>
                <w:sz w:val="20"/>
              </w:rPr>
            </w:pPr>
            <w:r>
              <w:rPr>
                <w:sz w:val="20"/>
              </w:rPr>
              <w:t> </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963809" w14:textId="77777777" w:rsidR="00CF4F7E" w:rsidRDefault="00CF4F7E">
            <w:pPr>
              <w:jc w:val="center"/>
              <w:rPr>
                <w:b/>
                <w:sz w:val="20"/>
              </w:rPr>
            </w:pPr>
            <w:r>
              <w:rPr>
                <w:b/>
                <w:sz w:val="20"/>
              </w:rPr>
              <w:t>Value</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F07C6C" w14:textId="77777777" w:rsidR="00CF4F7E" w:rsidRDefault="00CF4F7E">
            <w:pPr>
              <w:jc w:val="center"/>
              <w:rPr>
                <w:b/>
                <w:sz w:val="20"/>
              </w:rPr>
            </w:pPr>
            <w:r>
              <w:rPr>
                <w:b/>
                <w:sz w:val="20"/>
              </w:rPr>
              <w:t>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E21C30" w14:textId="77777777" w:rsidR="00CF4F7E" w:rsidRDefault="00CF4F7E">
            <w:pPr>
              <w:jc w:val="center"/>
              <w:rPr>
                <w:b/>
                <w:sz w:val="20"/>
              </w:rPr>
            </w:pPr>
            <w:r>
              <w:rPr>
                <w:b/>
                <w:sz w:val="20"/>
              </w:rPr>
              <w:t>5</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605F49" w14:textId="77777777" w:rsidR="00CF4F7E" w:rsidRDefault="00CF4F7E">
            <w:pPr>
              <w:jc w:val="center"/>
              <w:rPr>
                <w:b/>
                <w:sz w:val="20"/>
              </w:rPr>
            </w:pPr>
            <w:r>
              <w:rPr>
                <w:b/>
                <w:sz w:val="20"/>
              </w:rPr>
              <w:t>10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346B7B" w14:textId="77777777" w:rsidR="00CF4F7E" w:rsidRDefault="00CF4F7E">
            <w:pPr>
              <w:jc w:val="center"/>
              <w:rPr>
                <w:b/>
                <w:sz w:val="20"/>
              </w:rPr>
            </w:pPr>
            <w:r>
              <w:rPr>
                <w:b/>
                <w:sz w:val="20"/>
              </w:rPr>
              <w:t> </w:t>
            </w:r>
          </w:p>
        </w:tc>
      </w:tr>
      <w:tr w:rsidR="00CF4F7E" w14:paraId="5620FD56" w14:textId="77777777" w:rsidTr="00E0061D">
        <w:trPr>
          <w:cantSplit/>
          <w:trHeight w:val="286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3B5E06" w14:textId="77777777" w:rsidR="00CF4F7E" w:rsidRDefault="00CF4F7E">
            <w:pPr>
              <w:jc w:val="center"/>
              <w:rPr>
                <w:sz w:val="20"/>
              </w:rPr>
            </w:pPr>
            <w:r>
              <w:rPr>
                <w:sz w:val="20"/>
              </w:rPr>
              <w:t>Trait 1:</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92F9CE" w14:textId="77777777" w:rsidR="00CF4F7E" w:rsidRDefault="00CF4F7E">
            <w:pPr>
              <w:rPr>
                <w:sz w:val="20"/>
              </w:rPr>
            </w:pPr>
            <w:r>
              <w:rPr>
                <w:sz w:val="20"/>
              </w:rPr>
              <w:t>Logical flow</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85FD6B" w14:textId="77777777" w:rsidR="00CF4F7E" w:rsidRDefault="00CF4F7E">
            <w:pPr>
              <w:rPr>
                <w:sz w:val="20"/>
              </w:rPr>
            </w:pPr>
            <w:r>
              <w:rPr>
                <w:sz w:val="20"/>
              </w:rPr>
              <w:t>Unclear introduction or conclusion. Does not use a sequence of material to lead reader through the paper. Draws illogical conclusions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57EACE" w14:textId="77777777" w:rsidR="00CF4F7E" w:rsidRDefault="00CF4F7E">
            <w:pPr>
              <w:rPr>
                <w:sz w:val="20"/>
              </w:rPr>
            </w:pPr>
            <w:r>
              <w:rPr>
                <w:sz w:val="20"/>
              </w:rPr>
              <w:t>Develops ideas through effective use of paragraphs, transitions, opening &amp; concluding statements. Generally well structured to suggest connection between sub-topics.</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D7CCA8" w14:textId="77777777" w:rsidR="00CF4F7E" w:rsidRDefault="00CF4F7E">
            <w:pPr>
              <w:rPr>
                <w:sz w:val="20"/>
              </w:rPr>
            </w:pPr>
            <w:r>
              <w:rPr>
                <w:sz w:val="20"/>
              </w:rPr>
              <w:t>Maintains clear focus, uses structure to build the paper's conclusions. Presents analysis using sequence of ideas, clarity of flow and continuous voice or point of view.</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D3318F" w14:textId="77777777" w:rsidR="00CF4F7E" w:rsidRDefault="00CF4F7E">
            <w:pPr>
              <w:rPr>
                <w:sz w:val="20"/>
              </w:rPr>
            </w:pPr>
            <w:r>
              <w:rPr>
                <w:sz w:val="20"/>
              </w:rPr>
              <w:t> </w:t>
            </w:r>
          </w:p>
        </w:tc>
      </w:tr>
      <w:tr w:rsidR="00CF4F7E" w14:paraId="459E315E" w14:textId="77777777" w:rsidTr="00E0061D">
        <w:trPr>
          <w:cantSplit/>
          <w:trHeight w:val="154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A3A389" w14:textId="77777777" w:rsidR="00CF4F7E" w:rsidRDefault="00CF4F7E">
            <w:pPr>
              <w:jc w:val="center"/>
              <w:rPr>
                <w:sz w:val="20"/>
              </w:rPr>
            </w:pPr>
            <w:r>
              <w:rPr>
                <w:sz w:val="20"/>
              </w:rPr>
              <w:t>Trait 2:</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C589B4" w14:textId="77777777" w:rsidR="00CF4F7E" w:rsidRDefault="00CF4F7E">
            <w:pPr>
              <w:rPr>
                <w:sz w:val="20"/>
              </w:rPr>
            </w:pPr>
            <w:r>
              <w:rPr>
                <w:sz w:val="20"/>
              </w:rPr>
              <w:t>Grammar and sentence structure</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406414" w14:textId="77777777" w:rsidR="00CF4F7E" w:rsidRDefault="00CF4F7E">
            <w:pPr>
              <w:rPr>
                <w:sz w:val="20"/>
              </w:rPr>
            </w:pPr>
            <w:r>
              <w:rPr>
                <w:sz w:val="20"/>
              </w:rPr>
              <w:t>Frequently uses inappropriate grammar and incomplete or poorly structured sentences which interfere with comprehension.</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4C3B1F" w14:textId="77777777" w:rsidR="00CF4F7E" w:rsidRDefault="00CF4F7E">
            <w:pPr>
              <w:rPr>
                <w:sz w:val="20"/>
              </w:rPr>
            </w:pPr>
            <w:r>
              <w:rPr>
                <w:sz w:val="20"/>
              </w:rPr>
              <w:t>Generally complies with standard English and grammar and sentence usage.</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84D560" w14:textId="77777777" w:rsidR="00CF4F7E" w:rsidRDefault="00CF4F7E">
            <w:pPr>
              <w:rPr>
                <w:sz w:val="20"/>
              </w:rPr>
            </w:pPr>
            <w:r>
              <w:rPr>
                <w:sz w:val="20"/>
              </w:rPr>
              <w:t>Sophisticated use of English language, using varied sentence structured, phrasing and cadence. Grammar is error-free</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FA97CB" w14:textId="77777777" w:rsidR="00CF4F7E" w:rsidRDefault="00CF4F7E">
            <w:pPr>
              <w:rPr>
                <w:sz w:val="20"/>
              </w:rPr>
            </w:pPr>
            <w:r>
              <w:rPr>
                <w:sz w:val="20"/>
              </w:rPr>
              <w:t> </w:t>
            </w:r>
          </w:p>
        </w:tc>
      </w:tr>
      <w:tr w:rsidR="00CF4F7E" w14:paraId="5E20EAC8" w14:textId="77777777" w:rsidTr="00E0061D">
        <w:trPr>
          <w:cantSplit/>
          <w:trHeight w:val="132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D8CF31" w14:textId="77777777" w:rsidR="00CF4F7E" w:rsidRDefault="00CF4F7E">
            <w:pPr>
              <w:jc w:val="center"/>
              <w:rPr>
                <w:sz w:val="20"/>
              </w:rPr>
            </w:pPr>
            <w:r>
              <w:rPr>
                <w:sz w:val="20"/>
              </w:rPr>
              <w:t>Trait 3:</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918827" w14:textId="77777777" w:rsidR="00CF4F7E" w:rsidRDefault="00CF4F7E">
            <w:pPr>
              <w:rPr>
                <w:sz w:val="20"/>
              </w:rPr>
            </w:pPr>
            <w:r>
              <w:rPr>
                <w:sz w:val="20"/>
              </w:rPr>
              <w:t>Spelling and word choice</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213BF4" w14:textId="77777777" w:rsidR="00CF4F7E" w:rsidRDefault="00CF4F7E">
            <w:pPr>
              <w:rPr>
                <w:sz w:val="20"/>
              </w:rPr>
            </w:pPr>
            <w:r>
              <w:rPr>
                <w:sz w:val="20"/>
              </w:rPr>
              <w:t>Frequent misspellings. Poor or limited choice of words for expression ideas.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05B5D0" w14:textId="77777777" w:rsidR="00CF4F7E" w:rsidRDefault="00CF4F7E">
            <w:pPr>
              <w:rPr>
                <w:sz w:val="20"/>
              </w:rPr>
            </w:pPr>
            <w:r>
              <w:rPr>
                <w:sz w:val="20"/>
              </w:rPr>
              <w:t>Has proofread or checked spelling, and uses vocabulary correctly. Minor errors.</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1CD2EC" w14:textId="77777777" w:rsidR="00CF4F7E" w:rsidRDefault="00CF4F7E">
            <w:pPr>
              <w:rPr>
                <w:sz w:val="20"/>
              </w:rPr>
            </w:pPr>
            <w:r>
              <w:rPr>
                <w:sz w:val="20"/>
              </w:rPr>
              <w:t>Demonstrates good use of words to support written expression of topic. Spelling is error-free.</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D4507F" w14:textId="77777777" w:rsidR="00CF4F7E" w:rsidRDefault="00CF4F7E">
            <w:pPr>
              <w:rPr>
                <w:sz w:val="20"/>
              </w:rPr>
            </w:pPr>
            <w:r>
              <w:rPr>
                <w:sz w:val="20"/>
              </w:rPr>
              <w:t> </w:t>
            </w:r>
          </w:p>
        </w:tc>
      </w:tr>
      <w:tr w:rsidR="00CF4F7E" w14:paraId="1E6F545F" w14:textId="77777777" w:rsidTr="00E0061D">
        <w:trPr>
          <w:cantSplit/>
          <w:trHeight w:val="154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DBE1E9" w14:textId="77777777" w:rsidR="00CF4F7E" w:rsidRDefault="00CF4F7E">
            <w:pPr>
              <w:jc w:val="center"/>
              <w:rPr>
                <w:sz w:val="20"/>
              </w:rPr>
            </w:pPr>
            <w:r>
              <w:rPr>
                <w:sz w:val="20"/>
              </w:rPr>
              <w:t>Trait 4:</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7666A9" w14:textId="77777777" w:rsidR="00CF4F7E" w:rsidRDefault="00CF4F7E">
            <w:pPr>
              <w:rPr>
                <w:sz w:val="20"/>
              </w:rPr>
            </w:pPr>
            <w:r>
              <w:rPr>
                <w:sz w:val="20"/>
              </w:rPr>
              <w:t>Development of ideas</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4D3204" w14:textId="77777777" w:rsidR="00CF4F7E" w:rsidRDefault="00CF4F7E">
            <w:pPr>
              <w:rPr>
                <w:sz w:val="20"/>
              </w:rPr>
            </w:pPr>
            <w:r>
              <w:rPr>
                <w:sz w:val="20"/>
              </w:rPr>
              <w:t>Many unsupported statements offered. Uses flawed or unclear reasoning.</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84AE60" w14:textId="77777777" w:rsidR="00CF4F7E" w:rsidRDefault="00CF4F7E">
            <w:pPr>
              <w:rPr>
                <w:sz w:val="20"/>
              </w:rPr>
            </w:pPr>
            <w:r>
              <w:rPr>
                <w:sz w:val="20"/>
              </w:rPr>
              <w:t>Most statements supported, ideas explained with examples and written with sufficient explanation.</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227A6E" w14:textId="77777777" w:rsidR="00CF4F7E" w:rsidRDefault="00CF4F7E">
            <w:pPr>
              <w:rPr>
                <w:sz w:val="20"/>
              </w:rPr>
            </w:pPr>
            <w:r>
              <w:rPr>
                <w:sz w:val="20"/>
              </w:rPr>
              <w:t>Shows thoughtful reasoning and explores alternatives. Uses existing, supported ideas to develop well-formed, readable output.</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BFBAD4" w14:textId="77777777" w:rsidR="00CF4F7E" w:rsidRDefault="00CF4F7E">
            <w:pPr>
              <w:rPr>
                <w:sz w:val="20"/>
              </w:rPr>
            </w:pPr>
            <w:r>
              <w:rPr>
                <w:sz w:val="20"/>
              </w:rPr>
              <w:t> </w:t>
            </w:r>
          </w:p>
        </w:tc>
      </w:tr>
    </w:tbl>
    <w:p w14:paraId="0A679C7F" w14:textId="77777777" w:rsidR="00B43CEE" w:rsidRDefault="00B43CEE" w:rsidP="00B43CEE">
      <w:pPr>
        <w:spacing w:before="100" w:after="100"/>
        <w:jc w:val="center"/>
        <w:rPr>
          <w:b/>
        </w:rPr>
        <w:sectPr w:rsidR="00B43CEE">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titlePg/>
        </w:sectPr>
      </w:pPr>
      <w:r w:rsidRPr="00AD095A">
        <w:rPr>
          <w:b/>
        </w:rPr>
        <w:t>Criterion: Does not meet ex</w:t>
      </w:r>
      <w:r>
        <w:rPr>
          <w:b/>
        </w:rPr>
        <w:t>pectations: 0 – 20; Meets: 21-30;  Exceeds: 31</w:t>
      </w:r>
      <w:r w:rsidRPr="00AD095A">
        <w:rPr>
          <w:b/>
        </w:rPr>
        <w:t>-40</w:t>
      </w:r>
    </w:p>
    <w:p w14:paraId="3AF8A7FF" w14:textId="4370F06C" w:rsidR="00CF4F7E" w:rsidRDefault="00CF4F7E">
      <w:pPr>
        <w:pStyle w:val="FreeFormA"/>
        <w:rPr>
          <w:sz w:val="24"/>
        </w:rPr>
      </w:pPr>
      <w:r>
        <w:rPr>
          <w:b/>
          <w:sz w:val="24"/>
        </w:rPr>
        <w:lastRenderedPageBreak/>
        <w:t xml:space="preserve">Table 4: </w:t>
      </w:r>
      <w:r w:rsidR="00E90B8F">
        <w:rPr>
          <w:b/>
          <w:sz w:val="24"/>
        </w:rPr>
        <w:t>MFIN</w:t>
      </w:r>
      <w:r>
        <w:rPr>
          <w:b/>
          <w:sz w:val="24"/>
        </w:rPr>
        <w:t xml:space="preserve"> Learning Goals, Objectives and Rubrics (continued)</w:t>
      </w:r>
    </w:p>
    <w:tbl>
      <w:tblPr>
        <w:tblW w:w="0" w:type="auto"/>
        <w:tblInd w:w="5" w:type="dxa"/>
        <w:tblLayout w:type="fixed"/>
        <w:tblLook w:val="0000" w:firstRow="0" w:lastRow="0" w:firstColumn="0" w:lastColumn="0" w:noHBand="0" w:noVBand="0"/>
      </w:tblPr>
      <w:tblGrid>
        <w:gridCol w:w="1070"/>
        <w:gridCol w:w="1132"/>
        <w:gridCol w:w="1935"/>
        <w:gridCol w:w="1935"/>
        <w:gridCol w:w="2004"/>
        <w:gridCol w:w="1269"/>
      </w:tblGrid>
      <w:tr w:rsidR="00CF4F7E" w14:paraId="0C721366" w14:textId="77777777">
        <w:trPr>
          <w:cantSplit/>
          <w:trHeight w:val="375"/>
        </w:trPr>
        <w:tc>
          <w:tcPr>
            <w:tcW w:w="9345" w:type="dxa"/>
            <w:gridSpan w:val="6"/>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7051C7FC" w14:textId="77777777" w:rsidR="00CF4F7E" w:rsidRDefault="00CF4F7E">
            <w:pPr>
              <w:ind w:left="90"/>
              <w:rPr>
                <w:sz w:val="20"/>
              </w:rPr>
            </w:pPr>
            <w:r>
              <w:rPr>
                <w:b/>
                <w:sz w:val="20"/>
              </w:rPr>
              <w:t xml:space="preserve">GOAL - 1: RUBRIC 2 </w:t>
            </w:r>
            <w:r>
              <w:rPr>
                <w:sz w:val="20"/>
              </w:rPr>
              <w:t> </w:t>
            </w:r>
          </w:p>
        </w:tc>
      </w:tr>
      <w:tr w:rsidR="00CF4F7E" w14:paraId="12EF5BD1" w14:textId="77777777" w:rsidTr="00E0061D">
        <w:trPr>
          <w:cantSplit/>
          <w:trHeight w:val="360"/>
        </w:trPr>
        <w:tc>
          <w:tcPr>
            <w:tcW w:w="107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0F5EE57B" w14:textId="77777777" w:rsidR="00CF4F7E" w:rsidRDefault="00CF4F7E">
            <w:pPr>
              <w:spacing w:before="120"/>
              <w:jc w:val="center"/>
              <w:rPr>
                <w:b/>
                <w:sz w:val="20"/>
              </w:rPr>
            </w:pPr>
            <w:r>
              <w:rPr>
                <w:b/>
                <w:sz w:val="20"/>
              </w:rPr>
              <w:t>GOAL</w:t>
            </w:r>
          </w:p>
        </w:tc>
        <w:tc>
          <w:tcPr>
            <w:tcW w:w="8275" w:type="dxa"/>
            <w:gridSpan w:val="5"/>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469666B7" w14:textId="77777777" w:rsidR="00CF4F7E" w:rsidRDefault="00E90B8F">
            <w:pPr>
              <w:spacing w:before="120"/>
              <w:rPr>
                <w:b/>
                <w:sz w:val="20"/>
              </w:rPr>
            </w:pPr>
            <w:r>
              <w:rPr>
                <w:b/>
                <w:sz w:val="20"/>
              </w:rPr>
              <w:t>MFIN</w:t>
            </w:r>
            <w:r w:rsidR="00CF4F7E">
              <w:rPr>
                <w:b/>
                <w:sz w:val="20"/>
              </w:rPr>
              <w:t xml:space="preserve"> - 1:  Our students will communicate effectively in written and oral presentations.</w:t>
            </w:r>
          </w:p>
        </w:tc>
      </w:tr>
      <w:tr w:rsidR="00CF4F7E" w14:paraId="5AB9448B" w14:textId="77777777" w:rsidTr="00E0061D">
        <w:trPr>
          <w:cantSplit/>
          <w:trHeight w:val="458"/>
        </w:trPr>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3A21288" w14:textId="77777777" w:rsidR="00CF4F7E" w:rsidRDefault="00CF4F7E">
            <w:pPr>
              <w:jc w:val="center"/>
              <w:rPr>
                <w:b/>
                <w:sz w:val="20"/>
              </w:rPr>
            </w:pPr>
            <w:r>
              <w:rPr>
                <w:b/>
                <w:sz w:val="20"/>
              </w:rPr>
              <w:t>Objective 2</w:t>
            </w:r>
          </w:p>
        </w:tc>
        <w:tc>
          <w:tcPr>
            <w:tcW w:w="700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BADA852" w14:textId="77777777" w:rsidR="00CF4F7E" w:rsidRDefault="00CF4F7E">
            <w:pPr>
              <w:spacing w:after="120"/>
              <w:rPr>
                <w:i/>
                <w:sz w:val="20"/>
              </w:rPr>
            </w:pPr>
            <w:r>
              <w:rPr>
                <w:i/>
                <w:sz w:val="20"/>
              </w:rPr>
              <w:t>Students can deliver presentations effectively.</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01F457A" w14:textId="77777777" w:rsidR="00CF4F7E" w:rsidRDefault="00CF4F7E">
            <w:pPr>
              <w:rPr>
                <w:sz w:val="20"/>
              </w:rPr>
            </w:pPr>
            <w:r>
              <w:rPr>
                <w:sz w:val="20"/>
              </w:rPr>
              <w:t> </w:t>
            </w:r>
          </w:p>
        </w:tc>
      </w:tr>
      <w:tr w:rsidR="00CF4F7E" w14:paraId="1D9FBCEE" w14:textId="77777777" w:rsidTr="00E0061D">
        <w:trPr>
          <w:cantSplit/>
          <w:trHeight w:val="245"/>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0875F91" w14:textId="77777777" w:rsidR="00CF4F7E" w:rsidRDefault="00CF4F7E">
            <w:pPr>
              <w:jc w:val="center"/>
              <w:rPr>
                <w:sz w:val="20"/>
              </w:rPr>
            </w:pPr>
            <w:r>
              <w:rPr>
                <w:sz w:val="20"/>
              </w:rPr>
              <w:t>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69F3B3" w14:textId="77777777" w:rsidR="00CF4F7E" w:rsidRDefault="00CF4F7E">
            <w:pPr>
              <w:jc w:val="center"/>
              <w:rPr>
                <w:b/>
                <w:sz w:val="20"/>
              </w:rPr>
            </w:pPr>
            <w:r>
              <w:rPr>
                <w:b/>
                <w:sz w:val="20"/>
              </w:rPr>
              <w:t>Trait</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B6F271" w14:textId="77777777" w:rsidR="00CF4F7E" w:rsidRDefault="00CF4F7E">
            <w:pPr>
              <w:jc w:val="center"/>
              <w:rPr>
                <w:b/>
                <w:sz w:val="20"/>
              </w:rPr>
            </w:pPr>
            <w:r>
              <w:rPr>
                <w:b/>
                <w:sz w:val="20"/>
              </w:rPr>
              <w:t>Poor</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7FBFC8" w14:textId="77777777" w:rsidR="00CF4F7E" w:rsidRDefault="00CF4F7E">
            <w:pPr>
              <w:jc w:val="center"/>
              <w:rPr>
                <w:b/>
                <w:sz w:val="20"/>
              </w:rPr>
            </w:pPr>
            <w:r>
              <w:rPr>
                <w:b/>
                <w:sz w:val="20"/>
              </w:rPr>
              <w:t>Good</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ED1042" w14:textId="77777777" w:rsidR="00CF4F7E" w:rsidRDefault="00CF4F7E">
            <w:pPr>
              <w:jc w:val="center"/>
              <w:rPr>
                <w:b/>
                <w:sz w:val="20"/>
              </w:rPr>
            </w:pPr>
            <w:r>
              <w:rPr>
                <w:b/>
                <w:sz w:val="20"/>
              </w:rPr>
              <w:t>Excellent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957B15" w14:textId="77777777" w:rsidR="00CF4F7E" w:rsidRDefault="00CF4F7E">
            <w:pPr>
              <w:jc w:val="center"/>
              <w:rPr>
                <w:b/>
                <w:sz w:val="20"/>
              </w:rPr>
            </w:pPr>
            <w:r>
              <w:rPr>
                <w:b/>
                <w:sz w:val="20"/>
              </w:rPr>
              <w:t>Score</w:t>
            </w:r>
          </w:p>
        </w:tc>
      </w:tr>
      <w:tr w:rsidR="00CF4F7E" w14:paraId="19B1E369" w14:textId="77777777" w:rsidTr="00E0061D">
        <w:trPr>
          <w:cantSplit/>
          <w:trHeight w:val="245"/>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41FCA4F" w14:textId="77777777" w:rsidR="00CF4F7E" w:rsidRDefault="00CF4F7E">
            <w:pPr>
              <w:jc w:val="center"/>
              <w:rPr>
                <w:sz w:val="20"/>
              </w:rPr>
            </w:pPr>
            <w:r>
              <w:rPr>
                <w:sz w:val="20"/>
              </w:rPr>
              <w:t>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A0F5FE" w14:textId="77777777" w:rsidR="00CF4F7E" w:rsidRDefault="00CF4F7E">
            <w:pPr>
              <w:jc w:val="center"/>
              <w:rPr>
                <w:b/>
                <w:sz w:val="20"/>
              </w:rPr>
            </w:pPr>
            <w:r>
              <w:rPr>
                <w:b/>
                <w:sz w:val="20"/>
              </w:rPr>
              <w:t>Value</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09DB15" w14:textId="77777777" w:rsidR="00CF4F7E" w:rsidRDefault="00CF4F7E">
            <w:pPr>
              <w:jc w:val="center"/>
              <w:rPr>
                <w:b/>
                <w:sz w:val="20"/>
              </w:rPr>
            </w:pPr>
            <w:r>
              <w:rPr>
                <w:b/>
                <w:sz w:val="20"/>
              </w:rPr>
              <w:t>0</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2664E2" w14:textId="77777777" w:rsidR="00CF4F7E" w:rsidRDefault="00CF4F7E">
            <w:pPr>
              <w:jc w:val="center"/>
              <w:rPr>
                <w:b/>
                <w:sz w:val="20"/>
              </w:rPr>
            </w:pPr>
            <w:r>
              <w:rPr>
                <w:b/>
                <w:sz w:val="20"/>
              </w:rPr>
              <w:t>5</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F90B0B" w14:textId="77777777" w:rsidR="00CF4F7E" w:rsidRDefault="00CF4F7E">
            <w:pPr>
              <w:jc w:val="center"/>
              <w:rPr>
                <w:b/>
                <w:sz w:val="20"/>
              </w:rPr>
            </w:pPr>
            <w:r>
              <w:rPr>
                <w:b/>
                <w:sz w:val="20"/>
              </w:rPr>
              <w:t>10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296FC6" w14:textId="77777777" w:rsidR="00CF4F7E" w:rsidRDefault="00CF4F7E">
            <w:pPr>
              <w:jc w:val="center"/>
              <w:rPr>
                <w:b/>
                <w:sz w:val="20"/>
              </w:rPr>
            </w:pPr>
            <w:r>
              <w:rPr>
                <w:b/>
                <w:sz w:val="20"/>
              </w:rPr>
              <w:t> </w:t>
            </w:r>
          </w:p>
        </w:tc>
      </w:tr>
      <w:tr w:rsidR="00CF4F7E" w14:paraId="6D1023F1" w14:textId="77777777" w:rsidTr="00E0061D">
        <w:trPr>
          <w:cantSplit/>
          <w:trHeight w:val="132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6DFCDF" w14:textId="77777777" w:rsidR="00CF4F7E" w:rsidRDefault="00CF4F7E">
            <w:pPr>
              <w:jc w:val="center"/>
              <w:rPr>
                <w:sz w:val="20"/>
              </w:rPr>
            </w:pPr>
            <w:r>
              <w:rPr>
                <w:sz w:val="20"/>
              </w:rPr>
              <w:t>Trait 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8AED07" w14:textId="77777777" w:rsidR="00CF4F7E" w:rsidRDefault="00CF4F7E">
            <w:pPr>
              <w:rPr>
                <w:sz w:val="20"/>
              </w:rPr>
            </w:pPr>
            <w:r>
              <w:rPr>
                <w:sz w:val="20"/>
              </w:rPr>
              <w:t>Organization and logic</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B3DC3F" w14:textId="77777777" w:rsidR="00CF4F7E" w:rsidRDefault="00CF4F7E">
            <w:pPr>
              <w:rPr>
                <w:sz w:val="20"/>
              </w:rPr>
            </w:pPr>
            <w:r>
              <w:rPr>
                <w:sz w:val="20"/>
              </w:rPr>
              <w:t>Fails to introduce topic, no evidence of or poor logical flow of topic, does not manage time.</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1500ED" w14:textId="77777777" w:rsidR="00CF4F7E" w:rsidRDefault="00CF4F7E">
            <w:pPr>
              <w:rPr>
                <w:sz w:val="20"/>
              </w:rPr>
            </w:pPr>
            <w:r>
              <w:rPr>
                <w:sz w:val="20"/>
              </w:rPr>
              <w:t>Prepares listeners for sequence and flow of topic. Loses place occasionally. Maintains pace, without need to rush.</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D16C1A" w14:textId="77777777" w:rsidR="00CF4F7E" w:rsidRDefault="00CF4F7E">
            <w:pPr>
              <w:rPr>
                <w:sz w:val="20"/>
              </w:rPr>
            </w:pPr>
            <w:r>
              <w:rPr>
                <w:sz w:val="20"/>
              </w:rPr>
              <w:t>Engages listeners with overview, guides listeners through connections between sections, uses time to good effect.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2CF06C" w14:textId="77777777" w:rsidR="00CF4F7E" w:rsidRDefault="00CF4F7E">
            <w:pPr>
              <w:rPr>
                <w:sz w:val="20"/>
              </w:rPr>
            </w:pPr>
            <w:r>
              <w:rPr>
                <w:sz w:val="20"/>
              </w:rPr>
              <w:t> </w:t>
            </w:r>
          </w:p>
        </w:tc>
      </w:tr>
      <w:tr w:rsidR="00CF4F7E" w14:paraId="79D652A0" w14:textId="77777777" w:rsidTr="00E0061D">
        <w:trPr>
          <w:cantSplit/>
          <w:trHeight w:val="220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3FC40C" w14:textId="77777777" w:rsidR="00CF4F7E" w:rsidRDefault="00CF4F7E">
            <w:pPr>
              <w:jc w:val="center"/>
              <w:rPr>
                <w:sz w:val="20"/>
              </w:rPr>
            </w:pPr>
            <w:r>
              <w:rPr>
                <w:sz w:val="20"/>
              </w:rPr>
              <w:t>Trait 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50BE9F" w14:textId="77777777" w:rsidR="00CF4F7E" w:rsidRDefault="00CF4F7E">
            <w:pPr>
              <w:rPr>
                <w:sz w:val="20"/>
              </w:rPr>
            </w:pPr>
            <w:r>
              <w:rPr>
                <w:sz w:val="20"/>
              </w:rPr>
              <w:t>Voice and body language</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ADD7CA" w14:textId="77777777" w:rsidR="00CF4F7E" w:rsidRDefault="00CF4F7E">
            <w:pPr>
              <w:rPr>
                <w:sz w:val="20"/>
              </w:rPr>
            </w:pPr>
            <w:r>
              <w:rPr>
                <w:sz w:val="20"/>
              </w:rPr>
              <w:t>Cannot be heard well due to volume, mumbling, speed, rote delivery, heavily accented English. Turns away from audience or uses distracting gestures, such as scratching or tugging clothing.</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3C4E4D" w14:textId="77777777" w:rsidR="00CF4F7E" w:rsidRDefault="00CF4F7E">
            <w:pPr>
              <w:rPr>
                <w:sz w:val="20"/>
              </w:rPr>
            </w:pPr>
            <w:r>
              <w:rPr>
                <w:sz w:val="20"/>
              </w:rPr>
              <w:t>Clear delivery with well-modulated voice and self-carriage.</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94CBCC" w14:textId="77777777" w:rsidR="00CF4F7E" w:rsidRDefault="00CF4F7E">
            <w:pPr>
              <w:rPr>
                <w:sz w:val="20"/>
              </w:rPr>
            </w:pPr>
            <w:r>
              <w:rPr>
                <w:sz w:val="20"/>
              </w:rPr>
              <w:t>Exemplary delivery, using voice and gestures as part of medium. Uses vocal and physical resources to aid in communicating topic.</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5B1333" w14:textId="77777777" w:rsidR="00405C00" w:rsidRDefault="00CF4F7E">
            <w:pPr>
              <w:rPr>
                <w:sz w:val="20"/>
              </w:rPr>
            </w:pPr>
            <w:r>
              <w:rPr>
                <w:sz w:val="20"/>
              </w:rPr>
              <w:t> </w:t>
            </w:r>
          </w:p>
          <w:p w14:paraId="27FC46F3" w14:textId="77777777" w:rsidR="00405C00" w:rsidRPr="00405C00" w:rsidRDefault="00405C00" w:rsidP="00405C00">
            <w:pPr>
              <w:rPr>
                <w:sz w:val="20"/>
              </w:rPr>
            </w:pPr>
          </w:p>
          <w:p w14:paraId="143A8D54" w14:textId="77777777" w:rsidR="00405C00" w:rsidRPr="00405C00" w:rsidRDefault="00405C00" w:rsidP="00405C00">
            <w:pPr>
              <w:rPr>
                <w:sz w:val="20"/>
              </w:rPr>
            </w:pPr>
          </w:p>
          <w:p w14:paraId="254C9A12" w14:textId="77777777" w:rsidR="00405C00" w:rsidRDefault="00405C00" w:rsidP="00405C00">
            <w:pPr>
              <w:rPr>
                <w:sz w:val="20"/>
              </w:rPr>
            </w:pPr>
          </w:p>
          <w:p w14:paraId="06BF741E" w14:textId="77777777" w:rsidR="00CF4F7E" w:rsidRPr="00405C00" w:rsidRDefault="00CF4F7E" w:rsidP="00405C00">
            <w:pPr>
              <w:jc w:val="center"/>
              <w:rPr>
                <w:sz w:val="20"/>
              </w:rPr>
            </w:pPr>
          </w:p>
        </w:tc>
      </w:tr>
      <w:tr w:rsidR="00CF4F7E" w14:paraId="641D1D20" w14:textId="77777777" w:rsidTr="00E0061D">
        <w:trPr>
          <w:cantSplit/>
          <w:trHeight w:val="116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2CB904" w14:textId="77777777" w:rsidR="00CF4F7E" w:rsidRDefault="00CF4F7E">
            <w:pPr>
              <w:jc w:val="center"/>
              <w:rPr>
                <w:sz w:val="20"/>
              </w:rPr>
            </w:pPr>
            <w:r>
              <w:rPr>
                <w:sz w:val="20"/>
              </w:rPr>
              <w:t>Trait 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C28FB8" w14:textId="77777777" w:rsidR="00CF4F7E" w:rsidRDefault="00CF4F7E">
            <w:pPr>
              <w:rPr>
                <w:sz w:val="20"/>
              </w:rPr>
            </w:pPr>
            <w:r>
              <w:rPr>
                <w:sz w:val="20"/>
              </w:rPr>
              <w:t>Use of slides to enhance communications</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104156" w14:textId="77777777" w:rsidR="00CF4F7E" w:rsidRDefault="00CF4F7E">
            <w:pPr>
              <w:rPr>
                <w:sz w:val="20"/>
              </w:rPr>
            </w:pPr>
            <w:r>
              <w:rPr>
                <w:sz w:val="20"/>
              </w:rPr>
              <w:t>Misspelled, too busy, too many slides for allotted time, poor use of graphics like charts.</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A762A0" w14:textId="77777777" w:rsidR="00CF4F7E" w:rsidRDefault="00CF4F7E">
            <w:pPr>
              <w:rPr>
                <w:sz w:val="20"/>
              </w:rPr>
            </w:pPr>
            <w:r>
              <w:rPr>
                <w:sz w:val="20"/>
              </w:rPr>
              <w:t>Readable, containing reasonable amount of material per slide, good use of graphics or illustrations</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7F5A90" w14:textId="77777777" w:rsidR="00CF4F7E" w:rsidRDefault="00CF4F7E">
            <w:pPr>
              <w:rPr>
                <w:sz w:val="20"/>
              </w:rPr>
            </w:pPr>
            <w:r>
              <w:rPr>
                <w:sz w:val="20"/>
              </w:rPr>
              <w:t>Well written and designed, used as support to verbal content presentation.</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C1EFE7" w14:textId="77777777" w:rsidR="00CF4F7E" w:rsidRDefault="00CF4F7E">
            <w:pPr>
              <w:rPr>
                <w:sz w:val="20"/>
              </w:rPr>
            </w:pPr>
            <w:r>
              <w:rPr>
                <w:sz w:val="20"/>
              </w:rPr>
              <w:t> </w:t>
            </w:r>
          </w:p>
        </w:tc>
      </w:tr>
      <w:tr w:rsidR="00CF4F7E" w14:paraId="6E43284F" w14:textId="77777777" w:rsidTr="00E0061D">
        <w:trPr>
          <w:cantSplit/>
          <w:trHeight w:val="88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F34069" w14:textId="77777777" w:rsidR="00CF4F7E" w:rsidRDefault="00CF4F7E">
            <w:pPr>
              <w:jc w:val="center"/>
              <w:rPr>
                <w:sz w:val="20"/>
              </w:rPr>
            </w:pPr>
            <w:r>
              <w:rPr>
                <w:sz w:val="20"/>
              </w:rPr>
              <w:t>Trait 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FACDF7" w14:textId="77777777" w:rsidR="00CF4F7E" w:rsidRDefault="00CF4F7E">
            <w:pPr>
              <w:rPr>
                <w:sz w:val="20"/>
              </w:rPr>
            </w:pPr>
            <w:r>
              <w:rPr>
                <w:sz w:val="20"/>
              </w:rPr>
              <w:t>Ability to answer questions</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BC640F" w14:textId="77777777" w:rsidR="00CF4F7E" w:rsidRDefault="00CF4F7E">
            <w:pPr>
              <w:rPr>
                <w:sz w:val="20"/>
              </w:rPr>
            </w:pPr>
            <w:r>
              <w:rPr>
                <w:sz w:val="20"/>
              </w:rPr>
              <w:t>Does not answer questions that are asked</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57596F" w14:textId="77777777" w:rsidR="00CF4F7E" w:rsidRDefault="00CF4F7E">
            <w:pPr>
              <w:rPr>
                <w:sz w:val="20"/>
              </w:rPr>
            </w:pPr>
            <w:r>
              <w:rPr>
                <w:sz w:val="20"/>
              </w:rPr>
              <w:t>Responds to questions well and provides sufficient response</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0EC3D4" w14:textId="77777777" w:rsidR="00CF4F7E" w:rsidRDefault="00CF4F7E">
            <w:pPr>
              <w:rPr>
                <w:sz w:val="20"/>
              </w:rPr>
            </w:pPr>
            <w:r>
              <w:rPr>
                <w:sz w:val="20"/>
              </w:rPr>
              <w:t>Responds convincingly and addresses all aspects of question. Knows own material thoroughly.</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7B60F3" w14:textId="77777777" w:rsidR="00CF4F7E" w:rsidRDefault="00CF4F7E">
            <w:pPr>
              <w:rPr>
                <w:sz w:val="20"/>
              </w:rPr>
            </w:pPr>
            <w:r>
              <w:rPr>
                <w:sz w:val="20"/>
              </w:rPr>
              <w:t> </w:t>
            </w:r>
          </w:p>
        </w:tc>
      </w:tr>
      <w:tr w:rsidR="00CF4F7E" w14:paraId="76D1BF5F" w14:textId="77777777" w:rsidTr="00E0061D">
        <w:trPr>
          <w:cantSplit/>
          <w:trHeight w:val="132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6E5D55" w14:textId="77777777" w:rsidR="00CF4F7E" w:rsidRDefault="00CF4F7E">
            <w:pPr>
              <w:jc w:val="center"/>
              <w:rPr>
                <w:sz w:val="20"/>
              </w:rPr>
            </w:pPr>
            <w:r>
              <w:rPr>
                <w:sz w:val="20"/>
              </w:rPr>
              <w:t>Trait 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FF3875" w14:textId="77777777" w:rsidR="00CF4F7E" w:rsidRDefault="00CF4F7E">
            <w:pPr>
              <w:rPr>
                <w:sz w:val="20"/>
              </w:rPr>
            </w:pPr>
            <w:r>
              <w:rPr>
                <w:sz w:val="20"/>
              </w:rPr>
              <w:t>Content</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25AB48" w14:textId="77777777" w:rsidR="00CF4F7E" w:rsidRDefault="00CF4F7E">
            <w:pPr>
              <w:rPr>
                <w:sz w:val="20"/>
              </w:rPr>
            </w:pPr>
            <w:r>
              <w:rPr>
                <w:sz w:val="20"/>
              </w:rPr>
              <w:t>Does not satisfy assignment requirements. Misuses theory or selects poor examples.</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28CDA2" w14:textId="77777777" w:rsidR="00CF4F7E" w:rsidRDefault="00CF4F7E">
            <w:pPr>
              <w:rPr>
                <w:sz w:val="20"/>
              </w:rPr>
            </w:pPr>
            <w:r>
              <w:rPr>
                <w:sz w:val="20"/>
              </w:rPr>
              <w:t>Provides good analysis of subject, satisfying intent of assignment and demonstrating knowledge.</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65AFF2" w14:textId="77777777" w:rsidR="00CF4F7E" w:rsidRDefault="00CF4F7E">
            <w:pPr>
              <w:rPr>
                <w:sz w:val="20"/>
              </w:rPr>
            </w:pPr>
            <w:r>
              <w:rPr>
                <w:sz w:val="20"/>
              </w:rPr>
              <w:t>Shows evidence of strong research and highly competent use of analyses to reach conclusions and recommendations.</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1BA691" w14:textId="77777777" w:rsidR="00CF4F7E" w:rsidRDefault="00CF4F7E">
            <w:pPr>
              <w:rPr>
                <w:sz w:val="20"/>
              </w:rPr>
            </w:pPr>
            <w:r>
              <w:rPr>
                <w:sz w:val="20"/>
              </w:rPr>
              <w:t> </w:t>
            </w:r>
          </w:p>
        </w:tc>
      </w:tr>
      <w:tr w:rsidR="00CF4F7E" w14:paraId="2256DBDF" w14:textId="77777777">
        <w:trPr>
          <w:cantSplit/>
          <w:trHeight w:val="435"/>
        </w:trPr>
        <w:tc>
          <w:tcPr>
            <w:tcW w:w="9345" w:type="dxa"/>
            <w:gridSpan w:val="6"/>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67A79047" w14:textId="77777777" w:rsidR="00CF4F7E" w:rsidRDefault="00CF4F7E">
            <w:pPr>
              <w:tabs>
                <w:tab w:val="left" w:pos="1440"/>
                <w:tab w:val="left" w:pos="2880"/>
                <w:tab w:val="left" w:pos="6300"/>
                <w:tab w:val="left" w:pos="7920"/>
              </w:tabs>
              <w:spacing w:before="120"/>
              <w:rPr>
                <w:b/>
                <w:sz w:val="20"/>
              </w:rPr>
            </w:pPr>
            <w:r>
              <w:rPr>
                <w:b/>
                <w:sz w:val="20"/>
              </w:rPr>
              <w:tab/>
              <w:t xml:space="preserve">Criterion: </w:t>
            </w:r>
            <w:r>
              <w:rPr>
                <w:b/>
                <w:sz w:val="20"/>
              </w:rPr>
              <w:tab/>
              <w:t>Does not meet expectations: 0 – 20;</w:t>
            </w:r>
            <w:r>
              <w:rPr>
                <w:b/>
                <w:sz w:val="20"/>
              </w:rPr>
              <w:tab/>
              <w:t xml:space="preserve">Meets: 21-40 ;  </w:t>
            </w:r>
            <w:r>
              <w:rPr>
                <w:b/>
                <w:sz w:val="20"/>
              </w:rPr>
              <w:tab/>
              <w:t>Exceeds: 41-50</w:t>
            </w:r>
          </w:p>
        </w:tc>
      </w:tr>
    </w:tbl>
    <w:p w14:paraId="793DB8F3" w14:textId="77777777" w:rsidR="00CF4F7E" w:rsidRDefault="00CF4F7E">
      <w:pPr>
        <w:pStyle w:val="FreeForm"/>
        <w:ind w:left="5"/>
        <w:rPr>
          <w:sz w:val="24"/>
        </w:rPr>
      </w:pPr>
    </w:p>
    <w:p w14:paraId="4FED324B" w14:textId="77777777" w:rsidR="00CF4F7E" w:rsidRDefault="00CF4F7E">
      <w:pPr>
        <w:pStyle w:val="FreeForm"/>
        <w:rPr>
          <w:b/>
          <w:sz w:val="24"/>
        </w:rPr>
        <w:sectPr w:rsidR="00CF4F7E">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titlePg/>
        </w:sectPr>
      </w:pPr>
    </w:p>
    <w:p w14:paraId="59AF565D" w14:textId="77777777" w:rsidR="00CF4F7E" w:rsidRDefault="00CF4F7E">
      <w:pPr>
        <w:spacing w:before="100" w:after="100"/>
        <w:rPr>
          <w:b/>
        </w:rPr>
      </w:pPr>
      <w:r>
        <w:rPr>
          <w:b/>
        </w:rPr>
        <w:lastRenderedPageBreak/>
        <w:t xml:space="preserve">Table 4: </w:t>
      </w:r>
      <w:r w:rsidR="00E90B8F">
        <w:rPr>
          <w:b/>
        </w:rPr>
        <w:t>MFIN</w:t>
      </w:r>
      <w:r>
        <w:rPr>
          <w:b/>
        </w:rPr>
        <w:t xml:space="preserve"> Learning Goals, Objectives And Rubrics (continued)</w:t>
      </w:r>
    </w:p>
    <w:p w14:paraId="369115F0" w14:textId="77777777" w:rsidR="00CF4F7E" w:rsidRDefault="00CF4F7E"/>
    <w:tbl>
      <w:tblPr>
        <w:tblW w:w="0" w:type="auto"/>
        <w:jc w:val="center"/>
        <w:tblLayout w:type="fixed"/>
        <w:tblLook w:val="0000" w:firstRow="0" w:lastRow="0" w:firstColumn="0" w:lastColumn="0" w:noHBand="0" w:noVBand="0"/>
      </w:tblPr>
      <w:tblGrid>
        <w:gridCol w:w="2664"/>
        <w:gridCol w:w="6593"/>
      </w:tblGrid>
      <w:tr w:rsidR="00CF4F7E" w14:paraId="3CCD97CD" w14:textId="77777777">
        <w:trPr>
          <w:cantSplit/>
          <w:trHeight w:val="883"/>
          <w:jc w:val="center"/>
        </w:trPr>
        <w:tc>
          <w:tcPr>
            <w:tcW w:w="9257" w:type="dxa"/>
            <w:gridSpan w:val="2"/>
            <w:tcBorders>
              <w:top w:val="single" w:sz="4" w:space="0" w:color="000000"/>
              <w:left w:val="single" w:sz="4" w:space="0" w:color="000000"/>
              <w:bottom w:val="single" w:sz="6" w:space="0" w:color="000000"/>
              <w:right w:val="single" w:sz="4" w:space="0" w:color="000000"/>
            </w:tcBorders>
            <w:shd w:val="clear" w:color="auto" w:fill="C0EDFE"/>
            <w:tcMar>
              <w:top w:w="0" w:type="dxa"/>
              <w:left w:w="0" w:type="dxa"/>
              <w:bottom w:w="0" w:type="dxa"/>
              <w:right w:w="0" w:type="dxa"/>
            </w:tcMar>
            <w:vAlign w:val="bottom"/>
          </w:tcPr>
          <w:p w14:paraId="40099EE8" w14:textId="77777777" w:rsidR="00CF4F7E" w:rsidRPr="00293E13" w:rsidRDefault="00293E13" w:rsidP="00293E13">
            <w:pPr>
              <w:rPr>
                <w:b/>
              </w:rPr>
            </w:pPr>
            <w:r w:rsidRPr="00293E13">
              <w:rPr>
                <w:b/>
              </w:rPr>
              <w:t>Learning Goal 2: Students can interact effectively in teams.</w:t>
            </w:r>
          </w:p>
          <w:p w14:paraId="73C73873" w14:textId="78C1DB5E" w:rsidR="00293E13" w:rsidRDefault="00293E13" w:rsidP="00293E13"/>
        </w:tc>
      </w:tr>
      <w:tr w:rsidR="00CF4F7E" w14:paraId="626F05A0" w14:textId="77777777" w:rsidTr="00AD095A">
        <w:trPr>
          <w:cantSplit/>
          <w:trHeight w:val="300"/>
          <w:jc w:val="center"/>
        </w:trPr>
        <w:tc>
          <w:tcPr>
            <w:tcW w:w="2664"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bottom"/>
          </w:tcPr>
          <w:p w14:paraId="36456F69" w14:textId="77777777" w:rsidR="00CF4F7E" w:rsidRDefault="00CF4F7E">
            <w:pPr>
              <w:jc w:val="center"/>
            </w:pPr>
            <w:r>
              <w:t>Traits:</w:t>
            </w:r>
          </w:p>
        </w:tc>
        <w:tc>
          <w:tcPr>
            <w:tcW w:w="6593"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bottom"/>
          </w:tcPr>
          <w:p w14:paraId="20CFE41E" w14:textId="77777777" w:rsidR="00CF4F7E" w:rsidRDefault="00CF4F7E">
            <w:pPr>
              <w:tabs>
                <w:tab w:val="left" w:pos="2796"/>
              </w:tabs>
            </w:pPr>
          </w:p>
        </w:tc>
      </w:tr>
      <w:tr w:rsidR="00CF4F7E" w14:paraId="1F783973" w14:textId="77777777" w:rsidTr="00AD095A">
        <w:trPr>
          <w:cantSplit/>
          <w:trHeight w:val="285"/>
          <w:jc w:val="center"/>
        </w:trPr>
        <w:tc>
          <w:tcPr>
            <w:tcW w:w="2664"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bottom"/>
          </w:tcPr>
          <w:p w14:paraId="5837A3D7" w14:textId="77777777" w:rsidR="00CF4F7E" w:rsidRDefault="00CF4F7E">
            <w:pPr>
              <w:jc w:val="center"/>
            </w:pPr>
            <w:r>
              <w:t>Trait 1:</w:t>
            </w:r>
          </w:p>
        </w:tc>
        <w:tc>
          <w:tcPr>
            <w:tcW w:w="6593"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bottom"/>
          </w:tcPr>
          <w:p w14:paraId="69954B57" w14:textId="77777777" w:rsidR="00CF4F7E" w:rsidRDefault="00CF4F7E">
            <w:pPr>
              <w:tabs>
                <w:tab w:val="left" w:pos="2796"/>
              </w:tabs>
              <w:rPr>
                <w:rStyle w:val="text121"/>
                <w:rFonts w:ascii="Times New Roman" w:hAnsi="Times New Roman"/>
                <w:sz w:val="24"/>
              </w:rPr>
            </w:pPr>
            <w:r>
              <w:rPr>
                <w:rStyle w:val="text121"/>
                <w:rFonts w:ascii="Times New Roman" w:hAnsi="Times New Roman"/>
                <w:sz w:val="24"/>
              </w:rPr>
              <w:t>Conflict Resolution</w:t>
            </w:r>
          </w:p>
        </w:tc>
      </w:tr>
      <w:tr w:rsidR="00CF4F7E" w14:paraId="7EE92613" w14:textId="77777777" w:rsidTr="00AD095A">
        <w:trPr>
          <w:cantSplit/>
          <w:trHeight w:val="285"/>
          <w:jc w:val="center"/>
        </w:trPr>
        <w:tc>
          <w:tcPr>
            <w:tcW w:w="2664"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bottom"/>
          </w:tcPr>
          <w:p w14:paraId="6240B962" w14:textId="77777777" w:rsidR="00CF4F7E" w:rsidRDefault="00CF4F7E">
            <w:pPr>
              <w:jc w:val="center"/>
            </w:pPr>
            <w:r>
              <w:t>Trait 2:</w:t>
            </w:r>
          </w:p>
        </w:tc>
        <w:tc>
          <w:tcPr>
            <w:tcW w:w="6593"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bottom"/>
          </w:tcPr>
          <w:p w14:paraId="6814BED0" w14:textId="77777777" w:rsidR="00CF4F7E" w:rsidRDefault="00CF4F7E">
            <w:r>
              <w:rPr>
                <w:rStyle w:val="text121"/>
                <w:rFonts w:ascii="Times New Roman" w:hAnsi="Times New Roman"/>
                <w:sz w:val="24"/>
              </w:rPr>
              <w:t>Collaborative Problem Solving</w:t>
            </w:r>
            <w:r>
              <w:t xml:space="preserve"> </w:t>
            </w:r>
          </w:p>
        </w:tc>
      </w:tr>
      <w:tr w:rsidR="00CF4F7E" w14:paraId="31AD348A" w14:textId="77777777" w:rsidTr="00AD095A">
        <w:trPr>
          <w:cantSplit/>
          <w:trHeight w:val="285"/>
          <w:jc w:val="center"/>
        </w:trPr>
        <w:tc>
          <w:tcPr>
            <w:tcW w:w="2664"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bottom"/>
          </w:tcPr>
          <w:p w14:paraId="5166920D" w14:textId="77777777" w:rsidR="00CF4F7E" w:rsidRDefault="00CF4F7E">
            <w:pPr>
              <w:jc w:val="center"/>
            </w:pPr>
            <w:r>
              <w:t>Trait 3:</w:t>
            </w:r>
          </w:p>
        </w:tc>
        <w:tc>
          <w:tcPr>
            <w:tcW w:w="6593"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bottom"/>
          </w:tcPr>
          <w:p w14:paraId="66FDCCF8" w14:textId="77777777" w:rsidR="00CF4F7E" w:rsidRDefault="00CF4F7E">
            <w:r>
              <w:rPr>
                <w:rStyle w:val="text121"/>
                <w:rFonts w:ascii="Times New Roman" w:hAnsi="Times New Roman"/>
                <w:sz w:val="24"/>
              </w:rPr>
              <w:t>Communication/Active Listening</w:t>
            </w:r>
            <w:r>
              <w:t xml:space="preserve"> </w:t>
            </w:r>
          </w:p>
        </w:tc>
      </w:tr>
      <w:tr w:rsidR="00CF4F7E" w14:paraId="2078BB08" w14:textId="77777777" w:rsidTr="00AD095A">
        <w:trPr>
          <w:cantSplit/>
          <w:trHeight w:val="285"/>
          <w:jc w:val="center"/>
        </w:trPr>
        <w:tc>
          <w:tcPr>
            <w:tcW w:w="2664"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bottom"/>
          </w:tcPr>
          <w:p w14:paraId="5CC561EE" w14:textId="77777777" w:rsidR="00CF4F7E" w:rsidRDefault="00CF4F7E">
            <w:pPr>
              <w:jc w:val="center"/>
            </w:pPr>
            <w:r>
              <w:t>Trait 4:</w:t>
            </w:r>
          </w:p>
        </w:tc>
        <w:tc>
          <w:tcPr>
            <w:tcW w:w="6593"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bottom"/>
          </w:tcPr>
          <w:p w14:paraId="1B4AD276" w14:textId="77777777" w:rsidR="00CF4F7E" w:rsidRDefault="00CF4F7E">
            <w:pPr>
              <w:rPr>
                <w:rStyle w:val="text121"/>
                <w:rFonts w:ascii="Times New Roman" w:hAnsi="Times New Roman"/>
                <w:sz w:val="24"/>
              </w:rPr>
            </w:pPr>
            <w:r>
              <w:rPr>
                <w:rStyle w:val="text121"/>
                <w:rFonts w:ascii="Times New Roman" w:hAnsi="Times New Roman"/>
                <w:sz w:val="24"/>
              </w:rPr>
              <w:t>Team Leadership and Task Coordination</w:t>
            </w:r>
          </w:p>
        </w:tc>
      </w:tr>
    </w:tbl>
    <w:p w14:paraId="52ABE44B" w14:textId="77777777" w:rsidR="00CF4F7E" w:rsidRDefault="00CF4F7E">
      <w:pPr>
        <w:spacing w:before="100" w:after="100"/>
        <w:jc w:val="center"/>
      </w:pPr>
    </w:p>
    <w:p w14:paraId="2761E88A" w14:textId="77777777" w:rsidR="00CF4F7E" w:rsidRDefault="00CF4F7E">
      <w:pPr>
        <w:pStyle w:val="FreeForm"/>
        <w:rPr>
          <w:b/>
          <w:sz w:val="24"/>
        </w:rPr>
        <w:sectPr w:rsidR="00CF4F7E">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cols w:space="720"/>
          <w:titlePg/>
        </w:sectPr>
      </w:pPr>
    </w:p>
    <w:p w14:paraId="7222C10F" w14:textId="77777777" w:rsidR="00CF4F7E" w:rsidRDefault="00CF4F7E">
      <w:pPr>
        <w:spacing w:before="100" w:after="100"/>
        <w:rPr>
          <w:b/>
        </w:rPr>
      </w:pPr>
      <w:r>
        <w:rPr>
          <w:b/>
        </w:rPr>
        <w:lastRenderedPageBreak/>
        <w:t xml:space="preserve">Table 4: </w:t>
      </w:r>
      <w:r w:rsidR="00E90B8F">
        <w:rPr>
          <w:b/>
        </w:rPr>
        <w:t>MFIN</w:t>
      </w:r>
      <w:r>
        <w:rPr>
          <w:b/>
        </w:rPr>
        <w:t xml:space="preserve"> Learning Goals, Objectives and Rubrics (continued)</w:t>
      </w:r>
    </w:p>
    <w:p w14:paraId="3A554EDE" w14:textId="77777777" w:rsidR="00CF4F7E" w:rsidRDefault="00CF4F7E">
      <w:pPr>
        <w:spacing w:before="100" w:after="100"/>
        <w:rPr>
          <w:b/>
          <w:sz w:val="16"/>
        </w:rPr>
      </w:pPr>
    </w:p>
    <w:p w14:paraId="75BF5C35" w14:textId="77777777" w:rsidR="00CF4F7E" w:rsidRDefault="00CF4F7E">
      <w:pPr>
        <w:pStyle w:val="FreeFormA"/>
        <w:ind w:left="5"/>
        <w:rPr>
          <w:b/>
          <w:sz w:val="16"/>
        </w:rPr>
      </w:pPr>
    </w:p>
    <w:tbl>
      <w:tblPr>
        <w:tblW w:w="0" w:type="auto"/>
        <w:tblInd w:w="5" w:type="dxa"/>
        <w:tblLayout w:type="fixed"/>
        <w:tblLook w:val="0000" w:firstRow="0" w:lastRow="0" w:firstColumn="0" w:lastColumn="0" w:noHBand="0" w:noVBand="0"/>
      </w:tblPr>
      <w:tblGrid>
        <w:gridCol w:w="1097"/>
        <w:gridCol w:w="1269"/>
        <w:gridCol w:w="1966"/>
        <w:gridCol w:w="2038"/>
        <w:gridCol w:w="1980"/>
        <w:gridCol w:w="995"/>
      </w:tblGrid>
      <w:tr w:rsidR="00CF4F7E" w14:paraId="484E4B30" w14:textId="77777777">
        <w:trPr>
          <w:cantSplit/>
          <w:trHeight w:val="1180"/>
        </w:trPr>
        <w:tc>
          <w:tcPr>
            <w:tcW w:w="9345" w:type="dxa"/>
            <w:gridSpan w:val="6"/>
            <w:tcBorders>
              <w:top w:val="single" w:sz="4" w:space="0" w:color="000000"/>
              <w:left w:val="single" w:sz="4" w:space="0" w:color="000000"/>
              <w:bottom w:val="single" w:sz="4" w:space="0" w:color="000000"/>
              <w:right w:val="single" w:sz="4" w:space="0" w:color="000000"/>
            </w:tcBorders>
            <w:shd w:val="clear" w:color="auto" w:fill="C0EDFE"/>
            <w:tcMar>
              <w:top w:w="0" w:type="dxa"/>
              <w:left w:w="0" w:type="dxa"/>
              <w:bottom w:w="0" w:type="dxa"/>
              <w:right w:w="0" w:type="dxa"/>
            </w:tcMar>
            <w:vAlign w:val="center"/>
          </w:tcPr>
          <w:p w14:paraId="49415AFC" w14:textId="77777777" w:rsidR="00CF4F7E" w:rsidRDefault="00CF4F7E">
            <w:pPr>
              <w:rPr>
                <w:b/>
              </w:rPr>
            </w:pPr>
          </w:p>
          <w:p w14:paraId="6B4C4797" w14:textId="77777777" w:rsidR="00CF4F7E" w:rsidRDefault="00CF4F7E">
            <w:pPr>
              <w:rPr>
                <w:b/>
              </w:rPr>
            </w:pPr>
            <w:r>
              <w:rPr>
                <w:b/>
              </w:rPr>
              <w:t>Learning Goal 2 (Teams) Rubric for 2013 and Beyond</w:t>
            </w:r>
          </w:p>
          <w:p w14:paraId="68636816" w14:textId="77777777" w:rsidR="00CF4F7E" w:rsidRDefault="00CF4F7E">
            <w:pPr>
              <w:rPr>
                <w:b/>
                <w:i/>
              </w:rPr>
            </w:pPr>
            <w:r>
              <w:rPr>
                <w:b/>
                <w:i/>
              </w:rPr>
              <w:t>Goal: Students can interact effectively in teams.</w:t>
            </w:r>
          </w:p>
          <w:p w14:paraId="489CF420" w14:textId="77777777" w:rsidR="00CF4F7E" w:rsidRDefault="00CF4F7E"/>
        </w:tc>
      </w:tr>
      <w:tr w:rsidR="00CF4F7E" w14:paraId="7D3CC6AC" w14:textId="77777777">
        <w:trPr>
          <w:cantSplit/>
          <w:trHeight w:val="880"/>
        </w:trPr>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A748ED" w14:textId="77777777" w:rsidR="00CF4F7E" w:rsidRDefault="00CF4F7E">
            <w:pPr>
              <w:jc w:val="cente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A599CA" w14:textId="77777777" w:rsidR="00CF4F7E" w:rsidRDefault="00CF4F7E">
            <w:pPr>
              <w:jc w:val="center"/>
              <w:rPr>
                <w:b/>
              </w:rPr>
            </w:pPr>
            <w:r>
              <w:rPr>
                <w:b/>
              </w:rPr>
              <w:t>Trait</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09D796" w14:textId="77777777" w:rsidR="00CF4F7E" w:rsidRDefault="00CF4F7E">
            <w:pPr>
              <w:jc w:val="center"/>
              <w:rPr>
                <w:b/>
              </w:rPr>
            </w:pPr>
            <w:r>
              <w:rPr>
                <w:b/>
              </w:rPr>
              <w:t>Poor</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A08369" w14:textId="77777777" w:rsidR="00CF4F7E" w:rsidRDefault="00CF4F7E">
            <w:pPr>
              <w:jc w:val="center"/>
              <w:rPr>
                <w:b/>
              </w:rPr>
            </w:pPr>
            <w:r>
              <w:rPr>
                <w:b/>
              </w:rPr>
              <w:t>Good</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DE3EE3" w14:textId="77777777" w:rsidR="00CF4F7E" w:rsidRDefault="00CF4F7E">
            <w:pPr>
              <w:jc w:val="center"/>
              <w:rPr>
                <w:b/>
              </w:rPr>
            </w:pPr>
            <w:r>
              <w:rPr>
                <w:b/>
              </w:rPr>
              <w:t>Excellent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1F924F" w14:textId="77777777" w:rsidR="00CF4F7E" w:rsidRDefault="00CF4F7E">
            <w:pPr>
              <w:jc w:val="center"/>
              <w:rPr>
                <w:b/>
              </w:rPr>
            </w:pPr>
            <w:r>
              <w:rPr>
                <w:b/>
              </w:rPr>
              <w:t>Pre-Test/Post-Test Scores</w:t>
            </w:r>
          </w:p>
        </w:tc>
      </w:tr>
      <w:tr w:rsidR="00CF4F7E" w14:paraId="3C677E45" w14:textId="77777777">
        <w:trPr>
          <w:cantSplit/>
          <w:trHeight w:val="310"/>
        </w:trPr>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9EBCDB" w14:textId="77777777" w:rsidR="00CF4F7E" w:rsidRDefault="00CF4F7E"/>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BFE784" w14:textId="77777777" w:rsidR="00CF4F7E" w:rsidRDefault="00CF4F7E">
            <w:pPr>
              <w:ind w:left="44"/>
              <w:jc w:val="right"/>
              <w:rPr>
                <w:b/>
                <w:sz w:val="20"/>
              </w:rPr>
            </w:pPr>
            <w:r>
              <w:rPr>
                <w:b/>
                <w:sz w:val="20"/>
              </w:rPr>
              <w:t>Value</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217126" w14:textId="77777777" w:rsidR="00CF4F7E" w:rsidRDefault="00CF4F7E">
            <w:pPr>
              <w:jc w:val="center"/>
              <w:rPr>
                <w:b/>
                <w:sz w:val="20"/>
              </w:rPr>
            </w:pPr>
            <w:r>
              <w:rPr>
                <w:b/>
                <w:sz w:val="20"/>
              </w:rPr>
              <w:t>0</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FE6925" w14:textId="77777777" w:rsidR="00CF4F7E" w:rsidRDefault="00CF4F7E">
            <w:pPr>
              <w:jc w:val="center"/>
              <w:rPr>
                <w:b/>
                <w:sz w:val="20"/>
              </w:rPr>
            </w:pPr>
            <w:r>
              <w:rPr>
                <w:b/>
                <w:sz w:val="20"/>
              </w:rPr>
              <w:t>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14559C" w14:textId="77777777" w:rsidR="00CF4F7E" w:rsidRDefault="00CF4F7E">
            <w:pPr>
              <w:jc w:val="center"/>
              <w:rPr>
                <w:b/>
                <w:sz w:val="20"/>
              </w:rPr>
            </w:pPr>
            <w:r>
              <w:rPr>
                <w:b/>
                <w:sz w:val="2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24F8C0" w14:textId="77777777" w:rsidR="00CF4F7E" w:rsidRDefault="00CF4F7E"/>
        </w:tc>
      </w:tr>
      <w:tr w:rsidR="00CF4F7E" w14:paraId="33147663" w14:textId="77777777">
        <w:trPr>
          <w:cantSplit/>
          <w:trHeight w:val="4620"/>
        </w:trPr>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63F076" w14:textId="77777777" w:rsidR="00CF4F7E" w:rsidRDefault="00CF4F7E">
            <w:pPr>
              <w:jc w:val="center"/>
            </w:pPr>
            <w:r>
              <w:t>Trait 1</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0CD614" w14:textId="77777777" w:rsidR="00CF4F7E" w:rsidRDefault="00CF4F7E">
            <w:pPr>
              <w:ind w:left="44"/>
              <w:rPr>
                <w:sz w:val="20"/>
              </w:rPr>
            </w:pPr>
            <w:r>
              <w:rPr>
                <w:sz w:val="20"/>
              </w:rPr>
              <w:t>Conflict Resolution</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7D96BC" w14:textId="77777777" w:rsidR="00CF4F7E" w:rsidRDefault="00CF4F7E">
            <w:pPr>
              <w:numPr>
                <w:ilvl w:val="0"/>
                <w:numId w:val="6"/>
              </w:numPr>
              <w:ind w:hanging="360"/>
              <w:rPr>
                <w:rFonts w:ascii="Lucida Grande" w:hAnsi="Symbol" w:hint="eastAsia"/>
                <w:sz w:val="20"/>
              </w:rPr>
            </w:pPr>
            <w:r>
              <w:rPr>
                <w:sz w:val="20"/>
              </w:rPr>
              <w:t>Does not acknowledge/avoids conflict.</w:t>
            </w:r>
          </w:p>
          <w:p w14:paraId="020C5922" w14:textId="77777777" w:rsidR="00CF4F7E" w:rsidRDefault="00CF4F7E">
            <w:pPr>
              <w:numPr>
                <w:ilvl w:val="0"/>
                <w:numId w:val="6"/>
              </w:numPr>
              <w:ind w:hanging="360"/>
              <w:rPr>
                <w:rFonts w:ascii="Lucida Grande" w:hAnsi="Symbol" w:hint="eastAsia"/>
                <w:sz w:val="20"/>
              </w:rPr>
            </w:pPr>
            <w:r>
              <w:rPr>
                <w:sz w:val="20"/>
              </w:rPr>
              <w:t>Forces their view on others.</w:t>
            </w:r>
          </w:p>
          <w:p w14:paraId="2EC40E9F" w14:textId="77777777" w:rsidR="00CF4F7E" w:rsidRDefault="00CF4F7E">
            <w:pPr>
              <w:numPr>
                <w:ilvl w:val="0"/>
                <w:numId w:val="6"/>
              </w:numPr>
              <w:ind w:hanging="360"/>
              <w:rPr>
                <w:rFonts w:ascii="Lucida Grande" w:hAnsi="Symbol" w:hint="eastAsia"/>
                <w:sz w:val="20"/>
              </w:rPr>
            </w:pPr>
            <w:r>
              <w:rPr>
                <w:sz w:val="20"/>
              </w:rPr>
              <w:t xml:space="preserve">Discounts or marginalizes others ideas. </w:t>
            </w:r>
          </w:p>
          <w:p w14:paraId="3271B61E" w14:textId="77777777" w:rsidR="00CF4F7E" w:rsidRDefault="00CF4F7E">
            <w:pPr>
              <w:rPr>
                <w:sz w:val="20"/>
              </w:rPr>
            </w:pPr>
          </w:p>
          <w:p w14:paraId="4F646AE6" w14:textId="77777777" w:rsidR="00CF4F7E" w:rsidRDefault="00CF4F7E">
            <w:pPr>
              <w:rPr>
                <w:sz w:val="20"/>
              </w:rPr>
            </w:pPr>
          </w:p>
          <w:p w14:paraId="5A65D6C4" w14:textId="77777777" w:rsidR="00CF4F7E" w:rsidRDefault="00CF4F7E"/>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ECF58C" w14:textId="77777777" w:rsidR="00CF4F7E" w:rsidRDefault="00CF4F7E">
            <w:pPr>
              <w:numPr>
                <w:ilvl w:val="0"/>
                <w:numId w:val="7"/>
              </w:numPr>
              <w:ind w:hanging="360"/>
              <w:rPr>
                <w:rFonts w:ascii="Lucida Grande" w:hAnsi="Symbol" w:hint="eastAsia"/>
                <w:sz w:val="20"/>
              </w:rPr>
            </w:pPr>
            <w:r>
              <w:rPr>
                <w:sz w:val="20"/>
              </w:rPr>
              <w:t>Encourages diverse perspectives.</w:t>
            </w:r>
          </w:p>
          <w:p w14:paraId="1094B542" w14:textId="77777777" w:rsidR="00CF4F7E" w:rsidRDefault="00CF4F7E">
            <w:pPr>
              <w:numPr>
                <w:ilvl w:val="0"/>
                <w:numId w:val="7"/>
              </w:numPr>
              <w:ind w:hanging="360"/>
              <w:rPr>
                <w:rFonts w:ascii="Lucida Grande" w:hAnsi="Symbol" w:hint="eastAsia"/>
                <w:sz w:val="20"/>
              </w:rPr>
            </w:pPr>
            <w:r>
              <w:rPr>
                <w:sz w:val="20"/>
              </w:rPr>
              <w:t>Protects all views -- those of the majority and those of the minority.</w:t>
            </w:r>
          </w:p>
          <w:p w14:paraId="33FA5DB3" w14:textId="77777777" w:rsidR="00CF4F7E" w:rsidRDefault="00CF4F7E">
            <w:pPr>
              <w:numPr>
                <w:ilvl w:val="0"/>
                <w:numId w:val="7"/>
              </w:numPr>
              <w:ind w:hanging="360"/>
              <w:rPr>
                <w:sz w:val="20"/>
              </w:rPr>
            </w:pPr>
            <w:r>
              <w:rPr>
                <w:sz w:val="20"/>
              </w:rPr>
              <w:t>Ensures that differing perspectives are understood by all.</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E962C3" w14:textId="77777777" w:rsidR="00CF4F7E" w:rsidRDefault="00CF4F7E">
            <w:pPr>
              <w:numPr>
                <w:ilvl w:val="0"/>
                <w:numId w:val="8"/>
              </w:numPr>
              <w:ind w:hanging="360"/>
              <w:rPr>
                <w:rFonts w:ascii="Lucida Grande" w:hAnsi="Symbol" w:hint="eastAsia"/>
                <w:sz w:val="20"/>
              </w:rPr>
            </w:pPr>
            <w:r>
              <w:rPr>
                <w:sz w:val="20"/>
              </w:rPr>
              <w:t>Helps team evaluate differing alternatives against agreed upon “criteria for a good solution”.</w:t>
            </w:r>
          </w:p>
          <w:p w14:paraId="627E984C" w14:textId="77777777" w:rsidR="00CF4F7E" w:rsidRDefault="00CF4F7E">
            <w:pPr>
              <w:numPr>
                <w:ilvl w:val="0"/>
                <w:numId w:val="8"/>
              </w:numPr>
              <w:ind w:hanging="360"/>
              <w:rPr>
                <w:rFonts w:ascii="Lucida Grande" w:hAnsi="Symbol" w:hint="eastAsia"/>
                <w:sz w:val="20"/>
              </w:rPr>
            </w:pPr>
            <w:r>
              <w:rPr>
                <w:sz w:val="20"/>
              </w:rPr>
              <w:t>Works to resolve conflict by identifying where differing solutions are in agreement and where they diverge.</w:t>
            </w:r>
          </w:p>
          <w:p w14:paraId="2DA58410" w14:textId="77777777" w:rsidR="00CF4F7E" w:rsidRDefault="00CF4F7E">
            <w:pPr>
              <w:numPr>
                <w:ilvl w:val="0"/>
                <w:numId w:val="8"/>
              </w:numPr>
              <w:ind w:hanging="360"/>
              <w:rPr>
                <w:rFonts w:ascii="Lucida Grande" w:hAnsi="Symbol" w:hint="eastAsia"/>
                <w:sz w:val="20"/>
              </w:rPr>
            </w:pPr>
            <w:r>
              <w:rPr>
                <w:sz w:val="20"/>
              </w:rPr>
              <w:t>Helps team synthesize ideas such that synergy is achieved – i.e. new ideas surface that are superior to what has come before.</w:t>
            </w:r>
          </w:p>
          <w:p w14:paraId="41C8153B" w14:textId="77777777" w:rsidR="00CF4F7E" w:rsidRDefault="00CF4F7E"/>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E353D9" w14:textId="77777777" w:rsidR="00CF4F7E" w:rsidRDefault="00CF4F7E"/>
        </w:tc>
      </w:tr>
      <w:tr w:rsidR="00CF4F7E" w14:paraId="17E62EEA" w14:textId="77777777">
        <w:trPr>
          <w:cantSplit/>
          <w:trHeight w:val="3740"/>
        </w:trPr>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0E838A" w14:textId="77777777" w:rsidR="00CF4F7E" w:rsidRDefault="00CF4F7E">
            <w:pPr>
              <w:jc w:val="center"/>
            </w:pPr>
            <w:r>
              <w:t>Trait 2</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D91B3A" w14:textId="77777777" w:rsidR="00CF4F7E" w:rsidRDefault="00CF4F7E">
            <w:pPr>
              <w:rPr>
                <w:sz w:val="20"/>
              </w:rPr>
            </w:pPr>
            <w:r>
              <w:rPr>
                <w:sz w:val="20"/>
              </w:rPr>
              <w:t>Collaborative Problem Solving</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F64E98" w14:textId="77777777" w:rsidR="00CF4F7E" w:rsidRDefault="00CF4F7E">
            <w:pPr>
              <w:numPr>
                <w:ilvl w:val="0"/>
                <w:numId w:val="9"/>
              </w:numPr>
              <w:ind w:hanging="360"/>
              <w:rPr>
                <w:rFonts w:ascii="Lucida Grande" w:hAnsi="Symbol" w:hint="eastAsia"/>
                <w:sz w:val="20"/>
              </w:rPr>
            </w:pPr>
            <w:r>
              <w:rPr>
                <w:sz w:val="20"/>
              </w:rPr>
              <w:t>Team members withhold information.</w:t>
            </w:r>
          </w:p>
          <w:p w14:paraId="793204D7" w14:textId="77777777" w:rsidR="00CF4F7E" w:rsidRDefault="00CF4F7E">
            <w:pPr>
              <w:numPr>
                <w:ilvl w:val="0"/>
                <w:numId w:val="9"/>
              </w:numPr>
              <w:ind w:hanging="360"/>
              <w:rPr>
                <w:rFonts w:ascii="Lucida Grande" w:hAnsi="Symbol" w:hint="eastAsia"/>
                <w:sz w:val="20"/>
              </w:rPr>
            </w:pPr>
            <w:r>
              <w:rPr>
                <w:sz w:val="20"/>
              </w:rPr>
              <w:t>Team members protect self-interests.</w:t>
            </w:r>
          </w:p>
          <w:p w14:paraId="0EF0B467" w14:textId="77777777" w:rsidR="00CF4F7E" w:rsidRDefault="00CF4F7E">
            <w:pPr>
              <w:numPr>
                <w:ilvl w:val="0"/>
                <w:numId w:val="9"/>
              </w:numPr>
              <w:ind w:hanging="360"/>
              <w:rPr>
                <w:rFonts w:ascii="Lucida Grande" w:hAnsi="Symbol" w:hint="eastAsia"/>
                <w:sz w:val="20"/>
              </w:rPr>
            </w:pPr>
            <w:r>
              <w:rPr>
                <w:sz w:val="20"/>
              </w:rPr>
              <w:t xml:space="preserve">Team members operate as individuals, each responsible for a discreet set of tasks.  </w:t>
            </w:r>
          </w:p>
          <w:p w14:paraId="4345967B" w14:textId="77777777" w:rsidR="00CF4F7E" w:rsidRDefault="00CF4F7E"/>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AAB5F6" w14:textId="77777777" w:rsidR="00CF4F7E" w:rsidRDefault="00CF4F7E">
            <w:pPr>
              <w:numPr>
                <w:ilvl w:val="0"/>
                <w:numId w:val="10"/>
              </w:numPr>
              <w:ind w:hanging="360"/>
              <w:rPr>
                <w:rFonts w:ascii="Lucida Grande" w:hAnsi="Symbol" w:hint="eastAsia"/>
                <w:sz w:val="20"/>
              </w:rPr>
            </w:pPr>
            <w:r>
              <w:rPr>
                <w:sz w:val="20"/>
              </w:rPr>
              <w:t>Team members share knowledge, information, and expertise freely.</w:t>
            </w:r>
          </w:p>
          <w:p w14:paraId="331390EF" w14:textId="77777777" w:rsidR="00CF4F7E" w:rsidRDefault="00CF4F7E">
            <w:pPr>
              <w:numPr>
                <w:ilvl w:val="0"/>
                <w:numId w:val="10"/>
              </w:numPr>
              <w:ind w:hanging="360"/>
              <w:rPr>
                <w:rFonts w:ascii="Lucida Grande" w:hAnsi="Symbol" w:hint="eastAsia"/>
                <w:sz w:val="20"/>
              </w:rPr>
            </w:pPr>
            <w:r>
              <w:rPr>
                <w:sz w:val="20"/>
              </w:rPr>
              <w:t xml:space="preserve">Team members demonstrate a willingness to influence others as well as be influenced by others. </w:t>
            </w:r>
          </w:p>
          <w:p w14:paraId="10ABF040" w14:textId="77777777" w:rsidR="00CF4F7E" w:rsidRDefault="00CF4F7E">
            <w:pPr>
              <w:numPr>
                <w:ilvl w:val="0"/>
                <w:numId w:val="10"/>
              </w:numPr>
              <w:ind w:hanging="360"/>
              <w:rPr>
                <w:sz w:val="20"/>
              </w:rPr>
            </w:pPr>
            <w:r>
              <w:rPr>
                <w:sz w:val="20"/>
              </w:rPr>
              <w:t>Team members reinforce the team’s understanding of itself as working together toward a common goal.</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2C8F68" w14:textId="77777777" w:rsidR="00CF4F7E" w:rsidRDefault="00CF4F7E">
            <w:pPr>
              <w:numPr>
                <w:ilvl w:val="0"/>
                <w:numId w:val="11"/>
              </w:numPr>
              <w:ind w:hanging="360"/>
              <w:rPr>
                <w:rFonts w:ascii="Lucida Grande" w:hAnsi="Symbol" w:hint="eastAsia"/>
                <w:sz w:val="20"/>
              </w:rPr>
            </w:pPr>
            <w:r>
              <w:rPr>
                <w:sz w:val="20"/>
              </w:rPr>
              <w:t>Team members facilitate the teams’ feeling “collectively accountable” for outcomes.</w:t>
            </w:r>
          </w:p>
          <w:p w14:paraId="5B865F8C" w14:textId="77777777" w:rsidR="00CF4F7E" w:rsidRDefault="00CF4F7E">
            <w:pPr>
              <w:rPr>
                <w:sz w:val="20"/>
              </w:rPr>
            </w:pPr>
          </w:p>
          <w:p w14:paraId="4D0C64BC" w14:textId="77777777" w:rsidR="00CF4F7E" w:rsidRDefault="00CF4F7E">
            <w:pPr>
              <w:numPr>
                <w:ilvl w:val="0"/>
                <w:numId w:val="11"/>
              </w:numPr>
              <w:ind w:hanging="360"/>
              <w:rPr>
                <w:rFonts w:ascii="Lucida Grande" w:hAnsi="Symbol" w:hint="eastAsia"/>
                <w:sz w:val="20"/>
              </w:rPr>
            </w:pPr>
            <w:r>
              <w:rPr>
                <w:sz w:val="20"/>
              </w:rPr>
              <w:t>Team members operate such that the collective goal of the team is more important than self-interest.</w:t>
            </w:r>
          </w:p>
          <w:p w14:paraId="6F816932" w14:textId="77777777" w:rsidR="00CF4F7E" w:rsidRDefault="00CF4F7E">
            <w:pPr>
              <w:rPr>
                <w:sz w:val="20"/>
              </w:rPr>
            </w:pPr>
          </w:p>
          <w:p w14:paraId="52AD8864" w14:textId="77777777" w:rsidR="00CF4F7E" w:rsidRDefault="00CF4F7E">
            <w:pPr>
              <w:rPr>
                <w:sz w:val="20"/>
              </w:rPr>
            </w:pPr>
            <w:r>
              <w:rPr>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564D73" w14:textId="77777777" w:rsidR="00CF4F7E" w:rsidRDefault="00CF4F7E"/>
        </w:tc>
      </w:tr>
      <w:tr w:rsidR="00CF4F7E" w14:paraId="610CA437" w14:textId="77777777">
        <w:trPr>
          <w:cantSplit/>
          <w:trHeight w:val="4840"/>
        </w:trPr>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A27D54" w14:textId="77777777" w:rsidR="00CF4F7E" w:rsidRDefault="00CF4F7E">
            <w:pPr>
              <w:jc w:val="center"/>
            </w:pPr>
            <w:r>
              <w:lastRenderedPageBreak/>
              <w:t>Trait 3</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AEF3CF" w14:textId="77777777" w:rsidR="00CF4F7E" w:rsidRDefault="00CF4F7E">
            <w:pPr>
              <w:rPr>
                <w:sz w:val="20"/>
              </w:rPr>
            </w:pPr>
            <w:r>
              <w:rPr>
                <w:sz w:val="20"/>
              </w:rPr>
              <w:t>Communication/Active Listening</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CBFC15" w14:textId="77777777" w:rsidR="00CF4F7E" w:rsidRDefault="00CF4F7E">
            <w:pPr>
              <w:numPr>
                <w:ilvl w:val="0"/>
                <w:numId w:val="12"/>
              </w:numPr>
              <w:ind w:hanging="360"/>
              <w:rPr>
                <w:rFonts w:ascii="Lucida Grande" w:hAnsi="Symbol" w:hint="eastAsia"/>
                <w:sz w:val="20"/>
              </w:rPr>
            </w:pPr>
            <w:r>
              <w:rPr>
                <w:sz w:val="20"/>
              </w:rPr>
              <w:t xml:space="preserve">Communication is abrasive, insensitive. </w:t>
            </w:r>
          </w:p>
          <w:p w14:paraId="4E9267BA" w14:textId="77777777" w:rsidR="00CF4F7E" w:rsidRDefault="00CF4F7E">
            <w:pPr>
              <w:numPr>
                <w:ilvl w:val="0"/>
                <w:numId w:val="12"/>
              </w:numPr>
              <w:ind w:hanging="360"/>
              <w:rPr>
                <w:rFonts w:ascii="Lucida Grande" w:hAnsi="Symbol" w:hint="eastAsia"/>
                <w:sz w:val="20"/>
              </w:rPr>
            </w:pPr>
            <w:r>
              <w:rPr>
                <w:sz w:val="20"/>
              </w:rPr>
              <w:t>Individual(s) feel threatened or attacked as a result of the communication.</w:t>
            </w:r>
          </w:p>
          <w:p w14:paraId="61A229F4" w14:textId="77777777" w:rsidR="00CF4F7E" w:rsidRDefault="00CF4F7E">
            <w:pPr>
              <w:numPr>
                <w:ilvl w:val="0"/>
                <w:numId w:val="12"/>
              </w:numPr>
              <w:ind w:hanging="360"/>
              <w:rPr>
                <w:rFonts w:ascii="Lucida Grande" w:hAnsi="Symbol" w:hint="eastAsia"/>
                <w:sz w:val="20"/>
              </w:rPr>
            </w:pPr>
            <w:r>
              <w:rPr>
                <w:sz w:val="20"/>
              </w:rPr>
              <w:t>Aggression, anger, competitiveness, and/or avoidance result from the communication</w:t>
            </w:r>
          </w:p>
          <w:p w14:paraId="25305840" w14:textId="77777777" w:rsidR="00CF4F7E" w:rsidRDefault="00CF4F7E">
            <w:pPr>
              <w:rPr>
                <w:sz w:val="20"/>
              </w:rPr>
            </w:pPr>
          </w:p>
          <w:p w14:paraId="4AB64439" w14:textId="77777777" w:rsidR="00CF4F7E" w:rsidRDefault="00CF4F7E">
            <w:pPr>
              <w:rPr>
                <w:sz w:val="20"/>
              </w:rPr>
            </w:pPr>
          </w:p>
          <w:p w14:paraId="4D6428A8" w14:textId="77777777" w:rsidR="00CF4F7E" w:rsidRDefault="00CF4F7E">
            <w:pPr>
              <w:rPr>
                <w:sz w:val="20"/>
              </w:rPr>
            </w:pPr>
          </w:p>
          <w:p w14:paraId="167888BB" w14:textId="77777777" w:rsidR="00CF4F7E" w:rsidRDefault="00CF4F7E">
            <w:pPr>
              <w:rPr>
                <w:sz w:val="20"/>
              </w:rPr>
            </w:pPr>
          </w:p>
          <w:p w14:paraId="29221D4A" w14:textId="77777777" w:rsidR="00CF4F7E" w:rsidRDefault="00CF4F7E"/>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CA71EF" w14:textId="77777777" w:rsidR="00CF4F7E" w:rsidRDefault="00CF4F7E">
            <w:pPr>
              <w:numPr>
                <w:ilvl w:val="0"/>
                <w:numId w:val="13"/>
              </w:numPr>
              <w:ind w:hanging="360"/>
              <w:rPr>
                <w:rFonts w:ascii="Lucida Grande" w:hAnsi="Symbol" w:hint="eastAsia"/>
                <w:sz w:val="20"/>
              </w:rPr>
            </w:pPr>
            <w:r>
              <w:rPr>
                <w:sz w:val="20"/>
              </w:rPr>
              <w:t>Communication is characterized by the use of clarifying, probing, and reflective statements.</w:t>
            </w:r>
          </w:p>
          <w:p w14:paraId="1D818D55" w14:textId="77777777" w:rsidR="00CF4F7E" w:rsidRDefault="00CF4F7E">
            <w:pPr>
              <w:numPr>
                <w:ilvl w:val="0"/>
                <w:numId w:val="13"/>
              </w:numPr>
              <w:ind w:hanging="360"/>
              <w:rPr>
                <w:rFonts w:ascii="Lucida Grande" w:hAnsi="Symbol" w:hint="eastAsia"/>
                <w:sz w:val="20"/>
              </w:rPr>
            </w:pPr>
            <w:r>
              <w:rPr>
                <w:sz w:val="20"/>
              </w:rPr>
              <w:t>You see the expressed idea and attitude from the other person’s point of view.</w:t>
            </w:r>
          </w:p>
          <w:p w14:paraId="0E17AF81" w14:textId="77777777" w:rsidR="00CF4F7E" w:rsidRDefault="00CF4F7E">
            <w:pPr>
              <w:numPr>
                <w:ilvl w:val="0"/>
                <w:numId w:val="13"/>
              </w:numPr>
              <w:ind w:hanging="360"/>
              <w:rPr>
                <w:rFonts w:ascii="Lucida Grande" w:hAnsi="Symbol" w:hint="eastAsia"/>
                <w:sz w:val="20"/>
              </w:rPr>
            </w:pPr>
            <w:r>
              <w:rPr>
                <w:sz w:val="20"/>
              </w:rPr>
              <w:t>You can sense how it feels to the other person.</w:t>
            </w:r>
          </w:p>
          <w:p w14:paraId="3DB48F20" w14:textId="77777777" w:rsidR="00CF4F7E" w:rsidRDefault="00CF4F7E">
            <w:pPr>
              <w:numPr>
                <w:ilvl w:val="0"/>
                <w:numId w:val="13"/>
              </w:numPr>
              <w:ind w:hanging="360"/>
              <w:rPr>
                <w:sz w:val="20"/>
              </w:rPr>
            </w:pPr>
            <w:r>
              <w:rPr>
                <w:sz w:val="20"/>
              </w:rPr>
              <w:t>You achieve the other person’s frame of reference about the subject being discussed</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E39F5B" w14:textId="77777777" w:rsidR="00CF4F7E" w:rsidRDefault="00CF4F7E">
            <w:pPr>
              <w:numPr>
                <w:ilvl w:val="0"/>
                <w:numId w:val="14"/>
              </w:numPr>
              <w:ind w:hanging="360"/>
              <w:rPr>
                <w:rFonts w:ascii="Lucida Grande" w:hAnsi="Symbol" w:hint="eastAsia"/>
                <w:sz w:val="20"/>
              </w:rPr>
            </w:pPr>
            <w:r>
              <w:rPr>
                <w:sz w:val="20"/>
              </w:rPr>
              <w:t xml:space="preserve">Others feel understood and respected as a result of the communication. </w:t>
            </w:r>
          </w:p>
          <w:p w14:paraId="01655302" w14:textId="77777777" w:rsidR="00CF4F7E" w:rsidRDefault="00CF4F7E">
            <w:pPr>
              <w:numPr>
                <w:ilvl w:val="0"/>
                <w:numId w:val="14"/>
              </w:numPr>
              <w:ind w:hanging="360"/>
              <w:rPr>
                <w:rFonts w:ascii="Lucida Grande" w:hAnsi="Symbol" w:hint="eastAsia"/>
                <w:sz w:val="20"/>
              </w:rPr>
            </w:pPr>
            <w:r>
              <w:rPr>
                <w:sz w:val="20"/>
              </w:rPr>
              <w:t>Differences become more rational and understandable.</w:t>
            </w:r>
          </w:p>
          <w:p w14:paraId="272E2B40" w14:textId="77777777" w:rsidR="00CF4F7E" w:rsidRDefault="00CF4F7E">
            <w:pPr>
              <w:numPr>
                <w:ilvl w:val="0"/>
                <w:numId w:val="14"/>
              </w:numPr>
              <w:ind w:hanging="360"/>
              <w:rPr>
                <w:rFonts w:ascii="Lucida Grande" w:hAnsi="Symbol" w:hint="eastAsia"/>
                <w:sz w:val="20"/>
              </w:rPr>
            </w:pPr>
            <w:r>
              <w:rPr>
                <w:sz w:val="20"/>
              </w:rPr>
              <w:t>Defensiveness decreases.</w:t>
            </w:r>
          </w:p>
          <w:p w14:paraId="313E0095" w14:textId="77777777" w:rsidR="00CF4F7E" w:rsidRDefault="00CF4F7E">
            <w:pPr>
              <w:numPr>
                <w:ilvl w:val="0"/>
                <w:numId w:val="14"/>
              </w:numPr>
              <w:ind w:hanging="360"/>
              <w:rPr>
                <w:rFonts w:ascii="Lucida Grande" w:hAnsi="Symbol" w:hint="eastAsia"/>
                <w:sz w:val="20"/>
              </w:rPr>
            </w:pPr>
            <w:r>
              <w:rPr>
                <w:sz w:val="20"/>
              </w:rPr>
              <w:t xml:space="preserve">Statements become less exaggerated. Members come closer to seeing the objective truth of the situation. </w:t>
            </w:r>
          </w:p>
          <w:p w14:paraId="32A91A4D" w14:textId="77777777" w:rsidR="00CF4F7E" w:rsidRDefault="00CF4F7E">
            <w:pPr>
              <w:numPr>
                <w:ilvl w:val="0"/>
                <w:numId w:val="14"/>
              </w:numPr>
              <w:ind w:hanging="360"/>
              <w:rPr>
                <w:rFonts w:ascii="Lucida Grande" w:hAnsi="Symbol" w:hint="eastAsia"/>
                <w:sz w:val="20"/>
              </w:rPr>
            </w:pPr>
            <w:r>
              <w:rPr>
                <w:sz w:val="20"/>
              </w:rPr>
              <w:t>Attitudes become more positive and oriented toward effective problem-solving.</w:t>
            </w:r>
          </w:p>
          <w:p w14:paraId="1C62C6B7" w14:textId="77777777" w:rsidR="00CF4F7E" w:rsidRDefault="00CF4F7E"/>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6E284C" w14:textId="77777777" w:rsidR="00CF4F7E" w:rsidRDefault="00CF4F7E"/>
        </w:tc>
      </w:tr>
      <w:tr w:rsidR="00CF4F7E" w14:paraId="72583F3B" w14:textId="77777777">
        <w:trPr>
          <w:cantSplit/>
          <w:trHeight w:val="3520"/>
        </w:trPr>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04C7CE" w14:textId="77777777" w:rsidR="00CF4F7E" w:rsidRDefault="00CF4F7E">
            <w:pPr>
              <w:jc w:val="center"/>
            </w:pPr>
            <w:r>
              <w:t>Trait 4</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7208B1" w14:textId="77777777" w:rsidR="00CF4F7E" w:rsidRDefault="00CF4F7E">
            <w:pPr>
              <w:tabs>
                <w:tab w:val="left" w:pos="2796"/>
              </w:tabs>
              <w:rPr>
                <w:sz w:val="20"/>
              </w:rPr>
            </w:pPr>
            <w:r>
              <w:rPr>
                <w:sz w:val="20"/>
              </w:rPr>
              <w:t>Team Planning and Task Coordination</w:t>
            </w:r>
          </w:p>
          <w:p w14:paraId="60C46CDA" w14:textId="77777777" w:rsidR="00CF4F7E" w:rsidRDefault="00CF4F7E">
            <w:pPr>
              <w:rPr>
                <w:sz w:val="20"/>
              </w:rPr>
            </w:pPr>
          </w:p>
          <w:p w14:paraId="6A90DF74" w14:textId="77777777" w:rsidR="00CF4F7E" w:rsidRDefault="00CF4F7E">
            <w:pPr>
              <w:rPr>
                <w:sz w:val="20"/>
              </w:rPr>
            </w:pPr>
          </w:p>
          <w:p w14:paraId="52D9536F" w14:textId="77777777" w:rsidR="00CF4F7E" w:rsidRDefault="00CF4F7E">
            <w:pPr>
              <w:rPr>
                <w:sz w:val="20"/>
              </w:rPr>
            </w:pPr>
          </w:p>
          <w:p w14:paraId="7662B18C" w14:textId="77777777" w:rsidR="00CF4F7E" w:rsidRDefault="00CF4F7E">
            <w:pPr>
              <w:rPr>
                <w:sz w:val="20"/>
              </w:rPr>
            </w:pPr>
          </w:p>
          <w:p w14:paraId="43423B19" w14:textId="77777777" w:rsidR="00CF4F7E" w:rsidRDefault="00CF4F7E"/>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E21602" w14:textId="77777777" w:rsidR="00CF4F7E" w:rsidRDefault="00CF4F7E">
            <w:pPr>
              <w:numPr>
                <w:ilvl w:val="0"/>
                <w:numId w:val="15"/>
              </w:numPr>
              <w:ind w:hanging="360"/>
              <w:rPr>
                <w:rFonts w:ascii="Lucida Grande" w:hAnsi="Symbol" w:hint="eastAsia"/>
                <w:sz w:val="20"/>
              </w:rPr>
            </w:pPr>
            <w:r>
              <w:rPr>
                <w:sz w:val="20"/>
              </w:rPr>
              <w:t>No attempt is made to clarify roles or responsibilities.</w:t>
            </w:r>
          </w:p>
          <w:p w14:paraId="22732218" w14:textId="77777777" w:rsidR="00CF4F7E" w:rsidRDefault="00CF4F7E">
            <w:pPr>
              <w:numPr>
                <w:ilvl w:val="0"/>
                <w:numId w:val="15"/>
              </w:numPr>
              <w:ind w:hanging="360"/>
              <w:rPr>
                <w:rFonts w:ascii="Lucida Grande" w:hAnsi="Symbol" w:hint="eastAsia"/>
                <w:sz w:val="20"/>
              </w:rPr>
            </w:pPr>
            <w:r>
              <w:rPr>
                <w:sz w:val="20"/>
              </w:rPr>
              <w:t>No attempt is made to organize a process  by which the team will work</w:t>
            </w:r>
          </w:p>
          <w:p w14:paraId="35EFC49E" w14:textId="77777777" w:rsidR="00CF4F7E" w:rsidRDefault="00CF4F7E">
            <w:pPr>
              <w:numPr>
                <w:ilvl w:val="0"/>
                <w:numId w:val="15"/>
              </w:numPr>
              <w:ind w:hanging="360"/>
              <w:rPr>
                <w:rFonts w:ascii="Lucida Grande" w:hAnsi="Symbol" w:hint="eastAsia"/>
                <w:sz w:val="20"/>
              </w:rPr>
            </w:pPr>
            <w:r>
              <w:rPr>
                <w:sz w:val="20"/>
              </w:rPr>
              <w:t>Deliverables and critical dates are not identified.</w:t>
            </w:r>
          </w:p>
          <w:p w14:paraId="4A56A954" w14:textId="77777777" w:rsidR="00CF4F7E" w:rsidRDefault="00CF4F7E"/>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AAE3BD" w14:textId="77777777" w:rsidR="00CF4F7E" w:rsidRDefault="00CF4F7E">
            <w:pPr>
              <w:numPr>
                <w:ilvl w:val="0"/>
                <w:numId w:val="16"/>
              </w:numPr>
              <w:ind w:hanging="360"/>
              <w:rPr>
                <w:rFonts w:ascii="Lucida Grande" w:hAnsi="Symbol" w:hint="eastAsia"/>
                <w:sz w:val="20"/>
              </w:rPr>
            </w:pPr>
            <w:r>
              <w:rPr>
                <w:sz w:val="20"/>
              </w:rPr>
              <w:t>Facilitates a discussion of how the team will complete the task.</w:t>
            </w:r>
          </w:p>
          <w:p w14:paraId="2BEFBCE7" w14:textId="77777777" w:rsidR="00CF4F7E" w:rsidRDefault="00CF4F7E">
            <w:pPr>
              <w:numPr>
                <w:ilvl w:val="0"/>
                <w:numId w:val="16"/>
              </w:numPr>
              <w:ind w:hanging="360"/>
              <w:rPr>
                <w:rFonts w:ascii="Lucida Grande" w:hAnsi="Symbol" w:hint="eastAsia"/>
                <w:sz w:val="20"/>
              </w:rPr>
            </w:pPr>
            <w:r>
              <w:rPr>
                <w:sz w:val="20"/>
              </w:rPr>
              <w:t>Facilitates the team’s understanding of roles, responsibilities, deliverables, and due dates.</w:t>
            </w:r>
          </w:p>
          <w:p w14:paraId="272EAB7B" w14:textId="77777777" w:rsidR="00CF4F7E" w:rsidRDefault="00CF4F7E">
            <w:pPr>
              <w:numPr>
                <w:ilvl w:val="0"/>
                <w:numId w:val="16"/>
              </w:numPr>
              <w:ind w:hanging="360"/>
              <w:rPr>
                <w:rFonts w:ascii="Lucida Grande" w:hAnsi="Symbol" w:hint="eastAsia"/>
                <w:sz w:val="20"/>
              </w:rPr>
            </w:pPr>
            <w:r>
              <w:rPr>
                <w:sz w:val="20"/>
              </w:rPr>
              <w:t>Periodically reviews progress and due dates.</w:t>
            </w:r>
          </w:p>
          <w:p w14:paraId="4475650D" w14:textId="77777777" w:rsidR="00CF4F7E" w:rsidRDefault="00CF4F7E">
            <w:pPr>
              <w:rPr>
                <w:sz w:val="20"/>
              </w:rPr>
            </w:pPr>
          </w:p>
          <w:p w14:paraId="66B2759E" w14:textId="77777777" w:rsidR="00CF4F7E" w:rsidRDefault="00CF4F7E"/>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571CB1" w14:textId="77777777" w:rsidR="00CF4F7E" w:rsidRDefault="00CF4F7E">
            <w:pPr>
              <w:numPr>
                <w:ilvl w:val="0"/>
                <w:numId w:val="17"/>
              </w:numPr>
              <w:ind w:hanging="360"/>
              <w:rPr>
                <w:rFonts w:ascii="Lucida Grande" w:hAnsi="Symbol" w:hint="eastAsia"/>
                <w:sz w:val="20"/>
              </w:rPr>
            </w:pPr>
            <w:r>
              <w:rPr>
                <w:sz w:val="20"/>
              </w:rPr>
              <w:t>Helps team achieve a common understanding of the task and how the team will achieve its collective goal.</w:t>
            </w:r>
          </w:p>
          <w:p w14:paraId="13F49A87" w14:textId="77777777" w:rsidR="00CF4F7E" w:rsidRDefault="00CF4F7E">
            <w:pPr>
              <w:numPr>
                <w:ilvl w:val="0"/>
                <w:numId w:val="17"/>
              </w:numPr>
              <w:ind w:hanging="360"/>
              <w:rPr>
                <w:rFonts w:ascii="Lucida Grande" w:hAnsi="Symbol" w:hint="eastAsia"/>
                <w:sz w:val="20"/>
              </w:rPr>
            </w:pPr>
            <w:r>
              <w:rPr>
                <w:sz w:val="20"/>
              </w:rPr>
              <w:t>Helps surface problems and generate solutions when needed.</w:t>
            </w:r>
          </w:p>
          <w:p w14:paraId="29D8F9EC" w14:textId="77777777" w:rsidR="00CF4F7E" w:rsidRDefault="00CF4F7E">
            <w:pPr>
              <w:numPr>
                <w:ilvl w:val="0"/>
                <w:numId w:val="17"/>
              </w:numPr>
              <w:ind w:hanging="360"/>
              <w:rPr>
                <w:sz w:val="20"/>
              </w:rPr>
            </w:pPr>
            <w:r>
              <w:rPr>
                <w:sz w:val="20"/>
              </w:rPr>
              <w:t>Helps define priorities and contingency plans as needed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F89427" w14:textId="77777777" w:rsidR="00CF4F7E" w:rsidRDefault="00CF4F7E"/>
        </w:tc>
      </w:tr>
    </w:tbl>
    <w:p w14:paraId="1ED65072" w14:textId="71672703" w:rsidR="00CF4F7E" w:rsidRDefault="00AD095A" w:rsidP="00AD095A">
      <w:pPr>
        <w:spacing w:before="100" w:after="100"/>
        <w:jc w:val="center"/>
        <w:rPr>
          <w:b/>
        </w:rPr>
        <w:sectPr w:rsidR="00CF4F7E">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titlePg/>
        </w:sectPr>
      </w:pPr>
      <w:r w:rsidRPr="00AD095A">
        <w:rPr>
          <w:b/>
        </w:rPr>
        <w:t>Criterion: Does not meet ex</w:t>
      </w:r>
      <w:r w:rsidR="00B43CEE">
        <w:rPr>
          <w:b/>
        </w:rPr>
        <w:t>pectations: 0 – 20; Meets: 21-30;  Exceeds: 31</w:t>
      </w:r>
      <w:r w:rsidRPr="00AD095A">
        <w:rPr>
          <w:b/>
        </w:rPr>
        <w:t>-40</w:t>
      </w:r>
    </w:p>
    <w:p w14:paraId="1ED8F54A" w14:textId="77777777" w:rsidR="00CF4F7E" w:rsidRDefault="00CF4F7E">
      <w:pPr>
        <w:spacing w:before="100" w:after="100"/>
        <w:rPr>
          <w:b/>
        </w:rPr>
      </w:pPr>
      <w:r>
        <w:rPr>
          <w:b/>
        </w:rPr>
        <w:lastRenderedPageBreak/>
        <w:t xml:space="preserve">Table 4: </w:t>
      </w:r>
      <w:r w:rsidR="00E90B8F">
        <w:rPr>
          <w:b/>
        </w:rPr>
        <w:t>MFIN</w:t>
      </w:r>
      <w:r>
        <w:rPr>
          <w:b/>
        </w:rPr>
        <w:t xml:space="preserve"> Learning Goals, Objectives and Rubrics (continued)</w:t>
      </w:r>
    </w:p>
    <w:tbl>
      <w:tblPr>
        <w:tblW w:w="0" w:type="auto"/>
        <w:tblInd w:w="5" w:type="dxa"/>
        <w:tblLayout w:type="fixed"/>
        <w:tblLook w:val="0000" w:firstRow="0" w:lastRow="0" w:firstColumn="0" w:lastColumn="0" w:noHBand="0" w:noVBand="0"/>
      </w:tblPr>
      <w:tblGrid>
        <w:gridCol w:w="1890"/>
        <w:gridCol w:w="7366"/>
      </w:tblGrid>
      <w:tr w:rsidR="00CF4F7E" w14:paraId="2FC254E7" w14:textId="77777777">
        <w:trPr>
          <w:cantSplit/>
          <w:trHeight w:val="431"/>
        </w:trPr>
        <w:tc>
          <w:tcPr>
            <w:tcW w:w="189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bottom"/>
          </w:tcPr>
          <w:p w14:paraId="0446E37D" w14:textId="77777777" w:rsidR="00CF4F7E" w:rsidRDefault="00E90B8F">
            <w:pPr>
              <w:jc w:val="center"/>
              <w:rPr>
                <w:b/>
                <w:sz w:val="20"/>
              </w:rPr>
            </w:pPr>
            <w:r>
              <w:rPr>
                <w:b/>
                <w:sz w:val="20"/>
              </w:rPr>
              <w:t>MFIN</w:t>
            </w:r>
            <w:r w:rsidR="00CF4F7E">
              <w:rPr>
                <w:b/>
                <w:sz w:val="20"/>
              </w:rPr>
              <w:t xml:space="preserve"> 3:</w:t>
            </w:r>
          </w:p>
        </w:tc>
        <w:tc>
          <w:tcPr>
            <w:tcW w:w="7366"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bottom"/>
          </w:tcPr>
          <w:p w14:paraId="2E91F074" w14:textId="77777777" w:rsidR="00CF4F7E" w:rsidRDefault="00CF4F7E">
            <w:pPr>
              <w:rPr>
                <w:b/>
                <w:sz w:val="20"/>
              </w:rPr>
            </w:pPr>
            <w:r>
              <w:rPr>
                <w:b/>
                <w:sz w:val="20"/>
              </w:rPr>
              <w:t>Learning Goal, Objectives and Traits</w:t>
            </w:r>
          </w:p>
        </w:tc>
      </w:tr>
      <w:tr w:rsidR="00CF4F7E" w14:paraId="7565F10C" w14:textId="77777777">
        <w:trPr>
          <w:cantSplit/>
          <w:trHeight w:val="611"/>
        </w:trPr>
        <w:tc>
          <w:tcPr>
            <w:tcW w:w="189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4D3FF5B0" w14:textId="77777777" w:rsidR="00CF4F7E" w:rsidRDefault="00CF4F7E">
            <w:pPr>
              <w:pStyle w:val="Subtitle1"/>
              <w:jc w:val="center"/>
            </w:pPr>
            <w:r>
              <w:t>GOAL</w:t>
            </w:r>
          </w:p>
        </w:tc>
        <w:tc>
          <w:tcPr>
            <w:tcW w:w="7366"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29C13DA0" w14:textId="104A42CF" w:rsidR="00CF4F7E" w:rsidRPr="00E00145" w:rsidRDefault="00F40007" w:rsidP="0018746A">
            <w:pPr>
              <w:pStyle w:val="Subtitle1"/>
              <w:rPr>
                <w:color w:val="000000" w:themeColor="text1"/>
              </w:rPr>
            </w:pPr>
            <w:r w:rsidRPr="00E00145">
              <w:rPr>
                <w:color w:val="000000" w:themeColor="text1"/>
              </w:rPr>
              <w:t xml:space="preserve">Students will achieve mastery of the </w:t>
            </w:r>
            <w:r w:rsidR="0018746A" w:rsidRPr="0018746A">
              <w:rPr>
                <w:color w:val="000000" w:themeColor="text1"/>
              </w:rPr>
              <w:t xml:space="preserve">technical and basic </w:t>
            </w:r>
            <w:r w:rsidRPr="00E00145">
              <w:rPr>
                <w:color w:val="000000" w:themeColor="text1"/>
              </w:rPr>
              <w:t>quantitative</w:t>
            </w:r>
            <w:r w:rsidR="00BA4CF2" w:rsidRPr="00E00145">
              <w:rPr>
                <w:color w:val="000000" w:themeColor="text1"/>
              </w:rPr>
              <w:t xml:space="preserve"> </w:t>
            </w:r>
            <w:r w:rsidRPr="00E00145">
              <w:rPr>
                <w:color w:val="000000" w:themeColor="text1"/>
              </w:rPr>
              <w:t>methods required for the Finance domain.</w:t>
            </w:r>
          </w:p>
        </w:tc>
      </w:tr>
      <w:tr w:rsidR="00CF4F7E" w14:paraId="55FE340E" w14:textId="77777777">
        <w:trPr>
          <w:cantSplit/>
          <w:trHeight w:val="92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DD55F7" w14:textId="77777777" w:rsidR="00CF4F7E" w:rsidRDefault="00CF4F7E">
            <w:pPr>
              <w:rPr>
                <w:b/>
                <w:sz w:val="20"/>
              </w:rPr>
            </w:pPr>
            <w:r>
              <w:rPr>
                <w:b/>
                <w:sz w:val="20"/>
              </w:rPr>
              <w:t>Objective 1:</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37C144" w14:textId="370FA818" w:rsidR="00CF4F7E" w:rsidRPr="00E00145" w:rsidRDefault="00CF4F7E" w:rsidP="00FE2C32">
            <w:pPr>
              <w:rPr>
                <w:i/>
                <w:color w:val="000000" w:themeColor="text1"/>
                <w:sz w:val="20"/>
              </w:rPr>
            </w:pPr>
            <w:r w:rsidRPr="00E00145">
              <w:rPr>
                <w:i/>
                <w:color w:val="000000" w:themeColor="text1"/>
                <w:sz w:val="20"/>
              </w:rPr>
              <w:t xml:space="preserve">Students will demonstrate the capability to </w:t>
            </w:r>
            <w:r w:rsidR="00393118" w:rsidRPr="00E00145">
              <w:rPr>
                <w:i/>
                <w:color w:val="000000" w:themeColor="text1"/>
                <w:sz w:val="20"/>
              </w:rPr>
              <w:t>examine the context of a modeling task an</w:t>
            </w:r>
            <w:r w:rsidR="008024AE" w:rsidRPr="00E00145">
              <w:rPr>
                <w:i/>
                <w:color w:val="000000" w:themeColor="text1"/>
                <w:sz w:val="20"/>
              </w:rPr>
              <w:t>d</w:t>
            </w:r>
            <w:r w:rsidR="00393118" w:rsidRPr="00E00145">
              <w:rPr>
                <w:i/>
                <w:color w:val="000000" w:themeColor="text1"/>
                <w:sz w:val="20"/>
              </w:rPr>
              <w:t xml:space="preserve"> employ </w:t>
            </w:r>
            <w:r w:rsidR="00FE2C32" w:rsidRPr="00FE2C32">
              <w:rPr>
                <w:i/>
                <w:color w:val="000000" w:themeColor="text1"/>
                <w:sz w:val="20"/>
              </w:rPr>
              <w:t>commercial-grade financial information tools, such as Bloomberg, a</w:t>
            </w:r>
            <w:r w:rsidR="00AC7797">
              <w:rPr>
                <w:i/>
                <w:color w:val="000000" w:themeColor="text1"/>
                <w:sz w:val="20"/>
              </w:rPr>
              <w:t xml:space="preserve">nd Thomson-Reuters </w:t>
            </w:r>
            <w:r w:rsidR="00FE2C32" w:rsidRPr="00FE2C32">
              <w:rPr>
                <w:i/>
                <w:color w:val="000000" w:themeColor="text1"/>
                <w:sz w:val="20"/>
              </w:rPr>
              <w:t>(“the standard financial toolkit”)</w:t>
            </w:r>
            <w:r w:rsidR="00AC7797">
              <w:rPr>
                <w:i/>
                <w:color w:val="000000" w:themeColor="text1"/>
                <w:sz w:val="20"/>
              </w:rPr>
              <w:t xml:space="preserve"> </w:t>
            </w:r>
            <w:r w:rsidR="00393118" w:rsidRPr="00E00145">
              <w:rPr>
                <w:i/>
                <w:color w:val="000000" w:themeColor="text1"/>
                <w:sz w:val="20"/>
              </w:rPr>
              <w:t xml:space="preserve">and efficient techniques to conduct the modeling. </w:t>
            </w:r>
          </w:p>
        </w:tc>
      </w:tr>
      <w:tr w:rsidR="00CF4F7E" w14:paraId="5561EB2D" w14:textId="77777777">
        <w:trPr>
          <w:cantSplit/>
          <w:trHeight w:val="323"/>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1FDB93" w14:textId="77777777" w:rsidR="00CF4F7E" w:rsidRDefault="00CF4F7E">
            <w:pPr>
              <w:jc w:val="center"/>
              <w:rPr>
                <w:b/>
                <w:sz w:val="20"/>
              </w:rPr>
            </w:pPr>
            <w:r>
              <w:rPr>
                <w:b/>
                <w:sz w:val="20"/>
              </w:rPr>
              <w:t>Traits</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374BC1" w14:textId="77777777" w:rsidR="00CF4F7E" w:rsidRPr="00E00145" w:rsidRDefault="00CF4F7E">
            <w:pPr>
              <w:rPr>
                <w:color w:val="000000" w:themeColor="text1"/>
                <w:sz w:val="20"/>
              </w:rPr>
            </w:pPr>
            <w:r w:rsidRPr="00E00145">
              <w:rPr>
                <w:color w:val="000000" w:themeColor="text1"/>
                <w:sz w:val="20"/>
              </w:rPr>
              <w:t xml:space="preserve"> </w:t>
            </w:r>
          </w:p>
        </w:tc>
      </w:tr>
      <w:tr w:rsidR="00CF4F7E" w14:paraId="2B862E9E" w14:textId="77777777">
        <w:trPr>
          <w:cantSplit/>
          <w:trHeight w:val="92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8802CD" w14:textId="77777777" w:rsidR="00CF4F7E" w:rsidRDefault="00CF4F7E">
            <w:pPr>
              <w:ind w:right="180"/>
              <w:jc w:val="right"/>
              <w:rPr>
                <w:sz w:val="20"/>
              </w:rPr>
            </w:pPr>
            <w:r>
              <w:rPr>
                <w:sz w:val="20"/>
              </w:rPr>
              <w:t>Trait 1:</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E04A11" w14:textId="1DA33F24" w:rsidR="00CF4F7E" w:rsidRPr="00E00145" w:rsidRDefault="00CF4F7E" w:rsidP="00AC7797">
            <w:pPr>
              <w:rPr>
                <w:color w:val="000000" w:themeColor="text1"/>
                <w:sz w:val="20"/>
              </w:rPr>
            </w:pPr>
            <w:r w:rsidRPr="00E00145">
              <w:rPr>
                <w:color w:val="000000" w:themeColor="text1"/>
                <w:sz w:val="20"/>
              </w:rPr>
              <w:t>The student becomes thoroughly familiar with the basic and advanced features</w:t>
            </w:r>
            <w:r w:rsidR="00AA79F2" w:rsidRPr="00E00145">
              <w:rPr>
                <w:color w:val="000000" w:themeColor="text1"/>
                <w:sz w:val="20"/>
              </w:rPr>
              <w:t xml:space="preserve"> and properties of</w:t>
            </w:r>
            <w:r w:rsidR="00FE2C32">
              <w:rPr>
                <w:color w:val="000000" w:themeColor="text1"/>
                <w:sz w:val="20"/>
              </w:rPr>
              <w:t xml:space="preserve"> the standards</w:t>
            </w:r>
            <w:r w:rsidRPr="00E00145">
              <w:rPr>
                <w:color w:val="000000" w:themeColor="text1"/>
                <w:sz w:val="20"/>
              </w:rPr>
              <w:t xml:space="preserve"> </w:t>
            </w:r>
            <w:r w:rsidR="00943C72" w:rsidRPr="00E00145">
              <w:rPr>
                <w:color w:val="000000" w:themeColor="text1"/>
                <w:sz w:val="20"/>
              </w:rPr>
              <w:t xml:space="preserve">financial </w:t>
            </w:r>
            <w:r w:rsidR="00AC7797">
              <w:rPr>
                <w:color w:val="000000" w:themeColor="text1"/>
                <w:sz w:val="20"/>
              </w:rPr>
              <w:t>toolkit</w:t>
            </w:r>
            <w:r w:rsidR="00FE2C32">
              <w:rPr>
                <w:color w:val="000000" w:themeColor="text1"/>
                <w:sz w:val="20"/>
              </w:rPr>
              <w:t>.</w:t>
            </w:r>
            <w:r w:rsidR="00943C72" w:rsidRPr="00E00145">
              <w:rPr>
                <w:color w:val="000000" w:themeColor="text1"/>
                <w:sz w:val="20"/>
              </w:rPr>
              <w:t xml:space="preserve"> </w:t>
            </w:r>
          </w:p>
        </w:tc>
      </w:tr>
      <w:tr w:rsidR="00CF4F7E" w14:paraId="454D8EF1" w14:textId="77777777">
        <w:trPr>
          <w:cantSplit/>
          <w:trHeight w:val="92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B71EF7" w14:textId="77777777" w:rsidR="00CF4F7E" w:rsidRDefault="00CF4F7E">
            <w:pPr>
              <w:ind w:right="180"/>
              <w:jc w:val="right"/>
              <w:rPr>
                <w:sz w:val="20"/>
              </w:rPr>
            </w:pPr>
            <w:r>
              <w:rPr>
                <w:sz w:val="20"/>
              </w:rPr>
              <w:t>Trait 2:</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2BD314" w14:textId="151F2B0E" w:rsidR="00CF4F7E" w:rsidRPr="00E00145" w:rsidRDefault="00CF4F7E" w:rsidP="00FE2C32">
            <w:pPr>
              <w:rPr>
                <w:color w:val="000000" w:themeColor="text1"/>
                <w:sz w:val="20"/>
              </w:rPr>
            </w:pPr>
            <w:r w:rsidRPr="00E00145">
              <w:rPr>
                <w:color w:val="000000" w:themeColor="text1"/>
                <w:sz w:val="20"/>
              </w:rPr>
              <w:t>The student has a good knowledg</w:t>
            </w:r>
            <w:r w:rsidR="00E56289" w:rsidRPr="00E00145">
              <w:rPr>
                <w:color w:val="000000" w:themeColor="text1"/>
                <w:sz w:val="20"/>
              </w:rPr>
              <w:t xml:space="preserve">e of the relative merits </w:t>
            </w:r>
            <w:r w:rsidR="00AA79F2" w:rsidRPr="00E00145">
              <w:rPr>
                <w:color w:val="000000" w:themeColor="text1"/>
                <w:sz w:val="20"/>
              </w:rPr>
              <w:t xml:space="preserve">and limitations </w:t>
            </w:r>
            <w:r w:rsidR="00AC7797">
              <w:rPr>
                <w:sz w:val="20"/>
              </w:rPr>
              <w:t>of each product in the standard financial toolkit</w:t>
            </w:r>
            <w:r w:rsidR="00F47131" w:rsidRPr="00E00145">
              <w:rPr>
                <w:color w:val="000000" w:themeColor="text1"/>
                <w:sz w:val="20"/>
              </w:rPr>
              <w:t xml:space="preserve">, </w:t>
            </w:r>
            <w:r w:rsidRPr="00E00145">
              <w:rPr>
                <w:color w:val="000000" w:themeColor="text1"/>
                <w:sz w:val="20"/>
              </w:rPr>
              <w:t>and can demonstrate the ability t</w:t>
            </w:r>
            <w:r w:rsidR="00F47131" w:rsidRPr="00E00145">
              <w:rPr>
                <w:color w:val="000000" w:themeColor="text1"/>
                <w:sz w:val="20"/>
              </w:rPr>
              <w:t>o select the appropriate model or technique</w:t>
            </w:r>
            <w:r w:rsidRPr="00E00145">
              <w:rPr>
                <w:color w:val="000000" w:themeColor="text1"/>
                <w:sz w:val="20"/>
              </w:rPr>
              <w:t xml:space="preserve"> for a given type of task. </w:t>
            </w:r>
          </w:p>
        </w:tc>
      </w:tr>
      <w:tr w:rsidR="00CF4F7E" w14:paraId="1253462B" w14:textId="77777777">
        <w:trPr>
          <w:cantSplit/>
          <w:trHeight w:val="827"/>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7183F3" w14:textId="77777777" w:rsidR="00CF4F7E" w:rsidRDefault="00CF4F7E">
            <w:pPr>
              <w:ind w:right="180"/>
              <w:jc w:val="right"/>
              <w:rPr>
                <w:sz w:val="20"/>
              </w:rPr>
            </w:pPr>
            <w:r>
              <w:rPr>
                <w:sz w:val="20"/>
              </w:rPr>
              <w:t>Trait 3:</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DFD74B" w14:textId="0DFECC63" w:rsidR="00CF4F7E" w:rsidRPr="00E00145" w:rsidRDefault="00CF4F7E" w:rsidP="00AC7797">
            <w:pPr>
              <w:rPr>
                <w:color w:val="000000" w:themeColor="text1"/>
                <w:sz w:val="20"/>
              </w:rPr>
            </w:pPr>
            <w:r w:rsidRPr="00E00145">
              <w:rPr>
                <w:color w:val="000000" w:themeColor="text1"/>
                <w:sz w:val="20"/>
              </w:rPr>
              <w:t xml:space="preserve">The student can construct </w:t>
            </w:r>
            <w:r w:rsidR="00FE2C32">
              <w:rPr>
                <w:color w:val="000000" w:themeColor="text1"/>
                <w:sz w:val="20"/>
              </w:rPr>
              <w:t xml:space="preserve">basic </w:t>
            </w:r>
            <w:r w:rsidRPr="00E00145">
              <w:rPr>
                <w:color w:val="000000" w:themeColor="text1"/>
                <w:sz w:val="20"/>
              </w:rPr>
              <w:t xml:space="preserve">financial </w:t>
            </w:r>
            <w:r w:rsidR="00273585" w:rsidRPr="00E00145">
              <w:rPr>
                <w:color w:val="000000" w:themeColor="text1"/>
                <w:sz w:val="20"/>
              </w:rPr>
              <w:t>models</w:t>
            </w:r>
            <w:r w:rsidR="00FE2C32">
              <w:rPr>
                <w:color w:val="000000" w:themeColor="text1"/>
                <w:sz w:val="20"/>
              </w:rPr>
              <w:t xml:space="preserve"> using </w:t>
            </w:r>
            <w:r w:rsidR="00AC7797">
              <w:rPr>
                <w:color w:val="000000" w:themeColor="text1"/>
                <w:sz w:val="20"/>
              </w:rPr>
              <w:t xml:space="preserve">the </w:t>
            </w:r>
            <w:r w:rsidR="00FE2C32">
              <w:rPr>
                <w:color w:val="000000" w:themeColor="text1"/>
                <w:sz w:val="20"/>
              </w:rPr>
              <w:t>financial databases and programming features</w:t>
            </w:r>
            <w:r w:rsidR="00AC7797">
              <w:rPr>
                <w:color w:val="000000" w:themeColor="text1"/>
                <w:sz w:val="20"/>
              </w:rPr>
              <w:t xml:space="preserve"> of the standard financial toolkit</w:t>
            </w:r>
            <w:r w:rsidRPr="00E00145">
              <w:rPr>
                <w:color w:val="000000" w:themeColor="text1"/>
                <w:sz w:val="20"/>
              </w:rPr>
              <w:t>.</w:t>
            </w:r>
          </w:p>
        </w:tc>
      </w:tr>
    </w:tbl>
    <w:p w14:paraId="1FB7A502" w14:textId="77777777" w:rsidR="00CF4F7E" w:rsidRDefault="00CF4F7E">
      <w:pPr>
        <w:pStyle w:val="FreeForm"/>
        <w:ind w:left="5"/>
        <w:rPr>
          <w:b/>
          <w:sz w:val="24"/>
        </w:rPr>
      </w:pPr>
    </w:p>
    <w:p w14:paraId="6341F8D8" w14:textId="77777777" w:rsidR="00CF4F7E" w:rsidRDefault="00CF4F7E">
      <w:pPr>
        <w:pStyle w:val="FreeFormA"/>
        <w:ind w:left="5"/>
        <w:rPr>
          <w:b/>
          <w:sz w:val="24"/>
        </w:rPr>
      </w:pPr>
    </w:p>
    <w:p w14:paraId="74F45C5E" w14:textId="77777777" w:rsidR="00CF4F7E" w:rsidRDefault="00CF4F7E">
      <w:pPr>
        <w:pStyle w:val="FreeFormAA"/>
        <w:ind w:left="93"/>
        <w:rPr>
          <w:b/>
          <w:sz w:val="24"/>
        </w:rPr>
      </w:pPr>
    </w:p>
    <w:p w14:paraId="5D88838C" w14:textId="77777777" w:rsidR="00CF4F7E" w:rsidRDefault="00CF4F7E">
      <w:pPr>
        <w:pStyle w:val="FreeForm"/>
        <w:rPr>
          <w:b/>
          <w:sz w:val="24"/>
        </w:rPr>
        <w:sectPr w:rsidR="00CF4F7E">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440" w:left="1440" w:header="720" w:footer="720" w:gutter="0"/>
          <w:cols w:space="720"/>
          <w:titlePg/>
        </w:sectPr>
      </w:pPr>
    </w:p>
    <w:p w14:paraId="592B865F" w14:textId="77777777" w:rsidR="00CF4F7E" w:rsidRDefault="00CF4F7E">
      <w:pPr>
        <w:spacing w:before="100" w:after="100"/>
        <w:rPr>
          <w:b/>
        </w:rPr>
      </w:pPr>
      <w:r>
        <w:rPr>
          <w:b/>
        </w:rPr>
        <w:lastRenderedPageBreak/>
        <w:t xml:space="preserve">Table 4: </w:t>
      </w:r>
      <w:r w:rsidR="00E90B8F">
        <w:rPr>
          <w:b/>
        </w:rPr>
        <w:t>MFIN</w:t>
      </w:r>
      <w:r>
        <w:rPr>
          <w:b/>
        </w:rPr>
        <w:t xml:space="preserve"> Learning Goals, Objectives and Rubrics (continued)</w:t>
      </w:r>
    </w:p>
    <w:tbl>
      <w:tblPr>
        <w:tblW w:w="0" w:type="auto"/>
        <w:tblInd w:w="5" w:type="dxa"/>
        <w:tblLayout w:type="fixed"/>
        <w:tblLook w:val="0000" w:firstRow="0" w:lastRow="0" w:firstColumn="0" w:lastColumn="0" w:noHBand="0" w:noVBand="0"/>
      </w:tblPr>
      <w:tblGrid>
        <w:gridCol w:w="1070"/>
        <w:gridCol w:w="1412"/>
        <w:gridCol w:w="1840"/>
        <w:gridCol w:w="1780"/>
        <w:gridCol w:w="1843"/>
        <w:gridCol w:w="1400"/>
      </w:tblGrid>
      <w:tr w:rsidR="00CF4F7E" w14:paraId="3ED2B65B" w14:textId="77777777">
        <w:trPr>
          <w:cantSplit/>
          <w:trHeight w:val="440"/>
        </w:trPr>
        <w:tc>
          <w:tcPr>
            <w:tcW w:w="9345" w:type="dxa"/>
            <w:gridSpan w:val="6"/>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75CED5A8" w14:textId="77777777" w:rsidR="00CF4F7E" w:rsidRDefault="00CF4F7E">
            <w:pPr>
              <w:rPr>
                <w:sz w:val="20"/>
              </w:rPr>
            </w:pPr>
            <w:r>
              <w:rPr>
                <w:sz w:val="20"/>
              </w:rPr>
              <w:t> </w:t>
            </w:r>
          </w:p>
          <w:p w14:paraId="1AE7847F" w14:textId="77777777" w:rsidR="00CF4F7E" w:rsidRDefault="00E90B8F">
            <w:pPr>
              <w:rPr>
                <w:b/>
                <w:sz w:val="20"/>
              </w:rPr>
            </w:pPr>
            <w:r>
              <w:rPr>
                <w:b/>
                <w:sz w:val="20"/>
              </w:rPr>
              <w:t>MFIN</w:t>
            </w:r>
            <w:r w:rsidR="00CF4F7E">
              <w:rPr>
                <w:b/>
                <w:sz w:val="20"/>
              </w:rPr>
              <w:t xml:space="preserve"> LEARNING GOAL - 3: RUBRIC 1</w:t>
            </w:r>
          </w:p>
        </w:tc>
      </w:tr>
      <w:tr w:rsidR="00CF4F7E" w14:paraId="6CB883EA" w14:textId="77777777" w:rsidTr="00E0061D">
        <w:trPr>
          <w:cantSplit/>
          <w:trHeight w:val="440"/>
        </w:trPr>
        <w:tc>
          <w:tcPr>
            <w:tcW w:w="107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34AAA012" w14:textId="77777777" w:rsidR="00CF4F7E" w:rsidRDefault="00E90B8F">
            <w:pPr>
              <w:jc w:val="center"/>
              <w:rPr>
                <w:b/>
                <w:sz w:val="20"/>
              </w:rPr>
            </w:pPr>
            <w:r>
              <w:rPr>
                <w:b/>
                <w:sz w:val="20"/>
              </w:rPr>
              <w:t>MFIN</w:t>
            </w:r>
            <w:r w:rsidR="00CF4F7E">
              <w:rPr>
                <w:b/>
                <w:sz w:val="20"/>
              </w:rPr>
              <w:t xml:space="preserve"> 3</w:t>
            </w:r>
          </w:p>
        </w:tc>
        <w:tc>
          <w:tcPr>
            <w:tcW w:w="8275" w:type="dxa"/>
            <w:gridSpan w:val="5"/>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10CB924E" w14:textId="514C0194" w:rsidR="00CF4F7E" w:rsidRPr="007C1C64" w:rsidRDefault="007C1C64">
            <w:pPr>
              <w:rPr>
                <w:b/>
                <w:sz w:val="20"/>
              </w:rPr>
            </w:pPr>
            <w:r w:rsidRPr="007C1C64">
              <w:rPr>
                <w:b/>
                <w:sz w:val="20"/>
              </w:rPr>
              <w:t xml:space="preserve">Students will achieve mastery of the </w:t>
            </w:r>
            <w:r w:rsidR="0018746A" w:rsidRPr="0018746A">
              <w:rPr>
                <w:b/>
                <w:sz w:val="20"/>
              </w:rPr>
              <w:t xml:space="preserve">technical and basic </w:t>
            </w:r>
            <w:r w:rsidRPr="007C1C64">
              <w:rPr>
                <w:b/>
                <w:sz w:val="20"/>
              </w:rPr>
              <w:t>quantitative methods required for the Finance domain.</w:t>
            </w:r>
          </w:p>
        </w:tc>
      </w:tr>
      <w:tr w:rsidR="00CF4F7E" w14:paraId="1AF52C6D" w14:textId="77777777" w:rsidTr="00E0061D">
        <w:trPr>
          <w:cantSplit/>
          <w:trHeight w:val="66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A99014" w14:textId="77777777" w:rsidR="00CF4F7E" w:rsidRDefault="00CF4F7E">
            <w:pPr>
              <w:rPr>
                <w:b/>
                <w:sz w:val="20"/>
              </w:rPr>
            </w:pPr>
            <w:r>
              <w:rPr>
                <w:b/>
                <w:sz w:val="20"/>
              </w:rPr>
              <w:t>Objective 1</w:t>
            </w:r>
          </w:p>
        </w:tc>
        <w:tc>
          <w:tcPr>
            <w:tcW w:w="82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095B01" w14:textId="2435F3C7" w:rsidR="00CF4F7E" w:rsidRPr="00E00145" w:rsidRDefault="00252215">
            <w:pPr>
              <w:rPr>
                <w:i/>
                <w:color w:val="000000" w:themeColor="text1"/>
                <w:sz w:val="20"/>
              </w:rPr>
            </w:pPr>
            <w:r w:rsidRPr="00E00145">
              <w:rPr>
                <w:i/>
                <w:color w:val="000000" w:themeColor="text1"/>
                <w:sz w:val="20"/>
              </w:rPr>
              <w:t>Students will demonstrate the capability to examine the context of a modeling task an</w:t>
            </w:r>
            <w:r w:rsidR="00EB312A" w:rsidRPr="00E00145">
              <w:rPr>
                <w:i/>
                <w:color w:val="000000" w:themeColor="text1"/>
                <w:sz w:val="20"/>
              </w:rPr>
              <w:t>d</w:t>
            </w:r>
            <w:r w:rsidRPr="00E00145">
              <w:rPr>
                <w:i/>
                <w:color w:val="000000" w:themeColor="text1"/>
                <w:sz w:val="20"/>
              </w:rPr>
              <w:t xml:space="preserve"> employ relevant and efficient techniques to conduct the modeling.</w:t>
            </w:r>
          </w:p>
        </w:tc>
      </w:tr>
      <w:tr w:rsidR="00CF4F7E" w14:paraId="72B1A8D5" w14:textId="77777777" w:rsidTr="00E0061D">
        <w:trPr>
          <w:cantSplit/>
          <w:trHeight w:val="245"/>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AB61D33" w14:textId="77777777" w:rsidR="00CF4F7E" w:rsidRDefault="00CF4F7E">
            <w:pPr>
              <w:rPr>
                <w:sz w:val="20"/>
              </w:rPr>
            </w:pPr>
            <w:r>
              <w:rPr>
                <w:sz w:val="20"/>
              </w:rPr>
              <w:t>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8B11EE" w14:textId="77777777" w:rsidR="00CF4F7E" w:rsidRPr="00E00145" w:rsidRDefault="00CF4F7E">
            <w:pPr>
              <w:jc w:val="center"/>
              <w:rPr>
                <w:b/>
                <w:color w:val="000000" w:themeColor="text1"/>
                <w:sz w:val="20"/>
              </w:rPr>
            </w:pPr>
            <w:r w:rsidRPr="00E00145">
              <w:rPr>
                <w:b/>
                <w:color w:val="000000" w:themeColor="text1"/>
                <w:sz w:val="20"/>
              </w:rPr>
              <w:t>Trait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3BC096" w14:textId="77777777" w:rsidR="00CF4F7E" w:rsidRPr="00E00145" w:rsidRDefault="00CF4F7E">
            <w:pPr>
              <w:jc w:val="center"/>
              <w:rPr>
                <w:b/>
                <w:color w:val="000000" w:themeColor="text1"/>
                <w:sz w:val="20"/>
              </w:rPr>
            </w:pPr>
            <w:r w:rsidRPr="00E00145">
              <w:rPr>
                <w:b/>
                <w:color w:val="000000" w:themeColor="text1"/>
                <w:sz w:val="20"/>
              </w:rPr>
              <w:t>Poor</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580E43" w14:textId="77777777" w:rsidR="00CF4F7E" w:rsidRPr="00E00145" w:rsidRDefault="00CF4F7E">
            <w:pPr>
              <w:jc w:val="center"/>
              <w:rPr>
                <w:b/>
                <w:color w:val="000000" w:themeColor="text1"/>
                <w:sz w:val="20"/>
              </w:rPr>
            </w:pPr>
            <w:r w:rsidRPr="00E00145">
              <w:rPr>
                <w:b/>
                <w:color w:val="000000" w:themeColor="text1"/>
                <w:sz w:val="20"/>
              </w:rPr>
              <w:t>Good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27FD07" w14:textId="77777777" w:rsidR="00CF4F7E" w:rsidRDefault="00CF4F7E">
            <w:pPr>
              <w:jc w:val="center"/>
              <w:rPr>
                <w:b/>
                <w:sz w:val="20"/>
              </w:rPr>
            </w:pPr>
            <w:r>
              <w:rPr>
                <w:b/>
                <w:sz w:val="20"/>
              </w:rPr>
              <w:t>Excellent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22C379" w14:textId="77777777" w:rsidR="00CF4F7E" w:rsidRDefault="00CF4F7E">
            <w:pPr>
              <w:jc w:val="center"/>
              <w:rPr>
                <w:b/>
                <w:sz w:val="20"/>
              </w:rPr>
            </w:pPr>
            <w:r>
              <w:rPr>
                <w:b/>
                <w:sz w:val="20"/>
              </w:rPr>
              <w:t>Score</w:t>
            </w:r>
          </w:p>
        </w:tc>
      </w:tr>
      <w:tr w:rsidR="00CF4F7E" w14:paraId="1315AD05" w14:textId="77777777" w:rsidTr="00E0061D">
        <w:trPr>
          <w:cantSplit/>
          <w:trHeight w:val="245"/>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4A6F635" w14:textId="77777777" w:rsidR="00CF4F7E" w:rsidRDefault="00CF4F7E">
            <w:pPr>
              <w:rPr>
                <w:sz w:val="20"/>
              </w:rPr>
            </w:pPr>
            <w:r>
              <w:rPr>
                <w:sz w:val="20"/>
              </w:rPr>
              <w:t>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40086D" w14:textId="77777777" w:rsidR="00CF4F7E" w:rsidRPr="00E00145" w:rsidRDefault="00CF4F7E">
            <w:pPr>
              <w:jc w:val="right"/>
              <w:rPr>
                <w:b/>
                <w:color w:val="000000" w:themeColor="text1"/>
                <w:sz w:val="20"/>
              </w:rPr>
            </w:pPr>
            <w:r w:rsidRPr="00E00145">
              <w:rPr>
                <w:b/>
                <w:color w:val="000000" w:themeColor="text1"/>
                <w:sz w:val="20"/>
              </w:rPr>
              <w:t>Value</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9007C8" w14:textId="77777777" w:rsidR="00CF4F7E" w:rsidRPr="00E00145" w:rsidRDefault="00CF4F7E">
            <w:pPr>
              <w:jc w:val="center"/>
              <w:rPr>
                <w:b/>
                <w:color w:val="000000" w:themeColor="text1"/>
                <w:sz w:val="20"/>
              </w:rPr>
            </w:pPr>
            <w:r w:rsidRPr="00E00145">
              <w:rPr>
                <w:b/>
                <w:color w:val="000000" w:themeColor="text1"/>
                <w:sz w:val="20"/>
              </w:rPr>
              <w:t>0</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873064" w14:textId="77777777" w:rsidR="00CF4F7E" w:rsidRPr="00E00145" w:rsidRDefault="00CF4F7E">
            <w:pPr>
              <w:jc w:val="center"/>
              <w:rPr>
                <w:b/>
                <w:color w:val="000000" w:themeColor="text1"/>
                <w:sz w:val="20"/>
              </w:rPr>
            </w:pPr>
            <w:r w:rsidRPr="00E00145">
              <w:rPr>
                <w:b/>
                <w:color w:val="000000" w:themeColor="text1"/>
                <w:sz w:val="20"/>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5830A9" w14:textId="77777777" w:rsidR="00CF4F7E" w:rsidRDefault="00CF4F7E">
            <w:pPr>
              <w:jc w:val="center"/>
              <w:rPr>
                <w:b/>
                <w:sz w:val="20"/>
              </w:rPr>
            </w:pPr>
            <w:r>
              <w:rPr>
                <w:b/>
                <w:sz w:val="20"/>
              </w:rPr>
              <w:t>10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4FB669" w14:textId="77777777" w:rsidR="00CF4F7E" w:rsidRDefault="00CF4F7E">
            <w:pPr>
              <w:jc w:val="center"/>
              <w:rPr>
                <w:b/>
                <w:sz w:val="20"/>
              </w:rPr>
            </w:pPr>
            <w:r>
              <w:rPr>
                <w:b/>
                <w:sz w:val="20"/>
              </w:rPr>
              <w:t> </w:t>
            </w:r>
          </w:p>
        </w:tc>
      </w:tr>
      <w:tr w:rsidR="00AC7797" w14:paraId="35DD3382" w14:textId="77777777" w:rsidTr="00E0061D">
        <w:trPr>
          <w:cantSplit/>
          <w:trHeight w:val="176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9B483F" w14:textId="77777777" w:rsidR="00AC7797" w:rsidRDefault="00AC7797" w:rsidP="00AC7797">
            <w:pPr>
              <w:jc w:val="center"/>
              <w:rPr>
                <w:sz w:val="20"/>
              </w:rPr>
            </w:pPr>
            <w:r>
              <w:rPr>
                <w:sz w:val="20"/>
              </w:rPr>
              <w:t>Trait 1:</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2F71E6" w14:textId="751A5FC0" w:rsidR="00AC7797" w:rsidRPr="00E00145" w:rsidRDefault="00AC7797" w:rsidP="00AC7797">
            <w:pPr>
              <w:rPr>
                <w:color w:val="000000" w:themeColor="text1"/>
                <w:sz w:val="20"/>
              </w:rPr>
            </w:pPr>
            <w:r w:rsidRPr="00E00145">
              <w:rPr>
                <w:color w:val="000000" w:themeColor="text1"/>
                <w:sz w:val="20"/>
              </w:rPr>
              <w:t>The student becomes thoroughly familiar with the basic and advanced features and properties of</w:t>
            </w:r>
            <w:r>
              <w:rPr>
                <w:color w:val="000000" w:themeColor="text1"/>
                <w:sz w:val="20"/>
              </w:rPr>
              <w:t xml:space="preserve"> the standards</w:t>
            </w:r>
            <w:r w:rsidRPr="00E00145">
              <w:rPr>
                <w:color w:val="000000" w:themeColor="text1"/>
                <w:sz w:val="20"/>
              </w:rPr>
              <w:t xml:space="preserve"> financial </w:t>
            </w:r>
            <w:r>
              <w:rPr>
                <w:color w:val="000000" w:themeColor="text1"/>
                <w:sz w:val="20"/>
              </w:rPr>
              <w:t>toolkit.</w:t>
            </w:r>
            <w:r w:rsidRPr="00E00145">
              <w:rPr>
                <w:color w:val="000000" w:themeColor="text1"/>
                <w:sz w:val="20"/>
              </w:rPr>
              <w:t xml:space="preserve">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317CAB" w14:textId="7A145523" w:rsidR="00AC7797" w:rsidRPr="00E00145" w:rsidRDefault="00AC7797" w:rsidP="00AC7797">
            <w:pPr>
              <w:rPr>
                <w:color w:val="000000" w:themeColor="text1"/>
                <w:sz w:val="20"/>
              </w:rPr>
            </w:pPr>
            <w:r>
              <w:rPr>
                <w:sz w:val="20"/>
              </w:rPr>
              <w:t>Poor understanding of the elements and capabilities of the standard financial toolkit.</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886631" w14:textId="6CDEF626" w:rsidR="00AC7797" w:rsidRPr="00E00145" w:rsidRDefault="00AC7797" w:rsidP="00AC7797">
            <w:pPr>
              <w:rPr>
                <w:color w:val="000000" w:themeColor="text1"/>
                <w:sz w:val="20"/>
              </w:rPr>
            </w:pPr>
            <w:r>
              <w:rPr>
                <w:sz w:val="20"/>
              </w:rPr>
              <w:t>Ability to effectively navigate and operate each of the elements of the standard financial toolkit.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C536DF" w14:textId="55C9074E" w:rsidR="00AC7797" w:rsidRPr="00E00145" w:rsidRDefault="00AC7797" w:rsidP="00AC7797">
            <w:pPr>
              <w:rPr>
                <w:color w:val="000000" w:themeColor="text1"/>
                <w:sz w:val="20"/>
              </w:rPr>
            </w:pPr>
            <w:r>
              <w:rPr>
                <w:sz w:val="20"/>
              </w:rPr>
              <w:t>Fluency in navigating and operating each of the elements of the standard financial toolkit, to a level commensurate with current commercial practice.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D6F762" w14:textId="77777777" w:rsidR="00AC7797" w:rsidRDefault="00AC7797" w:rsidP="00AC7797">
            <w:pPr>
              <w:rPr>
                <w:sz w:val="20"/>
              </w:rPr>
            </w:pPr>
            <w:r>
              <w:rPr>
                <w:sz w:val="20"/>
              </w:rPr>
              <w:t> </w:t>
            </w:r>
          </w:p>
        </w:tc>
      </w:tr>
      <w:tr w:rsidR="00AC7797" w14:paraId="0F632F4E" w14:textId="77777777" w:rsidTr="00E0061D">
        <w:trPr>
          <w:cantSplit/>
          <w:trHeight w:val="242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0DD1F4" w14:textId="77777777" w:rsidR="00AC7797" w:rsidRDefault="00AC7797" w:rsidP="00AC7797">
            <w:pPr>
              <w:jc w:val="center"/>
              <w:rPr>
                <w:sz w:val="20"/>
              </w:rPr>
            </w:pPr>
            <w:r>
              <w:rPr>
                <w:sz w:val="20"/>
              </w:rPr>
              <w:t>Trait 2:</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3C3B4E" w14:textId="784840D0" w:rsidR="00AC7797" w:rsidRPr="00E00145" w:rsidRDefault="00AC7797" w:rsidP="00AC7797">
            <w:pPr>
              <w:rPr>
                <w:color w:val="000000" w:themeColor="text1"/>
                <w:sz w:val="20"/>
              </w:rPr>
            </w:pPr>
            <w:r w:rsidRPr="00E00145">
              <w:rPr>
                <w:color w:val="000000" w:themeColor="text1"/>
                <w:sz w:val="20"/>
              </w:rPr>
              <w:t xml:space="preserve">The student has a good knowledge of the relative merits and limitations </w:t>
            </w:r>
            <w:r>
              <w:rPr>
                <w:sz w:val="20"/>
              </w:rPr>
              <w:t>of each product in the standard financial toolkit</w:t>
            </w:r>
            <w:r w:rsidRPr="00E00145">
              <w:rPr>
                <w:color w:val="000000" w:themeColor="text1"/>
                <w:sz w:val="20"/>
              </w:rPr>
              <w:t xml:space="preserve">, and can demonstrate the ability to select the appropriate model or technique for a given type of task.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BC0BFD" w14:textId="40436EB5" w:rsidR="00AC7797" w:rsidRPr="00E00145" w:rsidRDefault="00AC7797" w:rsidP="00AC7797">
            <w:pPr>
              <w:rPr>
                <w:color w:val="000000" w:themeColor="text1"/>
                <w:sz w:val="20"/>
              </w:rPr>
            </w:pPr>
            <w:r>
              <w:rPr>
                <w:sz w:val="20"/>
              </w:rPr>
              <w:t>Poor understanding of the relative merits and advantages of the various items in the standard financial toolkit.</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249B90" w14:textId="38D1945B" w:rsidR="00AC7797" w:rsidRPr="00E00145" w:rsidRDefault="00AC7797" w:rsidP="00AC7797">
            <w:pPr>
              <w:rPr>
                <w:color w:val="000000" w:themeColor="text1"/>
                <w:sz w:val="20"/>
              </w:rPr>
            </w:pPr>
            <w:r>
              <w:rPr>
                <w:sz w:val="20"/>
              </w:rPr>
              <w:t>Ability to articulate the key advantages and capabilities of each element of the standard financial toolkit.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70B510" w14:textId="21CBAE79" w:rsidR="00AC7797" w:rsidRPr="00E00145" w:rsidRDefault="00AC7797" w:rsidP="00AC7797">
            <w:pPr>
              <w:rPr>
                <w:color w:val="000000" w:themeColor="text1"/>
                <w:sz w:val="20"/>
              </w:rPr>
            </w:pPr>
            <w:r>
              <w:rPr>
                <w:sz w:val="20"/>
              </w:rPr>
              <w:t>Fluency and efficiency in selecting the best element of the standard financial toolkit for a given task, and to be able to match different tools to different tasks, to a level commensurate with current commercial practice.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DEE0CE" w14:textId="77777777" w:rsidR="00AC7797" w:rsidRDefault="00AC7797" w:rsidP="00AC7797">
            <w:pPr>
              <w:rPr>
                <w:sz w:val="20"/>
              </w:rPr>
            </w:pPr>
            <w:r>
              <w:rPr>
                <w:sz w:val="20"/>
              </w:rPr>
              <w:t> </w:t>
            </w:r>
          </w:p>
        </w:tc>
      </w:tr>
      <w:tr w:rsidR="00CF4F7E" w14:paraId="5399BD05" w14:textId="77777777" w:rsidTr="00E0061D">
        <w:trPr>
          <w:cantSplit/>
          <w:trHeight w:val="176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1A8F76" w14:textId="77777777" w:rsidR="00CF4F7E" w:rsidRDefault="00CF4F7E">
            <w:pPr>
              <w:jc w:val="center"/>
              <w:rPr>
                <w:sz w:val="20"/>
              </w:rPr>
            </w:pPr>
            <w:r>
              <w:rPr>
                <w:sz w:val="20"/>
              </w:rPr>
              <w:t>Trait 3:</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FE90AF" w14:textId="141887CF" w:rsidR="00CF4F7E" w:rsidRPr="00E00145" w:rsidRDefault="00AC7797" w:rsidP="00E00145">
            <w:pPr>
              <w:rPr>
                <w:color w:val="000000" w:themeColor="text1"/>
                <w:sz w:val="20"/>
              </w:rPr>
            </w:pPr>
            <w:r w:rsidRPr="00E00145">
              <w:rPr>
                <w:color w:val="000000" w:themeColor="text1"/>
                <w:sz w:val="20"/>
              </w:rPr>
              <w:t xml:space="preserve">The student can construct </w:t>
            </w:r>
            <w:r>
              <w:rPr>
                <w:color w:val="000000" w:themeColor="text1"/>
                <w:sz w:val="20"/>
              </w:rPr>
              <w:t xml:space="preserve">basic </w:t>
            </w:r>
            <w:r w:rsidRPr="00E00145">
              <w:rPr>
                <w:color w:val="000000" w:themeColor="text1"/>
                <w:sz w:val="20"/>
              </w:rPr>
              <w:t>financial models</w:t>
            </w:r>
            <w:r>
              <w:rPr>
                <w:color w:val="000000" w:themeColor="text1"/>
                <w:sz w:val="20"/>
              </w:rPr>
              <w:t xml:space="preserve"> using the financial databases and programming features of the standard financial toolkit</w:t>
            </w:r>
            <w:r w:rsidRPr="00E00145">
              <w:rPr>
                <w:color w:val="000000" w:themeColor="text1"/>
                <w:sz w:val="20"/>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017C4A" w14:textId="33998698" w:rsidR="00CF4F7E" w:rsidRPr="00E00145" w:rsidRDefault="00CF4F7E">
            <w:pPr>
              <w:rPr>
                <w:color w:val="000000" w:themeColor="text1"/>
                <w:sz w:val="20"/>
              </w:rPr>
            </w:pPr>
            <w:r w:rsidRPr="00E00145">
              <w:rPr>
                <w:color w:val="000000" w:themeColor="text1"/>
                <w:sz w:val="20"/>
              </w:rPr>
              <w:t xml:space="preserve">Student is not able to construct and debug simple financial </w:t>
            </w:r>
            <w:r w:rsidR="00322211" w:rsidRPr="00E00145">
              <w:rPr>
                <w:color w:val="000000" w:themeColor="text1"/>
                <w:sz w:val="20"/>
              </w:rPr>
              <w:t xml:space="preserve">forecasting </w:t>
            </w:r>
            <w:r w:rsidRPr="00E00145">
              <w:rPr>
                <w:color w:val="000000" w:themeColor="text1"/>
                <w:sz w:val="20"/>
              </w:rPr>
              <w:t>models.</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0A0053" w14:textId="23CD50A2" w:rsidR="00CF4F7E" w:rsidRPr="00E00145" w:rsidRDefault="00CF4F7E">
            <w:pPr>
              <w:rPr>
                <w:color w:val="000000" w:themeColor="text1"/>
                <w:sz w:val="20"/>
              </w:rPr>
            </w:pPr>
            <w:r w:rsidRPr="00E00145">
              <w:rPr>
                <w:color w:val="000000" w:themeColor="text1"/>
                <w:sz w:val="20"/>
              </w:rPr>
              <w:t xml:space="preserve">Student can construct simple financial </w:t>
            </w:r>
            <w:r w:rsidR="00322211" w:rsidRPr="00E00145">
              <w:rPr>
                <w:color w:val="000000" w:themeColor="text1"/>
                <w:sz w:val="20"/>
              </w:rPr>
              <w:t xml:space="preserve">forecasting </w:t>
            </w:r>
            <w:r w:rsidRPr="00E00145">
              <w:rPr>
                <w:color w:val="000000" w:themeColor="text1"/>
                <w:sz w:val="20"/>
              </w:rPr>
              <w:t xml:space="preserve">models, with efficiency and average skill.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BB10AB" w14:textId="335077A1" w:rsidR="00CF4F7E" w:rsidRPr="00E00145" w:rsidRDefault="00CF4F7E" w:rsidP="00AC7797">
            <w:pPr>
              <w:rPr>
                <w:color w:val="000000" w:themeColor="text1"/>
                <w:sz w:val="20"/>
              </w:rPr>
            </w:pPr>
            <w:r w:rsidRPr="00E00145">
              <w:rPr>
                <w:color w:val="000000" w:themeColor="text1"/>
                <w:sz w:val="20"/>
              </w:rPr>
              <w:t>Students can</w:t>
            </w:r>
            <w:r w:rsidR="00324C11" w:rsidRPr="00E00145">
              <w:rPr>
                <w:color w:val="000000" w:themeColor="text1"/>
                <w:sz w:val="20"/>
              </w:rPr>
              <w:t xml:space="preserve"> carefully</w:t>
            </w:r>
            <w:r w:rsidRPr="00E00145">
              <w:rPr>
                <w:color w:val="000000" w:themeColor="text1"/>
                <w:sz w:val="20"/>
              </w:rPr>
              <w:t xml:space="preserve"> construct financial </w:t>
            </w:r>
            <w:r w:rsidR="00322211" w:rsidRPr="00E00145">
              <w:rPr>
                <w:color w:val="000000" w:themeColor="text1"/>
                <w:sz w:val="20"/>
              </w:rPr>
              <w:t xml:space="preserve">forecasting </w:t>
            </w:r>
            <w:r w:rsidRPr="00E00145">
              <w:rPr>
                <w:color w:val="000000" w:themeColor="text1"/>
                <w:sz w:val="20"/>
              </w:rPr>
              <w:t>models</w:t>
            </w:r>
            <w:r w:rsidR="00322211" w:rsidRPr="00E00145">
              <w:rPr>
                <w:color w:val="000000" w:themeColor="text1"/>
                <w:sz w:val="20"/>
              </w:rPr>
              <w:t xml:space="preserve">, </w:t>
            </w:r>
            <w:r w:rsidR="00834FE6">
              <w:rPr>
                <w:color w:val="000000" w:themeColor="text1"/>
                <w:sz w:val="20"/>
              </w:rPr>
              <w:t xml:space="preserve">using the financial databases and programming features of the standard financial toolkil </w:t>
            </w:r>
            <w:r w:rsidRPr="00E00145">
              <w:rPr>
                <w:color w:val="000000" w:themeColor="text1"/>
                <w:sz w:val="20"/>
              </w:rPr>
              <w:t>to a level commensurate with current commercial practice.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7B69E2" w14:textId="77777777" w:rsidR="00CF4F7E" w:rsidRDefault="00CF4F7E">
            <w:pPr>
              <w:rPr>
                <w:sz w:val="20"/>
              </w:rPr>
            </w:pPr>
            <w:r>
              <w:rPr>
                <w:sz w:val="20"/>
              </w:rPr>
              <w:t> </w:t>
            </w:r>
          </w:p>
        </w:tc>
      </w:tr>
      <w:tr w:rsidR="00CF4F7E" w14:paraId="0F936B39" w14:textId="77777777">
        <w:trPr>
          <w:cantSplit/>
          <w:trHeight w:val="359"/>
        </w:trPr>
        <w:tc>
          <w:tcPr>
            <w:tcW w:w="9345" w:type="dxa"/>
            <w:gridSpan w:val="6"/>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624F1988" w14:textId="77777777" w:rsidR="00CF4F7E" w:rsidRDefault="00AD095A">
            <w:pPr>
              <w:jc w:val="center"/>
              <w:rPr>
                <w:b/>
                <w:sz w:val="20"/>
              </w:rPr>
            </w:pPr>
            <w:r>
              <w:rPr>
                <w:b/>
                <w:sz w:val="20"/>
              </w:rPr>
              <w:t>Criterion:   Does not meet expectations: 0 – 14;     Meets: 15-19;      Exceeds: 20-30</w:t>
            </w:r>
          </w:p>
        </w:tc>
      </w:tr>
    </w:tbl>
    <w:p w14:paraId="25852401" w14:textId="77777777" w:rsidR="00CF4F7E" w:rsidRDefault="00CF4F7E">
      <w:pPr>
        <w:pStyle w:val="FreeForm"/>
        <w:ind w:left="5"/>
        <w:rPr>
          <w:b/>
          <w:sz w:val="24"/>
        </w:rPr>
      </w:pPr>
    </w:p>
    <w:p w14:paraId="7FC2F9F9" w14:textId="77777777" w:rsidR="00CF4F7E" w:rsidRDefault="00CF4F7E">
      <w:pPr>
        <w:pStyle w:val="FreeFormA"/>
        <w:ind w:left="5"/>
        <w:rPr>
          <w:b/>
          <w:sz w:val="24"/>
        </w:rPr>
      </w:pPr>
    </w:p>
    <w:p w14:paraId="75FCCDD3" w14:textId="77777777" w:rsidR="00CF4F7E" w:rsidRDefault="00CF4F7E">
      <w:pPr>
        <w:pStyle w:val="FreeForm"/>
        <w:rPr>
          <w:b/>
          <w:sz w:val="24"/>
        </w:rPr>
        <w:sectPr w:rsidR="00CF4F7E">
          <w:headerReference w:type="even" r:id="rId57"/>
          <w:headerReference w:type="default" r:id="rId58"/>
          <w:footerReference w:type="even" r:id="rId59"/>
          <w:footerReference w:type="default" r:id="rId60"/>
          <w:headerReference w:type="first" r:id="rId61"/>
          <w:footerReference w:type="first" r:id="rId62"/>
          <w:pgSz w:w="12240" w:h="15840"/>
          <w:pgMar w:top="1440" w:right="1440" w:bottom="1440" w:left="1440" w:header="720" w:footer="720" w:gutter="0"/>
          <w:cols w:space="720"/>
          <w:titlePg/>
        </w:sectPr>
      </w:pPr>
    </w:p>
    <w:p w14:paraId="7E7107F7" w14:textId="77777777" w:rsidR="00CF4F7E" w:rsidRDefault="00CF4F7E">
      <w:pPr>
        <w:pStyle w:val="FreeForm"/>
        <w:rPr>
          <w:b/>
          <w:sz w:val="24"/>
        </w:rPr>
        <w:sectPr w:rsidR="00CF4F7E">
          <w:headerReference w:type="even" r:id="rId63"/>
          <w:headerReference w:type="default" r:id="rId64"/>
          <w:footerReference w:type="even" r:id="rId65"/>
          <w:footerReference w:type="default" r:id="rId66"/>
          <w:headerReference w:type="first" r:id="rId67"/>
          <w:footerReference w:type="first" r:id="rId68"/>
          <w:type w:val="continuous"/>
          <w:pgSz w:w="12240" w:h="15840"/>
          <w:pgMar w:top="1440" w:right="1440" w:bottom="1440" w:left="1440" w:header="720" w:footer="720" w:gutter="0"/>
          <w:cols w:space="720"/>
          <w:titlePg/>
        </w:sectPr>
      </w:pPr>
    </w:p>
    <w:p w14:paraId="514B99B9" w14:textId="77777777" w:rsidR="00CF4F7E" w:rsidRDefault="00CF4F7E">
      <w:pPr>
        <w:spacing w:before="100" w:after="100"/>
        <w:rPr>
          <w:b/>
        </w:rPr>
      </w:pPr>
      <w:r>
        <w:rPr>
          <w:b/>
        </w:rPr>
        <w:lastRenderedPageBreak/>
        <w:t xml:space="preserve">Table 4: </w:t>
      </w:r>
      <w:r w:rsidR="00E90B8F">
        <w:rPr>
          <w:b/>
        </w:rPr>
        <w:t>MFIN</w:t>
      </w:r>
      <w:r>
        <w:rPr>
          <w:b/>
        </w:rPr>
        <w:t xml:space="preserve"> Learning Goals, Objectives and Rubrics (continued)</w:t>
      </w:r>
    </w:p>
    <w:tbl>
      <w:tblPr>
        <w:tblW w:w="0" w:type="auto"/>
        <w:tblInd w:w="5" w:type="dxa"/>
        <w:tblLayout w:type="fixed"/>
        <w:tblLook w:val="0000" w:firstRow="0" w:lastRow="0" w:firstColumn="0" w:lastColumn="0" w:noHBand="0" w:noVBand="0"/>
      </w:tblPr>
      <w:tblGrid>
        <w:gridCol w:w="1980"/>
        <w:gridCol w:w="7276"/>
      </w:tblGrid>
      <w:tr w:rsidR="00CF4F7E" w14:paraId="4082455C" w14:textId="77777777">
        <w:trPr>
          <w:cantSplit/>
          <w:trHeight w:val="345"/>
        </w:trPr>
        <w:tc>
          <w:tcPr>
            <w:tcW w:w="198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bottom"/>
          </w:tcPr>
          <w:p w14:paraId="5C5525F2" w14:textId="77777777" w:rsidR="00CF4F7E" w:rsidRDefault="00CF4F7E">
            <w:pPr>
              <w:rPr>
                <w:b/>
                <w:sz w:val="20"/>
              </w:rPr>
            </w:pPr>
            <w:r>
              <w:rPr>
                <w:sz w:val="20"/>
              </w:rPr>
              <w:t> </w:t>
            </w:r>
            <w:r w:rsidR="00E90B8F">
              <w:rPr>
                <w:b/>
                <w:sz w:val="20"/>
              </w:rPr>
              <w:t>MFIN</w:t>
            </w:r>
            <w:r>
              <w:rPr>
                <w:b/>
                <w:sz w:val="20"/>
              </w:rPr>
              <w:t xml:space="preserve"> 4:</w:t>
            </w:r>
          </w:p>
        </w:tc>
        <w:tc>
          <w:tcPr>
            <w:tcW w:w="7276"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bottom"/>
          </w:tcPr>
          <w:p w14:paraId="499DA9A7" w14:textId="77777777" w:rsidR="00CF4F7E" w:rsidRDefault="00CF4F7E">
            <w:pPr>
              <w:rPr>
                <w:b/>
                <w:sz w:val="20"/>
              </w:rPr>
            </w:pPr>
            <w:r>
              <w:rPr>
                <w:b/>
                <w:sz w:val="20"/>
              </w:rPr>
              <w:t>Learning Goal - 4: Objectives and Traits</w:t>
            </w:r>
          </w:p>
        </w:tc>
      </w:tr>
      <w:tr w:rsidR="00CF4F7E" w14:paraId="3A9386BC" w14:textId="77777777">
        <w:trPr>
          <w:cantSplit/>
          <w:trHeight w:val="660"/>
        </w:trPr>
        <w:tc>
          <w:tcPr>
            <w:tcW w:w="198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60AB9E28" w14:textId="77777777" w:rsidR="00CF4F7E" w:rsidRDefault="00CF4F7E">
            <w:pPr>
              <w:pStyle w:val="Subtitle1"/>
              <w:jc w:val="center"/>
            </w:pPr>
            <w:r>
              <w:t>GOAL</w:t>
            </w:r>
          </w:p>
        </w:tc>
        <w:tc>
          <w:tcPr>
            <w:tcW w:w="7276"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32DF462A" w14:textId="77777777" w:rsidR="00CF4F7E" w:rsidRPr="007C1C64" w:rsidRDefault="007C1C64">
            <w:pPr>
              <w:pStyle w:val="Subtitle1"/>
              <w:rPr>
                <w:rStyle w:val="Strong1"/>
              </w:rPr>
            </w:pPr>
            <w:r w:rsidRPr="007C1C64">
              <w:t>Students are able to implement financial solutions to improve the performance of financial or non-financial businesses.</w:t>
            </w:r>
          </w:p>
        </w:tc>
      </w:tr>
      <w:tr w:rsidR="00CF4F7E" w14:paraId="54F3A54C" w14:textId="77777777">
        <w:trPr>
          <w:cantSplit/>
          <w:trHeight w:val="66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A4AD18" w14:textId="77777777" w:rsidR="00CF4F7E" w:rsidRDefault="00CF4F7E">
            <w:pPr>
              <w:rPr>
                <w:b/>
                <w:sz w:val="20"/>
              </w:rPr>
            </w:pPr>
            <w:r>
              <w:rPr>
                <w:b/>
                <w:sz w:val="20"/>
              </w:rPr>
              <w:t>Objective 1:</w:t>
            </w:r>
          </w:p>
        </w:tc>
        <w:tc>
          <w:tcPr>
            <w:tcW w:w="7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91408A" w14:textId="536F9216" w:rsidR="00CF4F7E" w:rsidRDefault="00CF4F7E">
            <w:pPr>
              <w:ind w:left="90"/>
              <w:rPr>
                <w:i/>
                <w:sz w:val="20"/>
              </w:rPr>
            </w:pPr>
            <w:r>
              <w:rPr>
                <w:i/>
                <w:sz w:val="20"/>
              </w:rPr>
              <w:t>Students can design an</w:t>
            </w:r>
            <w:r w:rsidR="00B9009A">
              <w:rPr>
                <w:i/>
                <w:sz w:val="20"/>
              </w:rPr>
              <w:t>d</w:t>
            </w:r>
            <w:r>
              <w:rPr>
                <w:i/>
                <w:sz w:val="20"/>
              </w:rPr>
              <w:t xml:space="preserve"> implement financial models that address significant problems or requirements in the current financial industry.</w:t>
            </w:r>
          </w:p>
          <w:p w14:paraId="0F65F1A3" w14:textId="77777777" w:rsidR="00CF4F7E" w:rsidRDefault="00CF4F7E">
            <w:pPr>
              <w:ind w:left="90"/>
            </w:pPr>
          </w:p>
        </w:tc>
      </w:tr>
      <w:tr w:rsidR="00CF4F7E" w14:paraId="6221D158" w14:textId="77777777">
        <w:trPr>
          <w:cantSplit/>
          <w:trHeight w:val="335"/>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193F76" w14:textId="77777777" w:rsidR="00CF4F7E" w:rsidRDefault="00CF4F7E">
            <w:pPr>
              <w:jc w:val="center"/>
              <w:rPr>
                <w:b/>
                <w:sz w:val="20"/>
              </w:rPr>
            </w:pPr>
            <w:r>
              <w:rPr>
                <w:b/>
                <w:sz w:val="20"/>
              </w:rPr>
              <w:t>Traits</w:t>
            </w:r>
          </w:p>
        </w:tc>
        <w:tc>
          <w:tcPr>
            <w:tcW w:w="7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A44618" w14:textId="77777777" w:rsidR="00CF4F7E" w:rsidRDefault="00CF4F7E">
            <w:pPr>
              <w:ind w:left="90"/>
              <w:rPr>
                <w:sz w:val="20"/>
              </w:rPr>
            </w:pPr>
            <w:r>
              <w:rPr>
                <w:sz w:val="20"/>
              </w:rPr>
              <w:t> </w:t>
            </w:r>
          </w:p>
        </w:tc>
      </w:tr>
      <w:tr w:rsidR="00CF4F7E" w14:paraId="649FBD3B" w14:textId="77777777">
        <w:trPr>
          <w:cantSplit/>
          <w:trHeight w:val="629"/>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6919E0" w14:textId="77777777" w:rsidR="00CF4F7E" w:rsidRDefault="00CF4F7E">
            <w:pPr>
              <w:jc w:val="right"/>
              <w:rPr>
                <w:sz w:val="20"/>
              </w:rPr>
            </w:pPr>
            <w:r>
              <w:rPr>
                <w:sz w:val="20"/>
              </w:rPr>
              <w:t>Trait 1:</w:t>
            </w:r>
          </w:p>
        </w:tc>
        <w:tc>
          <w:tcPr>
            <w:tcW w:w="7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127859" w14:textId="18914C69" w:rsidR="00CF4F7E" w:rsidRDefault="00CF4F7E" w:rsidP="0083195B">
            <w:pPr>
              <w:ind w:left="90"/>
              <w:rPr>
                <w:sz w:val="20"/>
              </w:rPr>
            </w:pPr>
            <w:r>
              <w:rPr>
                <w:sz w:val="20"/>
              </w:rPr>
              <w:t>Students have the ability to</w:t>
            </w:r>
            <w:r w:rsidR="0083195B">
              <w:rPr>
                <w:sz w:val="20"/>
              </w:rPr>
              <w:t xml:space="preserve"> </w:t>
            </w:r>
            <w:r>
              <w:rPr>
                <w:sz w:val="20"/>
              </w:rPr>
              <w:t>formulate</w:t>
            </w:r>
            <w:r w:rsidR="0083195B">
              <w:rPr>
                <w:sz w:val="20"/>
              </w:rPr>
              <w:t xml:space="preserve"> pricing models for various financial instruments</w:t>
            </w:r>
            <w:r w:rsidR="00B82BEB">
              <w:rPr>
                <w:sz w:val="20"/>
              </w:rPr>
              <w:t xml:space="preserve"> and understand the limitations of such models</w:t>
            </w:r>
            <w:r w:rsidR="0083195B">
              <w:rPr>
                <w:sz w:val="20"/>
              </w:rPr>
              <w:t xml:space="preserve">. </w:t>
            </w:r>
          </w:p>
        </w:tc>
      </w:tr>
      <w:tr w:rsidR="00CF4F7E" w14:paraId="4C6CC6DB" w14:textId="77777777">
        <w:trPr>
          <w:cantSplit/>
          <w:trHeight w:val="629"/>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2B6489" w14:textId="77777777" w:rsidR="00CF4F7E" w:rsidRDefault="00CF4F7E">
            <w:pPr>
              <w:jc w:val="right"/>
              <w:rPr>
                <w:sz w:val="20"/>
              </w:rPr>
            </w:pPr>
            <w:r>
              <w:rPr>
                <w:sz w:val="20"/>
              </w:rPr>
              <w:t>Trait 2:</w:t>
            </w:r>
          </w:p>
        </w:tc>
        <w:tc>
          <w:tcPr>
            <w:tcW w:w="7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BCCF63" w14:textId="192D1C8F" w:rsidR="00CF4F7E" w:rsidRDefault="00CF4F7E" w:rsidP="00B82BEB">
            <w:pPr>
              <w:ind w:left="90"/>
              <w:rPr>
                <w:sz w:val="20"/>
              </w:rPr>
            </w:pPr>
            <w:r>
              <w:rPr>
                <w:sz w:val="20"/>
              </w:rPr>
              <w:t>Students can</w:t>
            </w:r>
            <w:r w:rsidR="00B82BEB">
              <w:rPr>
                <w:sz w:val="20"/>
              </w:rPr>
              <w:t xml:space="preserve"> use</w:t>
            </w:r>
            <w:r w:rsidR="0083195B">
              <w:rPr>
                <w:sz w:val="20"/>
              </w:rPr>
              <w:t xml:space="preserve"> risk management techniques</w:t>
            </w:r>
            <w:r w:rsidR="00B82BEB">
              <w:rPr>
                <w:sz w:val="20"/>
              </w:rPr>
              <w:t xml:space="preserve">, measure their effectiveness and identify the practical challenges associated with their application.  </w:t>
            </w:r>
          </w:p>
        </w:tc>
      </w:tr>
      <w:tr w:rsidR="00CF4F7E" w14:paraId="2F17BDFE" w14:textId="77777777">
        <w:trPr>
          <w:cantSplit/>
          <w:trHeight w:val="629"/>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159AC0" w14:textId="77777777" w:rsidR="00CF4F7E" w:rsidRDefault="00CF4F7E">
            <w:pPr>
              <w:jc w:val="right"/>
              <w:rPr>
                <w:sz w:val="20"/>
              </w:rPr>
            </w:pPr>
            <w:r>
              <w:rPr>
                <w:sz w:val="20"/>
              </w:rPr>
              <w:t>Trait 3:</w:t>
            </w:r>
          </w:p>
        </w:tc>
        <w:tc>
          <w:tcPr>
            <w:tcW w:w="7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DE6D66" w14:textId="7C918B00" w:rsidR="00CF4F7E" w:rsidRDefault="00CF4F7E" w:rsidP="00B82BEB">
            <w:pPr>
              <w:ind w:left="90"/>
              <w:rPr>
                <w:sz w:val="20"/>
              </w:rPr>
            </w:pPr>
            <w:r>
              <w:rPr>
                <w:sz w:val="20"/>
              </w:rPr>
              <w:t>Students can</w:t>
            </w:r>
            <w:r w:rsidR="00B82BEB">
              <w:rPr>
                <w:sz w:val="20"/>
              </w:rPr>
              <w:t xml:space="preserve"> design trading strategies and evaluate their performance. </w:t>
            </w:r>
            <w:r>
              <w:rPr>
                <w:sz w:val="20"/>
              </w:rPr>
              <w:t xml:space="preserve"> </w:t>
            </w:r>
          </w:p>
        </w:tc>
      </w:tr>
    </w:tbl>
    <w:p w14:paraId="3CE08E3E" w14:textId="77777777" w:rsidR="00CF4F7E" w:rsidRDefault="00CF4F7E">
      <w:pPr>
        <w:pStyle w:val="FreeForm"/>
        <w:ind w:left="5"/>
        <w:rPr>
          <w:b/>
          <w:sz w:val="24"/>
        </w:rPr>
      </w:pPr>
    </w:p>
    <w:p w14:paraId="0DBDB99E" w14:textId="77777777" w:rsidR="00CF4F7E" w:rsidRDefault="00CF4F7E">
      <w:pPr>
        <w:pStyle w:val="FreeFormA"/>
        <w:ind w:left="5"/>
        <w:rPr>
          <w:b/>
          <w:sz w:val="24"/>
        </w:rPr>
      </w:pPr>
    </w:p>
    <w:p w14:paraId="428694C0" w14:textId="77777777" w:rsidR="00CF4F7E" w:rsidRDefault="00CF4F7E">
      <w:pPr>
        <w:pStyle w:val="FreeFormAA"/>
        <w:ind w:left="93"/>
        <w:rPr>
          <w:b/>
          <w:sz w:val="24"/>
        </w:rPr>
      </w:pPr>
    </w:p>
    <w:p w14:paraId="400565FD" w14:textId="77777777" w:rsidR="00CF4F7E" w:rsidRDefault="00CF4F7E">
      <w:pPr>
        <w:pStyle w:val="FreeForm"/>
        <w:rPr>
          <w:b/>
          <w:sz w:val="24"/>
        </w:rPr>
        <w:sectPr w:rsidR="00CF4F7E">
          <w:headerReference w:type="even" r:id="rId69"/>
          <w:headerReference w:type="default" r:id="rId70"/>
          <w:footerReference w:type="even" r:id="rId71"/>
          <w:footerReference w:type="default" r:id="rId72"/>
          <w:headerReference w:type="first" r:id="rId73"/>
          <w:footerReference w:type="first" r:id="rId74"/>
          <w:pgSz w:w="12240" w:h="15840"/>
          <w:pgMar w:top="1440" w:right="1440" w:bottom="1440" w:left="1440" w:header="720" w:footer="720" w:gutter="0"/>
          <w:cols w:space="720"/>
          <w:titlePg/>
        </w:sectPr>
      </w:pPr>
    </w:p>
    <w:p w14:paraId="2A266564" w14:textId="77777777" w:rsidR="00CF4F7E" w:rsidRDefault="00CF4F7E">
      <w:pPr>
        <w:spacing w:before="100" w:after="100"/>
        <w:rPr>
          <w:b/>
        </w:rPr>
      </w:pPr>
      <w:r>
        <w:rPr>
          <w:b/>
        </w:rPr>
        <w:lastRenderedPageBreak/>
        <w:t xml:space="preserve">Table 4: </w:t>
      </w:r>
      <w:r w:rsidR="00E90B8F">
        <w:rPr>
          <w:b/>
        </w:rPr>
        <w:t>MFIN</w:t>
      </w:r>
      <w:r>
        <w:rPr>
          <w:b/>
        </w:rPr>
        <w:t xml:space="preserve"> Learning Goals, Objectives and Rubrics (continued)</w:t>
      </w:r>
    </w:p>
    <w:tbl>
      <w:tblPr>
        <w:tblW w:w="0" w:type="auto"/>
        <w:tblInd w:w="5" w:type="dxa"/>
        <w:tblLayout w:type="fixed"/>
        <w:tblLook w:val="0000" w:firstRow="0" w:lastRow="0" w:firstColumn="0" w:lastColumn="0" w:noHBand="0" w:noVBand="0"/>
      </w:tblPr>
      <w:tblGrid>
        <w:gridCol w:w="1070"/>
        <w:gridCol w:w="1443"/>
        <w:gridCol w:w="1976"/>
        <w:gridCol w:w="1697"/>
        <w:gridCol w:w="1611"/>
        <w:gridCol w:w="1547"/>
      </w:tblGrid>
      <w:tr w:rsidR="00CF4F7E" w14:paraId="5F152C09" w14:textId="77777777">
        <w:trPr>
          <w:cantSplit/>
          <w:trHeight w:val="375"/>
        </w:trPr>
        <w:tc>
          <w:tcPr>
            <w:tcW w:w="9344" w:type="dxa"/>
            <w:gridSpan w:val="6"/>
            <w:tcBorders>
              <w:top w:val="single" w:sz="4" w:space="0" w:color="000000"/>
              <w:left w:val="single" w:sz="4" w:space="0" w:color="000000"/>
              <w:bottom w:val="single" w:sz="4" w:space="0" w:color="000000"/>
              <w:right w:val="none" w:sz="8" w:space="0" w:color="000000"/>
            </w:tcBorders>
            <w:shd w:val="clear" w:color="auto" w:fill="CCFFFF"/>
            <w:tcMar>
              <w:top w:w="0" w:type="dxa"/>
              <w:left w:w="0" w:type="dxa"/>
              <w:bottom w:w="0" w:type="dxa"/>
              <w:right w:w="0" w:type="dxa"/>
            </w:tcMar>
            <w:vAlign w:val="center"/>
          </w:tcPr>
          <w:p w14:paraId="1E0C75F0" w14:textId="77777777" w:rsidR="00CF4F7E" w:rsidRDefault="00E90B8F">
            <w:pPr>
              <w:rPr>
                <w:b/>
                <w:sz w:val="20"/>
              </w:rPr>
            </w:pPr>
            <w:r>
              <w:rPr>
                <w:b/>
                <w:sz w:val="20"/>
              </w:rPr>
              <w:t>MFIN</w:t>
            </w:r>
            <w:r w:rsidR="00CF4F7E">
              <w:rPr>
                <w:b/>
                <w:sz w:val="20"/>
              </w:rPr>
              <w:t xml:space="preserve"> LEARNING GOAL - 4: RUBRIC 1</w:t>
            </w:r>
          </w:p>
        </w:tc>
      </w:tr>
      <w:tr w:rsidR="00CF4F7E" w14:paraId="414F76EF" w14:textId="77777777" w:rsidTr="00E0061D">
        <w:trPr>
          <w:cantSplit/>
          <w:trHeight w:val="735"/>
        </w:trPr>
        <w:tc>
          <w:tcPr>
            <w:tcW w:w="107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4A4749C8" w14:textId="77777777" w:rsidR="00CF4F7E" w:rsidRDefault="00E90B8F">
            <w:pPr>
              <w:jc w:val="center"/>
              <w:rPr>
                <w:b/>
                <w:sz w:val="20"/>
              </w:rPr>
            </w:pPr>
            <w:r>
              <w:rPr>
                <w:b/>
                <w:sz w:val="20"/>
              </w:rPr>
              <w:t>MFIN</w:t>
            </w:r>
            <w:r w:rsidR="00CF4F7E">
              <w:rPr>
                <w:b/>
                <w:sz w:val="20"/>
              </w:rPr>
              <w:t xml:space="preserve"> 4</w:t>
            </w:r>
          </w:p>
        </w:tc>
        <w:tc>
          <w:tcPr>
            <w:tcW w:w="8274" w:type="dxa"/>
            <w:gridSpan w:val="5"/>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2BE668CE" w14:textId="77777777" w:rsidR="00CF4F7E" w:rsidRDefault="00CF4F7E">
            <w:pPr>
              <w:rPr>
                <w:b/>
                <w:sz w:val="20"/>
              </w:rPr>
            </w:pPr>
            <w:r>
              <w:rPr>
                <w:b/>
                <w:sz w:val="20"/>
              </w:rPr>
              <w:t>Students are able to develop and use financial models and technical systems from a perspective of a broad critical understanding of the financial system.</w:t>
            </w:r>
          </w:p>
        </w:tc>
      </w:tr>
      <w:tr w:rsidR="00CF4F7E" w14:paraId="37182C9F" w14:textId="77777777" w:rsidTr="00E0061D">
        <w:trPr>
          <w:cantSplit/>
          <w:trHeight w:val="557"/>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928F56" w14:textId="77777777" w:rsidR="00CF4F7E" w:rsidRDefault="00CF4F7E">
            <w:pPr>
              <w:rPr>
                <w:b/>
                <w:sz w:val="20"/>
              </w:rPr>
            </w:pPr>
            <w:r>
              <w:rPr>
                <w:b/>
                <w:sz w:val="20"/>
              </w:rPr>
              <w:t>Objective 1</w:t>
            </w:r>
          </w:p>
        </w:tc>
        <w:tc>
          <w:tcPr>
            <w:tcW w:w="827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9187EC" w14:textId="68F18E7C" w:rsidR="00CF4F7E" w:rsidRDefault="00CF4F7E">
            <w:r>
              <w:rPr>
                <w:i/>
                <w:sz w:val="20"/>
              </w:rPr>
              <w:t>Students can design an</w:t>
            </w:r>
            <w:r w:rsidR="00B9009A">
              <w:rPr>
                <w:i/>
                <w:sz w:val="20"/>
              </w:rPr>
              <w:t>d</w:t>
            </w:r>
            <w:r>
              <w:rPr>
                <w:i/>
                <w:sz w:val="20"/>
              </w:rPr>
              <w:t xml:space="preserve"> implement financial models that address significant problems or requirements in the current financial industry.</w:t>
            </w:r>
            <w:r>
              <w:t xml:space="preserve"> </w:t>
            </w:r>
          </w:p>
        </w:tc>
      </w:tr>
      <w:tr w:rsidR="00CF4F7E" w14:paraId="470815FF" w14:textId="77777777" w:rsidTr="00E0061D">
        <w:trPr>
          <w:cantSplit/>
          <w:trHeight w:val="245"/>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57498F8" w14:textId="77777777" w:rsidR="00CF4F7E" w:rsidRDefault="00CF4F7E">
            <w:pPr>
              <w:rPr>
                <w:sz w:val="20"/>
              </w:rPr>
            </w:pPr>
            <w:r>
              <w:rPr>
                <w:sz w:val="20"/>
              </w:rPr>
              <w:t> </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1D2754" w14:textId="77777777" w:rsidR="00CF4F7E" w:rsidRDefault="00CF4F7E">
            <w:pPr>
              <w:jc w:val="center"/>
              <w:rPr>
                <w:b/>
                <w:sz w:val="20"/>
              </w:rPr>
            </w:pPr>
            <w:r>
              <w:rPr>
                <w:b/>
                <w:sz w:val="20"/>
              </w:rPr>
              <w:t>Trait</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7A950F" w14:textId="77777777" w:rsidR="00CF4F7E" w:rsidRDefault="00CF4F7E">
            <w:pPr>
              <w:jc w:val="center"/>
              <w:rPr>
                <w:b/>
                <w:sz w:val="20"/>
              </w:rPr>
            </w:pPr>
            <w:r>
              <w:rPr>
                <w:b/>
                <w:sz w:val="20"/>
              </w:rPr>
              <w:t>Poor</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B54E98" w14:textId="77777777" w:rsidR="00CF4F7E" w:rsidRDefault="00CF4F7E">
            <w:pPr>
              <w:jc w:val="center"/>
              <w:rPr>
                <w:b/>
                <w:sz w:val="20"/>
              </w:rPr>
            </w:pPr>
            <w:r>
              <w:rPr>
                <w:b/>
                <w:sz w:val="20"/>
              </w:rPr>
              <w:t>Good</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94F781" w14:textId="77777777" w:rsidR="00CF4F7E" w:rsidRDefault="00CF4F7E">
            <w:pPr>
              <w:jc w:val="center"/>
              <w:rPr>
                <w:b/>
                <w:sz w:val="20"/>
              </w:rPr>
            </w:pPr>
            <w:r>
              <w:rPr>
                <w:b/>
                <w:sz w:val="20"/>
              </w:rPr>
              <w:t>Excellent</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E80B59" w14:textId="77777777" w:rsidR="00CF4F7E" w:rsidRDefault="00CF4F7E">
            <w:pPr>
              <w:jc w:val="center"/>
              <w:rPr>
                <w:b/>
                <w:sz w:val="20"/>
              </w:rPr>
            </w:pPr>
            <w:r>
              <w:rPr>
                <w:b/>
                <w:sz w:val="20"/>
              </w:rPr>
              <w:t>Score</w:t>
            </w:r>
          </w:p>
        </w:tc>
      </w:tr>
      <w:tr w:rsidR="00CF4F7E" w14:paraId="5197A9DA" w14:textId="77777777" w:rsidTr="00E0061D">
        <w:trPr>
          <w:cantSplit/>
          <w:trHeight w:val="245"/>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C40A81D" w14:textId="77777777" w:rsidR="00CF4F7E" w:rsidRDefault="00CF4F7E">
            <w:pPr>
              <w:rPr>
                <w:sz w:val="20"/>
              </w:rPr>
            </w:pPr>
            <w:r>
              <w:rPr>
                <w:sz w:val="20"/>
              </w:rPr>
              <w:t> </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7E1728" w14:textId="77777777" w:rsidR="00CF4F7E" w:rsidRDefault="00CF4F7E">
            <w:pPr>
              <w:jc w:val="right"/>
              <w:rPr>
                <w:b/>
                <w:sz w:val="20"/>
              </w:rPr>
            </w:pPr>
            <w:r>
              <w:rPr>
                <w:b/>
                <w:sz w:val="20"/>
              </w:rPr>
              <w:t>Value</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4B4355" w14:textId="77777777" w:rsidR="00CF4F7E" w:rsidRDefault="00CF4F7E">
            <w:pPr>
              <w:jc w:val="center"/>
              <w:rPr>
                <w:b/>
                <w:sz w:val="20"/>
              </w:rPr>
            </w:pPr>
            <w:r>
              <w:rPr>
                <w:b/>
                <w:sz w:val="20"/>
              </w:rPr>
              <w:t>0</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62D9A3" w14:textId="77777777" w:rsidR="00CF4F7E" w:rsidRDefault="00CF4F7E">
            <w:pPr>
              <w:jc w:val="center"/>
              <w:rPr>
                <w:b/>
                <w:sz w:val="20"/>
              </w:rPr>
            </w:pPr>
            <w:r>
              <w:rPr>
                <w:b/>
                <w:sz w:val="20"/>
              </w:rPr>
              <w:t>5</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44202C" w14:textId="77777777" w:rsidR="00CF4F7E" w:rsidRDefault="00CF4F7E">
            <w:pPr>
              <w:jc w:val="center"/>
              <w:rPr>
                <w:b/>
                <w:sz w:val="20"/>
              </w:rPr>
            </w:pPr>
            <w:r>
              <w:rPr>
                <w:b/>
                <w:sz w:val="20"/>
              </w:rPr>
              <w:t>10</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932FA5" w14:textId="77777777" w:rsidR="00CF4F7E" w:rsidRDefault="00CF4F7E">
            <w:pPr>
              <w:jc w:val="center"/>
              <w:rPr>
                <w:b/>
                <w:sz w:val="20"/>
              </w:rPr>
            </w:pPr>
            <w:r>
              <w:rPr>
                <w:b/>
                <w:sz w:val="20"/>
              </w:rPr>
              <w:t> </w:t>
            </w:r>
          </w:p>
        </w:tc>
      </w:tr>
      <w:tr w:rsidR="00CF4F7E" w14:paraId="51F425F8" w14:textId="77777777" w:rsidTr="00E0061D">
        <w:trPr>
          <w:cantSplit/>
          <w:trHeight w:val="1898"/>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5BF307" w14:textId="77777777" w:rsidR="00CF4F7E" w:rsidRDefault="00CF4F7E">
            <w:pPr>
              <w:jc w:val="right"/>
              <w:rPr>
                <w:sz w:val="20"/>
              </w:rPr>
            </w:pPr>
            <w:r>
              <w:rPr>
                <w:sz w:val="20"/>
              </w:rPr>
              <w:t>Trait 1:</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006E1B" w14:textId="768E7B9A" w:rsidR="00CF4F7E" w:rsidRDefault="00B82BEB">
            <w:pPr>
              <w:rPr>
                <w:sz w:val="20"/>
              </w:rPr>
            </w:pPr>
            <w:r>
              <w:rPr>
                <w:sz w:val="20"/>
              </w:rPr>
              <w:t>Students have the ability to formulate pricing models for various financial instruments and understand the limitations of such models.</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8C416B" w14:textId="64CA8435" w:rsidR="00CF4F7E" w:rsidRDefault="00CF4F7E">
            <w:r>
              <w:rPr>
                <w:sz w:val="20"/>
              </w:rPr>
              <w:t>Students are unable to</w:t>
            </w:r>
            <w:r w:rsidR="00B9009A">
              <w:rPr>
                <w:sz w:val="20"/>
              </w:rPr>
              <w:t xml:space="preserve"> </w:t>
            </w:r>
            <w:r>
              <w:rPr>
                <w:sz w:val="20"/>
              </w:rPr>
              <w:t xml:space="preserve">coherently formulate </w:t>
            </w:r>
            <w:r w:rsidR="00B82BEB">
              <w:rPr>
                <w:sz w:val="20"/>
              </w:rPr>
              <w:t xml:space="preserve">pricing </w:t>
            </w:r>
            <w:r>
              <w:rPr>
                <w:sz w:val="20"/>
              </w:rPr>
              <w:t>specifications for</w:t>
            </w:r>
            <w:r w:rsidR="00B82BEB">
              <w:rPr>
                <w:sz w:val="20"/>
              </w:rPr>
              <w:t xml:space="preserve"> derivative instruments. </w:t>
            </w:r>
            <w:r>
              <w:rPr>
                <w:sz w:val="20"/>
              </w:rPr>
              <w:t xml:space="preserve">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056E72" w14:textId="2B6C3F6D" w:rsidR="00CF4F7E" w:rsidRDefault="00CF4F7E">
            <w:pPr>
              <w:rPr>
                <w:sz w:val="20"/>
              </w:rPr>
            </w:pPr>
            <w:r>
              <w:rPr>
                <w:sz w:val="20"/>
              </w:rPr>
              <w:t xml:space="preserve">Students are reasonably good at </w:t>
            </w:r>
            <w:r w:rsidR="00B82BEB">
              <w:rPr>
                <w:sz w:val="20"/>
              </w:rPr>
              <w:t xml:space="preserve">specifying appropriate pricing models but do not have a good grasp of their limitations. </w:t>
            </w:r>
          </w:p>
          <w:p w14:paraId="3A6ADAC4" w14:textId="77777777" w:rsidR="00CF4F7E" w:rsidRDefault="00CF4F7E"/>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80D81C" w14:textId="554BD524" w:rsidR="00CF4F7E" w:rsidRDefault="00CF4F7E">
            <w:r>
              <w:rPr>
                <w:sz w:val="20"/>
              </w:rPr>
              <w:t>Students can both</w:t>
            </w:r>
            <w:r w:rsidR="00B82BEB">
              <w:rPr>
                <w:sz w:val="20"/>
              </w:rPr>
              <w:t xml:space="preserve"> formulate pricing models and have a good understanding of their limitations.</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EF5748" w14:textId="77777777" w:rsidR="00CF4F7E" w:rsidRDefault="00CF4F7E">
            <w:pPr>
              <w:rPr>
                <w:sz w:val="20"/>
              </w:rPr>
            </w:pPr>
            <w:r>
              <w:rPr>
                <w:sz w:val="20"/>
              </w:rPr>
              <w:t> </w:t>
            </w:r>
          </w:p>
        </w:tc>
      </w:tr>
      <w:tr w:rsidR="00CF4F7E" w14:paraId="5A766D02" w14:textId="77777777" w:rsidTr="00E0061D">
        <w:trPr>
          <w:cantSplit/>
          <w:trHeight w:val="170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617981" w14:textId="77777777" w:rsidR="00CF4F7E" w:rsidRDefault="00CF4F7E">
            <w:pPr>
              <w:jc w:val="right"/>
              <w:rPr>
                <w:sz w:val="20"/>
              </w:rPr>
            </w:pPr>
            <w:r>
              <w:rPr>
                <w:sz w:val="20"/>
              </w:rPr>
              <w:t>Trait 2:</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7F1E9C" w14:textId="09704246" w:rsidR="00CF4F7E" w:rsidRDefault="00B82BEB">
            <w:pPr>
              <w:rPr>
                <w:sz w:val="20"/>
              </w:rPr>
            </w:pPr>
            <w:r>
              <w:rPr>
                <w:sz w:val="20"/>
              </w:rPr>
              <w:t xml:space="preserve">Students can use risk management techniques, measure their effectiveness and identify the practical challenges associated with their application.  </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C60ADB" w14:textId="6D4624AE" w:rsidR="00CF4F7E" w:rsidRDefault="00CF4F7E" w:rsidP="006521FA">
            <w:pPr>
              <w:rPr>
                <w:sz w:val="20"/>
              </w:rPr>
            </w:pPr>
            <w:r>
              <w:rPr>
                <w:sz w:val="20"/>
              </w:rPr>
              <w:t>Students are unable to design</w:t>
            </w:r>
            <w:r w:rsidR="006521FA">
              <w:rPr>
                <w:sz w:val="20"/>
              </w:rPr>
              <w:t xml:space="preserve"> and apply</w:t>
            </w:r>
            <w:r>
              <w:rPr>
                <w:sz w:val="20"/>
              </w:rPr>
              <w:t xml:space="preserve"> </w:t>
            </w:r>
            <w:r w:rsidR="006521FA">
              <w:rPr>
                <w:sz w:val="20"/>
              </w:rPr>
              <w:t xml:space="preserve">risk management techniques.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9B58A2" w14:textId="35AD007F" w:rsidR="00CF4F7E" w:rsidRDefault="00CF4F7E">
            <w:pPr>
              <w:rPr>
                <w:sz w:val="20"/>
              </w:rPr>
            </w:pPr>
            <w:r>
              <w:rPr>
                <w:sz w:val="20"/>
              </w:rPr>
              <w:t xml:space="preserve">Students show some ability to </w:t>
            </w:r>
            <w:r w:rsidR="006521FA">
              <w:rPr>
                <w:sz w:val="20"/>
              </w:rPr>
              <w:t>apply</w:t>
            </w:r>
            <w:r>
              <w:rPr>
                <w:sz w:val="20"/>
              </w:rPr>
              <w:t xml:space="preserve"> </w:t>
            </w:r>
            <w:r w:rsidR="006521FA">
              <w:rPr>
                <w:sz w:val="20"/>
              </w:rPr>
              <w:t xml:space="preserve">risk management techniques, but have difficulty measuring their effectiveness. </w:t>
            </w:r>
            <w:r>
              <w:rPr>
                <w:sz w:val="20"/>
              </w:rPr>
              <w:t>.</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A44054" w14:textId="059B3053" w:rsidR="00CF4F7E" w:rsidRDefault="00CF4F7E" w:rsidP="006521FA">
            <w:pPr>
              <w:rPr>
                <w:sz w:val="20"/>
              </w:rPr>
            </w:pPr>
            <w:r>
              <w:rPr>
                <w:sz w:val="20"/>
              </w:rPr>
              <w:t xml:space="preserve">Students are quite competent at </w:t>
            </w:r>
            <w:r w:rsidR="006521FA">
              <w:rPr>
                <w:sz w:val="20"/>
              </w:rPr>
              <w:t xml:space="preserve">design and applying risk management techniques as well as assessing the effectiveness of such techniques. </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44AB8E" w14:textId="77777777" w:rsidR="00CF4F7E" w:rsidRDefault="00CF4F7E">
            <w:pPr>
              <w:rPr>
                <w:sz w:val="20"/>
              </w:rPr>
            </w:pPr>
            <w:r>
              <w:rPr>
                <w:sz w:val="20"/>
              </w:rPr>
              <w:t> </w:t>
            </w:r>
          </w:p>
        </w:tc>
      </w:tr>
      <w:tr w:rsidR="00CF4F7E" w14:paraId="55FA1E6B" w14:textId="77777777" w:rsidTr="00E0061D">
        <w:trPr>
          <w:cantSplit/>
          <w:trHeight w:val="1637"/>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40BA79" w14:textId="77777777" w:rsidR="00CF4F7E" w:rsidRDefault="00CF4F7E">
            <w:pPr>
              <w:jc w:val="right"/>
              <w:rPr>
                <w:sz w:val="20"/>
              </w:rPr>
            </w:pPr>
            <w:r>
              <w:rPr>
                <w:sz w:val="20"/>
              </w:rPr>
              <w:t>Trait 3:</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3E7825" w14:textId="796AC604" w:rsidR="00CF4F7E" w:rsidRDefault="00B82BEB">
            <w:pPr>
              <w:rPr>
                <w:sz w:val="20"/>
              </w:rPr>
            </w:pPr>
            <w:r>
              <w:rPr>
                <w:sz w:val="20"/>
              </w:rPr>
              <w:t xml:space="preserve">Students can design trading strategies and evaluate their performance.  </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93E228" w14:textId="103B8B1B" w:rsidR="00CF4F7E" w:rsidRDefault="00CF4F7E">
            <w:pPr>
              <w:rPr>
                <w:sz w:val="20"/>
              </w:rPr>
            </w:pPr>
            <w:r>
              <w:rPr>
                <w:sz w:val="20"/>
              </w:rPr>
              <w:t xml:space="preserve"> Students are ineffective at </w:t>
            </w:r>
            <w:r w:rsidR="006521FA">
              <w:rPr>
                <w:sz w:val="20"/>
              </w:rPr>
              <w:t xml:space="preserve">designing trading strategies. </w:t>
            </w:r>
          </w:p>
          <w:p w14:paraId="7957F3A4" w14:textId="77777777" w:rsidR="00CF4F7E" w:rsidRDefault="00CF4F7E"/>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2AD5FC" w14:textId="713D5356" w:rsidR="00CF4F7E" w:rsidRDefault="00CF4F7E">
            <w:pPr>
              <w:rPr>
                <w:sz w:val="20"/>
              </w:rPr>
            </w:pPr>
            <w:r>
              <w:rPr>
                <w:sz w:val="20"/>
              </w:rPr>
              <w:t xml:space="preserve">Students show some </w:t>
            </w:r>
            <w:r w:rsidR="006521FA">
              <w:rPr>
                <w:sz w:val="20"/>
              </w:rPr>
              <w:t>ability</w:t>
            </w:r>
            <w:r>
              <w:rPr>
                <w:sz w:val="20"/>
              </w:rPr>
              <w:t xml:space="preserve"> in</w:t>
            </w:r>
            <w:r w:rsidR="006521FA">
              <w:rPr>
                <w:sz w:val="20"/>
              </w:rPr>
              <w:t xml:space="preserve"> designing t</w:t>
            </w:r>
            <w:r w:rsidR="00E00145">
              <w:rPr>
                <w:sz w:val="20"/>
              </w:rPr>
              <w:t xml:space="preserve">rading strategies, but they </w:t>
            </w:r>
            <w:r w:rsidR="006521FA">
              <w:rPr>
                <w:sz w:val="20"/>
              </w:rPr>
              <w:t xml:space="preserve">have difficulty in evaluating their performance. </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6004AF" w14:textId="0148C89B" w:rsidR="00CF4F7E" w:rsidRDefault="00CF4F7E">
            <w:pPr>
              <w:rPr>
                <w:sz w:val="20"/>
              </w:rPr>
            </w:pPr>
            <w:r>
              <w:rPr>
                <w:sz w:val="20"/>
              </w:rPr>
              <w:t xml:space="preserve">Students are able to </w:t>
            </w:r>
            <w:r w:rsidR="006521FA">
              <w:rPr>
                <w:sz w:val="20"/>
              </w:rPr>
              <w:t xml:space="preserve">design trading strategies and evaluate their performance. </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A062C6" w14:textId="77777777" w:rsidR="00CF4F7E" w:rsidRDefault="00CF4F7E">
            <w:pPr>
              <w:rPr>
                <w:sz w:val="20"/>
              </w:rPr>
            </w:pPr>
            <w:r>
              <w:rPr>
                <w:sz w:val="20"/>
              </w:rPr>
              <w:t> </w:t>
            </w:r>
          </w:p>
        </w:tc>
      </w:tr>
      <w:tr w:rsidR="00CF4F7E" w14:paraId="4CB37D84" w14:textId="77777777">
        <w:trPr>
          <w:cantSplit/>
          <w:trHeight w:val="431"/>
        </w:trPr>
        <w:tc>
          <w:tcPr>
            <w:tcW w:w="9344" w:type="dxa"/>
            <w:gridSpan w:val="6"/>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776DDC90" w14:textId="77777777" w:rsidR="00CF4F7E" w:rsidRDefault="00CF4F7E">
            <w:pPr>
              <w:jc w:val="center"/>
              <w:rPr>
                <w:b/>
                <w:sz w:val="20"/>
              </w:rPr>
            </w:pPr>
            <w:r>
              <w:rPr>
                <w:b/>
                <w:sz w:val="20"/>
              </w:rPr>
              <w:t>Criterion:   Does no</w:t>
            </w:r>
            <w:r w:rsidR="00AD095A">
              <w:rPr>
                <w:b/>
                <w:sz w:val="20"/>
              </w:rPr>
              <w:t>t meet expectations: 0 – 14;     Meets: 15-19</w:t>
            </w:r>
            <w:r>
              <w:rPr>
                <w:b/>
                <w:sz w:val="20"/>
              </w:rPr>
              <w:t>;      Exceeds: 20-30</w:t>
            </w:r>
          </w:p>
        </w:tc>
      </w:tr>
    </w:tbl>
    <w:p w14:paraId="1CE31EE0" w14:textId="77777777" w:rsidR="00CF4F7E" w:rsidRDefault="00CF4F7E">
      <w:pPr>
        <w:pStyle w:val="FreeForm"/>
        <w:ind w:left="5"/>
        <w:rPr>
          <w:b/>
          <w:sz w:val="24"/>
        </w:rPr>
      </w:pPr>
    </w:p>
    <w:p w14:paraId="06FD53EC" w14:textId="77777777" w:rsidR="00134BBC" w:rsidRPr="00186280" w:rsidRDefault="00134BBC" w:rsidP="00134BBC">
      <w:pPr>
        <w:spacing w:before="100" w:beforeAutospacing="1" w:after="100" w:afterAutospacing="1"/>
        <w:outlineLvl w:val="0"/>
        <w:rPr>
          <w:b/>
          <w:bCs/>
        </w:rPr>
      </w:pPr>
      <w:bookmarkStart w:id="8" w:name="_TOC2148"/>
      <w:bookmarkEnd w:id="8"/>
      <w:r>
        <w:br w:type="page"/>
      </w:r>
      <w:bookmarkStart w:id="9" w:name="_Toc364157206"/>
      <w:bookmarkStart w:id="10" w:name="_Toc364159878"/>
      <w:r>
        <w:rPr>
          <w:b/>
          <w:bCs/>
        </w:rPr>
        <w:lastRenderedPageBreak/>
        <w:t>ETHICS</w:t>
      </w:r>
      <w:bookmarkEnd w:id="9"/>
      <w:bookmarkEnd w:id="10"/>
    </w:p>
    <w:tbl>
      <w:tblPr>
        <w:tblW w:w="49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2"/>
        <w:gridCol w:w="6632"/>
      </w:tblGrid>
      <w:tr w:rsidR="00134BBC" w:rsidRPr="00186280" w14:paraId="63C751FD" w14:textId="77777777" w:rsidTr="004921E2">
        <w:trPr>
          <w:trHeight w:val="755"/>
        </w:trPr>
        <w:tc>
          <w:tcPr>
            <w:tcW w:w="1440" w:type="pct"/>
            <w:shd w:val="clear" w:color="auto" w:fill="auto"/>
          </w:tcPr>
          <w:p w14:paraId="3CAD6DE1" w14:textId="26A97251" w:rsidR="00134BBC" w:rsidRPr="009662ED" w:rsidRDefault="004921E2" w:rsidP="004921E2">
            <w:pPr>
              <w:rPr>
                <w:sz w:val="20"/>
                <w:szCs w:val="20"/>
              </w:rPr>
            </w:pPr>
            <w:r>
              <w:rPr>
                <w:sz w:val="20"/>
                <w:szCs w:val="20"/>
              </w:rPr>
              <w:t>Non-credit specialized seminar in ethics required for graduation</w:t>
            </w:r>
          </w:p>
        </w:tc>
        <w:tc>
          <w:tcPr>
            <w:tcW w:w="3560" w:type="pct"/>
            <w:shd w:val="clear" w:color="auto" w:fill="auto"/>
          </w:tcPr>
          <w:p w14:paraId="645D20FC" w14:textId="0FF7668A" w:rsidR="00134BBC" w:rsidRPr="00186280" w:rsidRDefault="004921E2" w:rsidP="00A87F62">
            <w:pPr>
              <w:rPr>
                <w:sz w:val="20"/>
                <w:szCs w:val="20"/>
              </w:rPr>
            </w:pPr>
            <w:r>
              <w:rPr>
                <w:sz w:val="20"/>
                <w:szCs w:val="20"/>
              </w:rPr>
              <w:t xml:space="preserve">Students must complete </w:t>
            </w:r>
            <w:r w:rsidR="000336C6">
              <w:rPr>
                <w:sz w:val="20"/>
                <w:szCs w:val="20"/>
              </w:rPr>
              <w:t>an</w:t>
            </w:r>
            <w:r>
              <w:rPr>
                <w:sz w:val="20"/>
                <w:szCs w:val="20"/>
              </w:rPr>
              <w:t xml:space="preserve"> online seminar about the </w:t>
            </w:r>
            <w:r w:rsidRPr="004921E2">
              <w:rPr>
                <w:sz w:val="20"/>
                <w:szCs w:val="20"/>
              </w:rPr>
              <w:t>CFA Institute Code of Ethics and Professional Standards</w:t>
            </w:r>
            <w:r w:rsidR="000336C6">
              <w:rPr>
                <w:sz w:val="20"/>
                <w:szCs w:val="20"/>
              </w:rPr>
              <w:t xml:space="preserve"> as part of the </w:t>
            </w:r>
            <w:r w:rsidR="00C33FBB">
              <w:rPr>
                <w:sz w:val="20"/>
                <w:szCs w:val="20"/>
              </w:rPr>
              <w:t>FIN</w:t>
            </w:r>
            <w:r w:rsidR="000336C6">
              <w:rPr>
                <w:sz w:val="20"/>
                <w:szCs w:val="20"/>
              </w:rPr>
              <w:t xml:space="preserve"> 62</w:t>
            </w:r>
            <w:r w:rsidR="00A87F62">
              <w:rPr>
                <w:sz w:val="20"/>
                <w:szCs w:val="20"/>
              </w:rPr>
              <w:t>0</w:t>
            </w:r>
            <w:r w:rsidR="000336C6">
              <w:rPr>
                <w:sz w:val="20"/>
                <w:szCs w:val="20"/>
              </w:rPr>
              <w:t xml:space="preserve"> </w:t>
            </w:r>
            <w:r w:rsidR="00A87F62">
              <w:rPr>
                <w:sz w:val="20"/>
                <w:szCs w:val="20"/>
              </w:rPr>
              <w:t>Financial Econometrics</w:t>
            </w:r>
            <w:r w:rsidR="000336C6">
              <w:rPr>
                <w:sz w:val="20"/>
                <w:szCs w:val="20"/>
              </w:rPr>
              <w:t xml:space="preserve"> course</w:t>
            </w:r>
            <w:r w:rsidRPr="004921E2">
              <w:rPr>
                <w:sz w:val="20"/>
                <w:szCs w:val="20"/>
              </w:rPr>
              <w:t>.</w:t>
            </w:r>
            <w:r>
              <w:rPr>
                <w:sz w:val="20"/>
                <w:szCs w:val="20"/>
              </w:rPr>
              <w:t xml:space="preserve"> </w:t>
            </w:r>
          </w:p>
        </w:tc>
      </w:tr>
      <w:tr w:rsidR="00134BBC" w:rsidRPr="00186280" w14:paraId="04579C13" w14:textId="77777777" w:rsidTr="004921E2">
        <w:trPr>
          <w:trHeight w:val="755"/>
        </w:trPr>
        <w:tc>
          <w:tcPr>
            <w:tcW w:w="1440" w:type="pct"/>
            <w:shd w:val="clear" w:color="auto" w:fill="auto"/>
          </w:tcPr>
          <w:p w14:paraId="70A14D12" w14:textId="01A29979" w:rsidR="00134BBC" w:rsidRPr="009662ED" w:rsidRDefault="00134BBC" w:rsidP="004921E2">
            <w:pPr>
              <w:rPr>
                <w:sz w:val="20"/>
                <w:szCs w:val="20"/>
              </w:rPr>
            </w:pPr>
          </w:p>
        </w:tc>
        <w:tc>
          <w:tcPr>
            <w:tcW w:w="3560" w:type="pct"/>
            <w:shd w:val="clear" w:color="auto" w:fill="auto"/>
          </w:tcPr>
          <w:p w14:paraId="3899EE4C" w14:textId="77777777" w:rsidR="00134BBC" w:rsidRPr="00186280" w:rsidRDefault="00134BBC" w:rsidP="004921E2">
            <w:pPr>
              <w:rPr>
                <w:sz w:val="20"/>
                <w:szCs w:val="20"/>
              </w:rPr>
            </w:pPr>
          </w:p>
        </w:tc>
      </w:tr>
    </w:tbl>
    <w:p w14:paraId="5503D2E7" w14:textId="7FD0D80D" w:rsidR="00134BBC" w:rsidRDefault="00134BBC" w:rsidP="00134BBC">
      <w:pPr>
        <w:spacing w:before="100" w:beforeAutospacing="1" w:after="100" w:afterAutospacing="1"/>
        <w:outlineLvl w:val="0"/>
      </w:pPr>
    </w:p>
    <w:p w14:paraId="09FD7305" w14:textId="34BE1CF0" w:rsidR="00134BBC" w:rsidRPr="00134BBC" w:rsidRDefault="00134BBC" w:rsidP="00134BBC">
      <w:pPr>
        <w:spacing w:before="100" w:beforeAutospacing="1" w:after="100" w:afterAutospacing="1"/>
        <w:outlineLvl w:val="0"/>
        <w:rPr>
          <w:b/>
          <w:bCs/>
        </w:rPr>
      </w:pPr>
      <w:r w:rsidRPr="00134BBC">
        <w:rPr>
          <w:b/>
        </w:rPr>
        <w:t>GLOBAL</w:t>
      </w:r>
    </w:p>
    <w:tbl>
      <w:tblPr>
        <w:tblW w:w="49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2"/>
        <w:gridCol w:w="6632"/>
      </w:tblGrid>
      <w:tr w:rsidR="00134BBC" w:rsidRPr="00186280" w14:paraId="1A855C37" w14:textId="77777777" w:rsidTr="004921E2">
        <w:trPr>
          <w:trHeight w:val="755"/>
        </w:trPr>
        <w:tc>
          <w:tcPr>
            <w:tcW w:w="1440" w:type="pct"/>
            <w:shd w:val="clear" w:color="auto" w:fill="auto"/>
          </w:tcPr>
          <w:p w14:paraId="4F1B3744" w14:textId="60633709" w:rsidR="00134BBC" w:rsidRPr="009662ED" w:rsidRDefault="004921E2" w:rsidP="004921E2">
            <w:pPr>
              <w:rPr>
                <w:sz w:val="20"/>
                <w:szCs w:val="20"/>
              </w:rPr>
            </w:pPr>
            <w:r>
              <w:rPr>
                <w:sz w:val="20"/>
                <w:szCs w:val="20"/>
              </w:rPr>
              <w:t>MGT 606 Economics for Managers</w:t>
            </w:r>
          </w:p>
        </w:tc>
        <w:tc>
          <w:tcPr>
            <w:tcW w:w="3560" w:type="pct"/>
            <w:shd w:val="clear" w:color="auto" w:fill="auto"/>
          </w:tcPr>
          <w:p w14:paraId="6224029E" w14:textId="38D88B65" w:rsidR="00134BBC" w:rsidRPr="00186280" w:rsidRDefault="00E11805" w:rsidP="004921E2">
            <w:pPr>
              <w:rPr>
                <w:sz w:val="20"/>
                <w:szCs w:val="20"/>
              </w:rPr>
            </w:pPr>
            <w:r>
              <w:rPr>
                <w:sz w:val="20"/>
                <w:szCs w:val="20"/>
              </w:rPr>
              <w:t>Brief introduction to macroeconomics and international problems.</w:t>
            </w:r>
          </w:p>
        </w:tc>
      </w:tr>
      <w:tr w:rsidR="00134BBC" w:rsidRPr="00186280" w14:paraId="34ACF957" w14:textId="77777777" w:rsidTr="004921E2">
        <w:trPr>
          <w:trHeight w:val="755"/>
        </w:trPr>
        <w:tc>
          <w:tcPr>
            <w:tcW w:w="1440" w:type="pct"/>
            <w:shd w:val="clear" w:color="auto" w:fill="auto"/>
          </w:tcPr>
          <w:p w14:paraId="092F6447" w14:textId="05DF243E" w:rsidR="00134BBC" w:rsidRPr="009662ED" w:rsidRDefault="00134BBC" w:rsidP="004921E2">
            <w:pPr>
              <w:rPr>
                <w:sz w:val="20"/>
                <w:szCs w:val="20"/>
              </w:rPr>
            </w:pPr>
          </w:p>
        </w:tc>
        <w:tc>
          <w:tcPr>
            <w:tcW w:w="3560" w:type="pct"/>
            <w:shd w:val="clear" w:color="auto" w:fill="auto"/>
          </w:tcPr>
          <w:p w14:paraId="3A56F2CA" w14:textId="77777777" w:rsidR="00134BBC" w:rsidRPr="00186280" w:rsidRDefault="00134BBC" w:rsidP="004921E2">
            <w:pPr>
              <w:rPr>
                <w:sz w:val="20"/>
                <w:szCs w:val="20"/>
              </w:rPr>
            </w:pPr>
          </w:p>
        </w:tc>
      </w:tr>
    </w:tbl>
    <w:p w14:paraId="4C06CED5" w14:textId="77777777" w:rsidR="00134BBC" w:rsidRDefault="00134BBC"/>
    <w:p w14:paraId="607A45BB" w14:textId="77777777" w:rsidR="00134BBC" w:rsidRPr="00134BBC" w:rsidRDefault="00134BBC"/>
    <w:p w14:paraId="646226E5" w14:textId="77777777" w:rsidR="00134BBC" w:rsidRDefault="00134BBC">
      <w:pPr>
        <w:rPr>
          <w:b/>
          <w:kern w:val="32"/>
          <w:sz w:val="28"/>
          <w:szCs w:val="20"/>
        </w:rPr>
      </w:pPr>
      <w:r>
        <w:br w:type="page"/>
      </w:r>
    </w:p>
    <w:p w14:paraId="46494252" w14:textId="1279C408" w:rsidR="00CF4F7E" w:rsidRDefault="00CF4F7E">
      <w:pPr>
        <w:pStyle w:val="Heading1A"/>
      </w:pPr>
      <w:bookmarkStart w:id="11" w:name="_Toc455766544"/>
      <w:r>
        <w:lastRenderedPageBreak/>
        <w:t>5.  RESULTS OF AACSB LEARNING GOAL ASSESSMENTS</w:t>
      </w:r>
      <w:bookmarkEnd w:id="11"/>
    </w:p>
    <w:p w14:paraId="038211DE" w14:textId="77777777" w:rsidR="00CF4F7E" w:rsidRDefault="00CF4F7E">
      <w:pPr>
        <w:spacing w:before="100" w:after="100"/>
      </w:pPr>
      <w:r>
        <w:t xml:space="preserve">The results of the initial learning goal ASSESSMENTs carried out to date are included below. </w:t>
      </w:r>
    </w:p>
    <w:p w14:paraId="2FF42F77" w14:textId="77777777" w:rsidR="00CF4F7E" w:rsidRDefault="00CF4F7E">
      <w:pPr>
        <w:spacing w:before="100" w:after="100"/>
        <w:rPr>
          <w:b/>
        </w:rPr>
      </w:pPr>
      <w:r>
        <w:rPr>
          <w:b/>
        </w:rPr>
        <w:t>Explanation</w:t>
      </w:r>
    </w:p>
    <w:p w14:paraId="45CDBC73" w14:textId="77777777" w:rsidR="00CF4F7E" w:rsidRDefault="00CF4F7E">
      <w:pPr>
        <w:spacing w:before="100" w:after="100"/>
      </w:pPr>
      <w:r>
        <w:t xml:space="preserve">Each learning goal has a number of learning objectives and performance on each objective is measured using a rubric that in turn contains a number of desired “traits”.  Students are scored individually on each trait. </w:t>
      </w:r>
    </w:p>
    <w:p w14:paraId="00C367EA" w14:textId="77777777" w:rsidR="00CF4F7E" w:rsidRDefault="00CF4F7E">
      <w:pPr>
        <w:spacing w:before="100" w:after="100"/>
      </w:pPr>
      <w:r>
        <w:t>The grading sheets for each student are used to develop a Summary Results Sheet for each learning goal objective.  A selection of these Summaries is included below.</w:t>
      </w:r>
    </w:p>
    <w:p w14:paraId="63763134" w14:textId="77777777" w:rsidR="00CF4F7E" w:rsidRDefault="00CF4F7E">
      <w:pPr>
        <w:spacing w:before="100" w:after="100"/>
      </w:pPr>
      <w:r>
        <w:t>The first table in the Summary Results Sheet for a learning objective and trait gives the counts of students falling in each of the three categories:</w:t>
      </w:r>
    </w:p>
    <w:p w14:paraId="484A96BF" w14:textId="77777777" w:rsidR="00CF4F7E" w:rsidRDefault="00CF4F7E">
      <w:pPr>
        <w:spacing w:before="100" w:after="100"/>
        <w:ind w:left="720"/>
      </w:pPr>
      <w:r>
        <w:t>- Does not meet expectations</w:t>
      </w:r>
    </w:p>
    <w:p w14:paraId="7085F02E" w14:textId="77777777" w:rsidR="00CF4F7E" w:rsidRDefault="00CF4F7E">
      <w:pPr>
        <w:spacing w:before="100" w:after="100"/>
        <w:ind w:left="720"/>
      </w:pPr>
      <w:r>
        <w:t>- Meets expectations</w:t>
      </w:r>
    </w:p>
    <w:p w14:paraId="5D5C09E6" w14:textId="77777777" w:rsidR="00CF4F7E" w:rsidRDefault="00CF4F7E">
      <w:pPr>
        <w:spacing w:before="100" w:after="100"/>
        <w:ind w:left="720"/>
      </w:pPr>
      <w:r>
        <w:t>- Exceeds expectations</w:t>
      </w:r>
    </w:p>
    <w:p w14:paraId="2EF499B1" w14:textId="77777777" w:rsidR="00CF4F7E" w:rsidRDefault="00CF4F7E">
      <w:pPr>
        <w:spacing w:before="100" w:after="100"/>
      </w:pPr>
      <w:r>
        <w:t>The right-hand column in the table is used to record the average score of the students on each trait. This table provides an indication of the relative performance of students on each trait.</w:t>
      </w:r>
    </w:p>
    <w:p w14:paraId="78B8ECAB" w14:textId="77777777" w:rsidR="00CF4F7E" w:rsidRDefault="00CF4F7E">
      <w:pPr>
        <w:spacing w:before="100" w:after="100"/>
      </w:pPr>
      <w:r>
        <w:t>The second table on each sheet provides the counts of students who fall in each of the above three categories for the overall learning objective.</w:t>
      </w:r>
    </w:p>
    <w:p w14:paraId="695C665D" w14:textId="77777777" w:rsidR="00CF4F7E" w:rsidRDefault="00CF4F7E">
      <w:pPr>
        <w:spacing w:before="100" w:after="100"/>
      </w:pPr>
      <w:r>
        <w:t>The person doing the ASSESSMENT provides explanatory comments and recommendations on the bottom of the Results Summary Sheet. The recommendations suggest content or pedagogy changes for the next time the course is given.</w:t>
      </w:r>
    </w:p>
    <w:p w14:paraId="18CFDC92" w14:textId="77777777" w:rsidR="00CF4F7E" w:rsidRDefault="00CF4F7E">
      <w:pPr>
        <w:spacing w:before="100" w:after="100"/>
      </w:pPr>
      <w:r>
        <w:tab/>
      </w:r>
      <w:r>
        <w:tab/>
      </w:r>
      <w:r>
        <w:tab/>
      </w:r>
    </w:p>
    <w:p w14:paraId="794D9E42" w14:textId="77777777" w:rsidR="00CF4F7E" w:rsidRDefault="00CF4F7E">
      <w:pPr>
        <w:spacing w:before="100" w:after="100"/>
      </w:pPr>
    </w:p>
    <w:p w14:paraId="31BD4649" w14:textId="77777777" w:rsidR="00CF4F7E" w:rsidRDefault="00CF4F7E">
      <w:pPr>
        <w:pStyle w:val="FreeFormA"/>
        <w:rPr>
          <w:sz w:val="24"/>
        </w:rPr>
      </w:pPr>
    </w:p>
    <w:p w14:paraId="453E1F2F" w14:textId="77777777" w:rsidR="00CF4F7E" w:rsidRDefault="00CF4F7E">
      <w:pPr>
        <w:spacing w:before="100" w:after="100"/>
      </w:pPr>
    </w:p>
    <w:p w14:paraId="7B3F1E8B" w14:textId="77777777" w:rsidR="00B25B77" w:rsidRDefault="00B25B77">
      <w:pPr>
        <w:spacing w:before="100" w:after="100"/>
      </w:pPr>
    </w:p>
    <w:p w14:paraId="3F83BDD9" w14:textId="77777777" w:rsidR="00B25B77" w:rsidRDefault="00B25B77">
      <w:pPr>
        <w:spacing w:before="100" w:after="100"/>
      </w:pPr>
    </w:p>
    <w:p w14:paraId="3C16F158" w14:textId="77777777" w:rsidR="00B25B77" w:rsidRDefault="00B25B77">
      <w:pPr>
        <w:spacing w:before="100" w:after="100"/>
      </w:pPr>
    </w:p>
    <w:p w14:paraId="573589B2" w14:textId="77777777" w:rsidR="00B25B77" w:rsidRDefault="00B25B77">
      <w:pPr>
        <w:spacing w:before="100" w:after="100"/>
      </w:pPr>
    </w:p>
    <w:p w14:paraId="3BF04B81" w14:textId="77777777" w:rsidR="00B25B77" w:rsidRDefault="00B25B77">
      <w:pPr>
        <w:spacing w:before="100" w:after="100"/>
      </w:pPr>
    </w:p>
    <w:p w14:paraId="0C8D658A" w14:textId="77777777" w:rsidR="00B25B77" w:rsidRDefault="00B25B77">
      <w:pPr>
        <w:spacing w:before="100" w:after="100"/>
      </w:pPr>
    </w:p>
    <w:p w14:paraId="277D1229" w14:textId="77777777" w:rsidR="00B25B77" w:rsidRDefault="00B25B77">
      <w:pPr>
        <w:spacing w:before="100" w:after="100"/>
      </w:pPr>
    </w:p>
    <w:p w14:paraId="042E7D20" w14:textId="77777777" w:rsidR="00B25B77" w:rsidRDefault="00B25B77">
      <w:pPr>
        <w:spacing w:before="100" w:after="100"/>
      </w:pPr>
    </w:p>
    <w:p w14:paraId="0682DA05" w14:textId="77777777" w:rsidR="00B25B77" w:rsidRDefault="00B25B77">
      <w:pPr>
        <w:spacing w:before="100" w:after="100"/>
      </w:pPr>
    </w:p>
    <w:p w14:paraId="64F2976E" w14:textId="77777777" w:rsidR="00B25B77" w:rsidRDefault="00B25B77">
      <w:pPr>
        <w:spacing w:before="100" w:after="100"/>
      </w:pPr>
    </w:p>
    <w:p w14:paraId="49A837D8" w14:textId="77777777" w:rsidR="00B25B77" w:rsidRDefault="00B25B77">
      <w:pPr>
        <w:spacing w:before="100" w:after="100"/>
      </w:pPr>
    </w:p>
    <w:p w14:paraId="55732DFD" w14:textId="77777777" w:rsidR="00B25B77" w:rsidRDefault="00B25B77" w:rsidP="00B25B77">
      <w:pPr>
        <w:tabs>
          <w:tab w:val="left" w:pos="4160"/>
        </w:tabs>
        <w:spacing w:before="100" w:after="100"/>
      </w:pPr>
      <w:r>
        <w:tab/>
        <w:t>21</w:t>
      </w:r>
    </w:p>
    <w:p w14:paraId="3EB8188E" w14:textId="0A1BCA4D" w:rsidR="00CF4F7E" w:rsidRDefault="00CF4F7E">
      <w:pPr>
        <w:spacing w:before="100" w:after="100"/>
        <w:rPr>
          <w:b/>
        </w:rPr>
      </w:pPr>
      <w:r>
        <w:lastRenderedPageBreak/>
        <w:tab/>
      </w:r>
      <w:r>
        <w:tab/>
      </w:r>
      <w:r>
        <w:tab/>
      </w:r>
      <w:r w:rsidR="00E90B8F">
        <w:rPr>
          <w:b/>
        </w:rPr>
        <w:t>School of Business</w:t>
      </w:r>
    </w:p>
    <w:p w14:paraId="2CA1142A" w14:textId="77777777" w:rsidR="00293E13" w:rsidRDefault="00293E13">
      <w:pPr>
        <w:spacing w:before="100" w:after="100"/>
        <w:rPr>
          <w:b/>
        </w:rPr>
      </w:pPr>
    </w:p>
    <w:p w14:paraId="3F962A4B" w14:textId="77777777" w:rsidR="00293E13" w:rsidRDefault="00293E13">
      <w:pPr>
        <w:spacing w:before="100" w:after="100"/>
        <w:rPr>
          <w:b/>
        </w:rPr>
      </w:pPr>
      <w:r w:rsidRPr="00293E13">
        <w:rPr>
          <w:b/>
        </w:rPr>
        <w:t>RESULTS OF AACSB LEARNING GOAL ASSESSMENT</w:t>
      </w:r>
    </w:p>
    <w:p w14:paraId="1575B5C0" w14:textId="08F87B13" w:rsidR="00CF4F7E" w:rsidRDefault="00CF4F7E">
      <w:pPr>
        <w:spacing w:before="100" w:after="100"/>
        <w:rPr>
          <w:b/>
        </w:rPr>
      </w:pPr>
      <w:r>
        <w:rPr>
          <w:b/>
        </w:rPr>
        <w:t xml:space="preserve">PROGRAM: </w:t>
      </w:r>
      <w:r w:rsidR="00E90B8F">
        <w:rPr>
          <w:b/>
        </w:rPr>
        <w:t>MFIN</w:t>
      </w:r>
      <w:r>
        <w:rPr>
          <w:b/>
        </w:rPr>
        <w:t xml:space="preserve"> (</w:t>
      </w:r>
      <w:r w:rsidR="00E90B8F">
        <w:rPr>
          <w:b/>
        </w:rPr>
        <w:t>Master of Science in Finance</w:t>
      </w:r>
      <w:r>
        <w:rPr>
          <w:b/>
        </w:rPr>
        <w:t>)</w:t>
      </w:r>
    </w:p>
    <w:p w14:paraId="5FCA3FFE" w14:textId="77777777" w:rsidR="00CF4F7E" w:rsidRDefault="00CF4F7E">
      <w:pPr>
        <w:spacing w:before="100" w:after="100"/>
        <w:rPr>
          <w:b/>
        </w:rPr>
      </w:pPr>
      <w:r>
        <w:rPr>
          <w:b/>
        </w:rPr>
        <w:t xml:space="preserve">LEARNING GOAL #1: Our students will be effective communicators.   </w:t>
      </w:r>
    </w:p>
    <w:p w14:paraId="6D05EAC8" w14:textId="77777777" w:rsidR="00CF4F7E" w:rsidRDefault="00CF4F7E">
      <w:pPr>
        <w:spacing w:before="100" w:after="100"/>
        <w:rPr>
          <w:b/>
        </w:rPr>
      </w:pPr>
      <w:r>
        <w:rPr>
          <w:b/>
        </w:rPr>
        <w:t xml:space="preserve">LEARNING OBJECTIVE # 2: Students will be able to deliver presentations effectively. </w:t>
      </w:r>
    </w:p>
    <w:p w14:paraId="170CEFFF" w14:textId="77777777" w:rsidR="00CF4F7E" w:rsidRDefault="00CF4F7E">
      <w:pPr>
        <w:spacing w:before="100" w:after="100"/>
        <w:rPr>
          <w:b/>
        </w:rPr>
      </w:pPr>
      <w:r>
        <w:rPr>
          <w:b/>
        </w:rPr>
        <w:t>ASSESSMENT DATE:</w:t>
      </w:r>
      <w:r>
        <w:rPr>
          <w:b/>
        </w:rPr>
        <w:tab/>
      </w:r>
      <w:r>
        <w:rPr>
          <w:b/>
        </w:rPr>
        <w:tab/>
        <w:t xml:space="preserve">   </w:t>
      </w:r>
      <w:r>
        <w:rPr>
          <w:b/>
        </w:rPr>
        <w:tab/>
      </w:r>
      <w:r>
        <w:rPr>
          <w:b/>
        </w:rPr>
        <w:tab/>
        <w:t xml:space="preserve">ASSESSOR: </w:t>
      </w:r>
    </w:p>
    <w:p w14:paraId="665FCE7E" w14:textId="77777777" w:rsidR="00CF4F7E" w:rsidRDefault="00CF4F7E">
      <w:pPr>
        <w:spacing w:before="100" w:after="100"/>
        <w:rPr>
          <w:b/>
        </w:rPr>
      </w:pPr>
      <w:r>
        <w:rPr>
          <w:b/>
        </w:rPr>
        <w:t xml:space="preserve">NO. OF STUDENTS TESTED:                            </w:t>
      </w:r>
      <w:r>
        <w:rPr>
          <w:b/>
        </w:rPr>
        <w:tab/>
        <w:t xml:space="preserve">COURSE: </w:t>
      </w:r>
    </w:p>
    <w:tbl>
      <w:tblPr>
        <w:tblW w:w="0" w:type="auto"/>
        <w:tblInd w:w="5" w:type="dxa"/>
        <w:tblLayout w:type="fixed"/>
        <w:tblLook w:val="0000" w:firstRow="0" w:lastRow="0" w:firstColumn="0" w:lastColumn="0" w:noHBand="0" w:noVBand="0"/>
      </w:tblPr>
      <w:tblGrid>
        <w:gridCol w:w="3348"/>
        <w:gridCol w:w="1260"/>
        <w:gridCol w:w="1260"/>
        <w:gridCol w:w="1260"/>
        <w:gridCol w:w="900"/>
      </w:tblGrid>
      <w:tr w:rsidR="00CF4F7E" w14:paraId="25778BFC" w14:textId="77777777">
        <w:trPr>
          <w:cantSplit/>
          <w:trHeight w:val="350"/>
        </w:trPr>
        <w:tc>
          <w:tcPr>
            <w:tcW w:w="3348"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0481B535" w14:textId="77777777" w:rsidR="00CF4F7E" w:rsidRDefault="00CF4F7E">
            <w:pPr>
              <w:spacing w:before="100" w:after="100"/>
            </w:pPr>
          </w:p>
        </w:tc>
        <w:tc>
          <w:tcPr>
            <w:tcW w:w="3780" w:type="dxa"/>
            <w:gridSpan w:val="3"/>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7F116846" w14:textId="77777777" w:rsidR="00CF4F7E" w:rsidRDefault="00CF4F7E">
            <w:pPr>
              <w:spacing w:before="100" w:after="100"/>
              <w:jc w:val="center"/>
              <w:rPr>
                <w:b/>
              </w:rPr>
            </w:pPr>
            <w:r>
              <w:rPr>
                <w:b/>
              </w:rPr>
              <w:t>Number of Students</w:t>
            </w:r>
          </w:p>
        </w:tc>
        <w:tc>
          <w:tcPr>
            <w:tcW w:w="90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59DA4435" w14:textId="77777777" w:rsidR="00CF4F7E" w:rsidRDefault="00CF4F7E">
            <w:pPr>
              <w:spacing w:before="100" w:after="100"/>
            </w:pPr>
          </w:p>
        </w:tc>
      </w:tr>
      <w:tr w:rsidR="00CF4F7E" w14:paraId="48775C6F" w14:textId="77777777">
        <w:trPr>
          <w:cantSplit/>
          <w:trHeight w:val="880"/>
        </w:trPr>
        <w:tc>
          <w:tcPr>
            <w:tcW w:w="3348"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7641F725" w14:textId="77777777" w:rsidR="00CF4F7E" w:rsidRDefault="00CF4F7E">
            <w:pPr>
              <w:spacing w:before="100" w:after="100"/>
              <w:rPr>
                <w:b/>
              </w:rPr>
            </w:pPr>
            <w:r>
              <w:rPr>
                <w:b/>
              </w:rPr>
              <w:t>Learning Goal Traits</w:t>
            </w:r>
          </w:p>
        </w:tc>
        <w:tc>
          <w:tcPr>
            <w:tcW w:w="126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5BB333E9" w14:textId="77777777" w:rsidR="00CF4F7E" w:rsidRDefault="00CF4F7E">
            <w:pPr>
              <w:spacing w:before="100" w:after="100"/>
              <w:rPr>
                <w:b/>
              </w:rPr>
            </w:pPr>
            <w:r>
              <w:rPr>
                <w:b/>
              </w:rPr>
              <w:t>Not Meet Expectat-ions</w:t>
            </w:r>
          </w:p>
        </w:tc>
        <w:tc>
          <w:tcPr>
            <w:tcW w:w="126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04DB5A06" w14:textId="77777777" w:rsidR="00CF4F7E" w:rsidRDefault="00CF4F7E">
            <w:pPr>
              <w:spacing w:before="100" w:after="100"/>
              <w:rPr>
                <w:b/>
              </w:rPr>
            </w:pPr>
            <w:r>
              <w:rPr>
                <w:b/>
              </w:rPr>
              <w:t>Meet Expectat-ions</w:t>
            </w:r>
          </w:p>
        </w:tc>
        <w:tc>
          <w:tcPr>
            <w:tcW w:w="126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6E194CA1" w14:textId="77777777" w:rsidR="00CF4F7E" w:rsidRDefault="00CF4F7E">
            <w:pPr>
              <w:spacing w:before="100" w:after="100"/>
              <w:rPr>
                <w:b/>
              </w:rPr>
            </w:pPr>
            <w:r>
              <w:rPr>
                <w:b/>
              </w:rPr>
              <w:t>Exceed Expectat-ions</w:t>
            </w:r>
          </w:p>
        </w:tc>
        <w:tc>
          <w:tcPr>
            <w:tcW w:w="90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5B9D9C05" w14:textId="77777777" w:rsidR="00CF4F7E" w:rsidRDefault="00CF4F7E">
            <w:pPr>
              <w:spacing w:before="100" w:after="100"/>
              <w:rPr>
                <w:b/>
              </w:rPr>
            </w:pPr>
            <w:r>
              <w:rPr>
                <w:b/>
              </w:rPr>
              <w:t>Avg. Grade on Trait</w:t>
            </w:r>
          </w:p>
        </w:tc>
      </w:tr>
      <w:tr w:rsidR="00CF4F7E" w14:paraId="60FD84C1" w14:textId="77777777">
        <w:trPr>
          <w:cantSplit/>
          <w:trHeight w:val="35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21E864" w14:textId="77777777" w:rsidR="00CF4F7E" w:rsidRDefault="00CF4F7E">
            <w:pPr>
              <w:spacing w:before="100" w:after="100"/>
              <w:rPr>
                <w:b/>
              </w:rPr>
            </w:pPr>
            <w:r>
              <w:rPr>
                <w:b/>
              </w:rPr>
              <w:t>1: Organization and logic</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DD048A" w14:textId="77777777" w:rsidR="00CF4F7E" w:rsidRDefault="00CF4F7E">
            <w:pPr>
              <w:spacing w:before="100" w:after="100"/>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041586" w14:textId="77777777" w:rsidR="00CF4F7E" w:rsidRDefault="00CF4F7E">
            <w:pPr>
              <w:spacing w:before="100" w:after="100"/>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BA8507" w14:textId="77777777" w:rsidR="00CF4F7E" w:rsidRDefault="00CF4F7E">
            <w:pPr>
              <w:spacing w:before="100" w:after="100"/>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8E4519" w14:textId="77777777" w:rsidR="00CF4F7E" w:rsidRDefault="00CF4F7E">
            <w:pPr>
              <w:spacing w:before="100" w:after="100"/>
              <w:jc w:val="center"/>
            </w:pPr>
          </w:p>
        </w:tc>
      </w:tr>
      <w:tr w:rsidR="00CF4F7E" w14:paraId="0FA2CDC7" w14:textId="77777777">
        <w:trPr>
          <w:cantSplit/>
          <w:trHeight w:val="35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DAD48C" w14:textId="77777777" w:rsidR="00CF4F7E" w:rsidRDefault="00CF4F7E">
            <w:pPr>
              <w:spacing w:before="100" w:after="100"/>
              <w:rPr>
                <w:b/>
              </w:rPr>
            </w:pPr>
            <w:r>
              <w:rPr>
                <w:b/>
              </w:rPr>
              <w:t>2: Voice and body language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190966" w14:textId="77777777" w:rsidR="00CF4F7E" w:rsidRDefault="00CF4F7E">
            <w:pPr>
              <w:spacing w:before="100" w:after="100"/>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8A88B7" w14:textId="77777777" w:rsidR="00CF4F7E" w:rsidRDefault="00CF4F7E">
            <w:pPr>
              <w:spacing w:before="100" w:after="100"/>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AB954B" w14:textId="77777777" w:rsidR="00CF4F7E" w:rsidRDefault="00CF4F7E">
            <w:pPr>
              <w:spacing w:before="100" w:after="100"/>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8B3CA9" w14:textId="77777777" w:rsidR="00CF4F7E" w:rsidRDefault="00CF4F7E">
            <w:pPr>
              <w:spacing w:before="100" w:after="100"/>
              <w:jc w:val="center"/>
            </w:pPr>
          </w:p>
        </w:tc>
      </w:tr>
      <w:tr w:rsidR="00CF4F7E" w14:paraId="11B315BA" w14:textId="77777777">
        <w:trPr>
          <w:cantSplit/>
          <w:trHeight w:val="58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BD0F7A" w14:textId="77777777" w:rsidR="00CF4F7E" w:rsidRDefault="00CF4F7E">
            <w:pPr>
              <w:spacing w:before="100" w:after="100"/>
              <w:rPr>
                <w:b/>
              </w:rPr>
            </w:pPr>
            <w:r>
              <w:rPr>
                <w:b/>
              </w:rPr>
              <w:t xml:space="preserve">3: Use of slides to enhance communication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07A066" w14:textId="77777777" w:rsidR="00CF4F7E" w:rsidRDefault="00CF4F7E">
            <w:pPr>
              <w:spacing w:before="100" w:after="100"/>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A1443E" w14:textId="77777777" w:rsidR="00CF4F7E" w:rsidRDefault="00CF4F7E">
            <w:pPr>
              <w:spacing w:before="100" w:after="100"/>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C3DA89" w14:textId="77777777" w:rsidR="00CF4F7E" w:rsidRDefault="00CF4F7E">
            <w:pPr>
              <w:spacing w:before="100" w:after="100"/>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A395B6" w14:textId="77777777" w:rsidR="00CF4F7E" w:rsidRDefault="00CF4F7E">
            <w:pPr>
              <w:spacing w:before="100" w:after="100"/>
              <w:jc w:val="center"/>
            </w:pPr>
          </w:p>
        </w:tc>
      </w:tr>
      <w:tr w:rsidR="00CF4F7E" w14:paraId="1C9F570D" w14:textId="77777777">
        <w:trPr>
          <w:cantSplit/>
          <w:trHeight w:val="35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55334D" w14:textId="77777777" w:rsidR="00CF4F7E" w:rsidRDefault="00CF4F7E">
            <w:pPr>
              <w:spacing w:before="100" w:after="100"/>
              <w:rPr>
                <w:b/>
              </w:rPr>
            </w:pPr>
            <w:r>
              <w:rPr>
                <w:b/>
              </w:rPr>
              <w:t xml:space="preserve">4: Ability to answer questions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9DC353" w14:textId="77777777" w:rsidR="00CF4F7E" w:rsidRDefault="00CF4F7E">
            <w:pPr>
              <w:spacing w:before="100" w:after="100"/>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5B2363" w14:textId="77777777" w:rsidR="00CF4F7E" w:rsidRDefault="00CF4F7E">
            <w:pPr>
              <w:spacing w:before="100" w:after="100"/>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697DCE" w14:textId="77777777" w:rsidR="00CF4F7E" w:rsidRDefault="00CF4F7E">
            <w:pPr>
              <w:spacing w:before="100" w:after="100"/>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0C36CF" w14:textId="77777777" w:rsidR="00CF4F7E" w:rsidRDefault="00CF4F7E">
            <w:pPr>
              <w:spacing w:before="100" w:after="100"/>
              <w:jc w:val="center"/>
            </w:pPr>
          </w:p>
        </w:tc>
      </w:tr>
      <w:tr w:rsidR="00CF4F7E" w14:paraId="3917CFEA" w14:textId="77777777">
        <w:trPr>
          <w:cantSplit/>
          <w:trHeight w:val="35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DB5BE0" w14:textId="77777777" w:rsidR="00CF4F7E" w:rsidRDefault="00CF4F7E">
            <w:pPr>
              <w:spacing w:before="100" w:after="100"/>
              <w:rPr>
                <w:b/>
              </w:rPr>
            </w:pPr>
            <w:r>
              <w:rPr>
                <w:b/>
              </w:rPr>
              <w:t xml:space="preserve">5:  Content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606529" w14:textId="77777777" w:rsidR="00CF4F7E" w:rsidRDefault="00CF4F7E">
            <w:pPr>
              <w:spacing w:before="100" w:after="100"/>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15A5FD" w14:textId="77777777" w:rsidR="00CF4F7E" w:rsidRDefault="00CF4F7E">
            <w:pPr>
              <w:spacing w:before="100" w:after="100"/>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8DE1C9" w14:textId="77777777" w:rsidR="00CF4F7E" w:rsidRDefault="00CF4F7E">
            <w:pPr>
              <w:spacing w:before="100" w:after="100"/>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1B8DB3" w14:textId="77777777" w:rsidR="00CF4F7E" w:rsidRDefault="00CF4F7E">
            <w:pPr>
              <w:spacing w:before="100" w:after="100"/>
              <w:jc w:val="center"/>
            </w:pPr>
          </w:p>
        </w:tc>
      </w:tr>
      <w:tr w:rsidR="00CF4F7E" w14:paraId="36DC5D87" w14:textId="77777777">
        <w:trPr>
          <w:cantSplit/>
          <w:trHeight w:val="300"/>
        </w:trPr>
        <w:tc>
          <w:tcPr>
            <w:tcW w:w="71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900D36" w14:textId="77777777" w:rsidR="00CF4F7E" w:rsidRDefault="00CF4F7E">
            <w:pPr>
              <w:spacing w:before="100" w:after="100"/>
              <w:rPr>
                <w:b/>
                <w:sz w:val="20"/>
              </w:rPr>
            </w:pPr>
            <w:r>
              <w:rPr>
                <w:b/>
                <w:sz w:val="20"/>
              </w:rPr>
              <w:t>Average Grade (Maximum 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57BC36" w14:textId="77777777" w:rsidR="00CF4F7E" w:rsidRDefault="00CF4F7E">
            <w:pPr>
              <w:spacing w:before="100" w:after="100"/>
              <w:jc w:val="center"/>
            </w:pPr>
          </w:p>
        </w:tc>
      </w:tr>
    </w:tbl>
    <w:p w14:paraId="3EFCCBE6" w14:textId="77777777" w:rsidR="00CF4F7E" w:rsidRDefault="00CF4F7E">
      <w:pPr>
        <w:pStyle w:val="FreeForm"/>
        <w:ind w:left="5"/>
        <w:rPr>
          <w:b/>
          <w:sz w:val="24"/>
        </w:rPr>
      </w:pPr>
    </w:p>
    <w:p w14:paraId="032717D1" w14:textId="77777777" w:rsidR="00CF4F7E" w:rsidRDefault="00CF4F7E">
      <w:pPr>
        <w:pStyle w:val="FreeFormA"/>
        <w:ind w:left="5"/>
        <w:rPr>
          <w:b/>
          <w:sz w:val="24"/>
        </w:rPr>
      </w:pPr>
    </w:p>
    <w:p w14:paraId="0DC95790" w14:textId="77777777" w:rsidR="00CF4F7E" w:rsidRDefault="00CF4F7E">
      <w:pPr>
        <w:pStyle w:val="FreeFormAA"/>
        <w:rPr>
          <w:b/>
          <w:sz w:val="24"/>
        </w:rPr>
      </w:pPr>
    </w:p>
    <w:p w14:paraId="0030F05B" w14:textId="77777777" w:rsidR="00CF4F7E" w:rsidRDefault="00CF4F7E"/>
    <w:p w14:paraId="708190A6" w14:textId="77777777" w:rsidR="00CF4F7E" w:rsidRDefault="00CF4F7E">
      <w:pPr>
        <w:rPr>
          <w:b/>
        </w:rPr>
      </w:pPr>
    </w:p>
    <w:tbl>
      <w:tblPr>
        <w:tblW w:w="0" w:type="auto"/>
        <w:tblInd w:w="5" w:type="dxa"/>
        <w:tblLayout w:type="fixed"/>
        <w:tblLook w:val="0000" w:firstRow="0" w:lastRow="0" w:firstColumn="0" w:lastColumn="0" w:noHBand="0" w:noVBand="0"/>
      </w:tblPr>
      <w:tblGrid>
        <w:gridCol w:w="3641"/>
        <w:gridCol w:w="1483"/>
        <w:gridCol w:w="1554"/>
        <w:gridCol w:w="1590"/>
      </w:tblGrid>
      <w:tr w:rsidR="00CF4F7E" w14:paraId="605115DC" w14:textId="77777777">
        <w:trPr>
          <w:cantSplit/>
          <w:trHeight w:val="580"/>
        </w:trPr>
        <w:tc>
          <w:tcPr>
            <w:tcW w:w="3641"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359715FC" w14:textId="77777777" w:rsidR="00CF4F7E" w:rsidRDefault="00CF4F7E">
            <w:pPr>
              <w:rPr>
                <w:b/>
              </w:rPr>
            </w:pPr>
            <w:r>
              <w:rPr>
                <w:b/>
              </w:rPr>
              <w:t>Total Students by Category</w:t>
            </w:r>
          </w:p>
          <w:p w14:paraId="00333925" w14:textId="77777777" w:rsidR="00CF4F7E" w:rsidRDefault="00CF4F7E">
            <w:pPr>
              <w:rPr>
                <w:sz w:val="20"/>
              </w:rPr>
            </w:pPr>
            <w:r>
              <w:rPr>
                <w:sz w:val="20"/>
              </w:rPr>
              <w:t>(Based on Average score across all traits)</w:t>
            </w:r>
          </w:p>
        </w:tc>
        <w:tc>
          <w:tcPr>
            <w:tcW w:w="1483"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4823F6B0" w14:textId="77777777" w:rsidR="00CF4F7E" w:rsidRDefault="00CF4F7E">
            <w:pPr>
              <w:rPr>
                <w:b/>
              </w:rPr>
            </w:pPr>
            <w:r>
              <w:rPr>
                <w:b/>
              </w:rPr>
              <w:t>Not meet expectations</w:t>
            </w:r>
          </w:p>
        </w:tc>
        <w:tc>
          <w:tcPr>
            <w:tcW w:w="1554"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26BBAB43" w14:textId="77777777" w:rsidR="00CF4F7E" w:rsidRDefault="00CF4F7E">
            <w:pPr>
              <w:rPr>
                <w:b/>
              </w:rPr>
            </w:pPr>
            <w:r>
              <w:rPr>
                <w:b/>
              </w:rPr>
              <w:t>Meet Expectations</w:t>
            </w:r>
          </w:p>
        </w:tc>
        <w:tc>
          <w:tcPr>
            <w:tcW w:w="159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08A5EBBB" w14:textId="77777777" w:rsidR="00CF4F7E" w:rsidRDefault="00CF4F7E">
            <w:pPr>
              <w:rPr>
                <w:b/>
              </w:rPr>
            </w:pPr>
            <w:r>
              <w:rPr>
                <w:b/>
              </w:rPr>
              <w:t>Exceed Expectations</w:t>
            </w:r>
          </w:p>
        </w:tc>
      </w:tr>
      <w:tr w:rsidR="00CF4F7E" w14:paraId="392B8723" w14:textId="77777777">
        <w:trPr>
          <w:cantSplit/>
          <w:trHeight w:val="350"/>
        </w:trPr>
        <w:tc>
          <w:tcPr>
            <w:tcW w:w="36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C08A37" w14:textId="77777777" w:rsidR="00CF4F7E" w:rsidRDefault="00CF4F7E"/>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832C08" w14:textId="77777777" w:rsidR="00CF4F7E" w:rsidRDefault="00CF4F7E">
            <w:pPr>
              <w:jc w:val="cente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3D16C2" w14:textId="77777777" w:rsidR="00CF4F7E" w:rsidRDefault="00CF4F7E">
            <w:pPr>
              <w:jc w:val="cente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9EE107" w14:textId="77777777" w:rsidR="00CF4F7E" w:rsidRDefault="00CF4F7E">
            <w:pPr>
              <w:jc w:val="center"/>
            </w:pPr>
          </w:p>
        </w:tc>
      </w:tr>
    </w:tbl>
    <w:p w14:paraId="55EC0907" w14:textId="77777777" w:rsidR="00CF4F7E" w:rsidRDefault="00CF4F7E">
      <w:pPr>
        <w:pStyle w:val="FreeForm"/>
        <w:ind w:left="5"/>
        <w:rPr>
          <w:b/>
          <w:sz w:val="24"/>
        </w:rPr>
      </w:pPr>
    </w:p>
    <w:p w14:paraId="5B233E0A" w14:textId="77777777" w:rsidR="00CF4F7E" w:rsidRDefault="00CF4F7E">
      <w:pPr>
        <w:pStyle w:val="FreeFormA"/>
        <w:ind w:left="5"/>
        <w:rPr>
          <w:b/>
          <w:sz w:val="24"/>
        </w:rPr>
      </w:pPr>
    </w:p>
    <w:p w14:paraId="720FE012" w14:textId="77777777" w:rsidR="00CF4F7E" w:rsidRDefault="00CF4F7E">
      <w:pPr>
        <w:pStyle w:val="FreeFormAA"/>
        <w:rPr>
          <w:b/>
          <w:sz w:val="24"/>
        </w:rPr>
      </w:pPr>
    </w:p>
    <w:p w14:paraId="6613F598" w14:textId="77777777" w:rsidR="00CF4F7E" w:rsidRDefault="00CF4F7E">
      <w:pPr>
        <w:rPr>
          <w:b/>
          <w:i/>
        </w:rPr>
      </w:pPr>
    </w:p>
    <w:p w14:paraId="26C1A728" w14:textId="77777777" w:rsidR="00CF4F7E" w:rsidRDefault="00CF4F7E">
      <w:pPr>
        <w:rPr>
          <w:b/>
        </w:rPr>
      </w:pPr>
      <w:r>
        <w:rPr>
          <w:b/>
        </w:rPr>
        <w:t xml:space="preserve">COMMENTS: </w:t>
      </w:r>
    </w:p>
    <w:p w14:paraId="6E366253" w14:textId="77777777" w:rsidR="00CF4F7E" w:rsidRDefault="00CF4F7E">
      <w:pPr>
        <w:rPr>
          <w:b/>
        </w:rPr>
      </w:pPr>
    </w:p>
    <w:p w14:paraId="3766FE38" w14:textId="77777777" w:rsidR="00CF4F7E" w:rsidRDefault="00CF4F7E">
      <w:pPr>
        <w:rPr>
          <w:b/>
        </w:rPr>
      </w:pPr>
    </w:p>
    <w:p w14:paraId="05336BC3" w14:textId="77777777" w:rsidR="00CF4F7E" w:rsidRDefault="00CF4F7E">
      <w:pPr>
        <w:rPr>
          <w:b/>
        </w:rPr>
      </w:pPr>
    </w:p>
    <w:p w14:paraId="20B9BAE9" w14:textId="77777777" w:rsidR="00CF4F7E" w:rsidRDefault="00CF4F7E">
      <w:pPr>
        <w:rPr>
          <w:b/>
        </w:rPr>
      </w:pPr>
    </w:p>
    <w:p w14:paraId="2302666B" w14:textId="7E952950" w:rsidR="00CF4F7E" w:rsidRPr="00FE5E53" w:rsidRDefault="00CF4F7E" w:rsidP="00FE5E53">
      <w:pPr>
        <w:rPr>
          <w:b/>
        </w:rPr>
      </w:pPr>
      <w:r>
        <w:rPr>
          <w:b/>
        </w:rPr>
        <w:t xml:space="preserve">REMEDIAL ACTIONS: </w:t>
      </w:r>
    </w:p>
    <w:sectPr w:rsidR="00CF4F7E" w:rsidRPr="00FE5E53">
      <w:headerReference w:type="even" r:id="rId75"/>
      <w:headerReference w:type="default" r:id="rId76"/>
      <w:footerReference w:type="even" r:id="rId77"/>
      <w:footerReference w:type="default" r:id="rId78"/>
      <w:headerReference w:type="first" r:id="rId79"/>
      <w:footerReference w:type="first" r:id="rId8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3235B" w14:textId="77777777" w:rsidR="0027406F" w:rsidRDefault="0027406F">
      <w:r>
        <w:separator/>
      </w:r>
    </w:p>
  </w:endnote>
  <w:endnote w:type="continuationSeparator" w:id="0">
    <w:p w14:paraId="4D3A6984" w14:textId="77777777" w:rsidR="0027406F" w:rsidRDefault="0027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swiss"/>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6DC3A" w14:textId="2367EC90" w:rsidR="009F4E4C" w:rsidRDefault="009F4E4C"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0FB1">
      <w:rPr>
        <w:rStyle w:val="PageNumber"/>
        <w:noProof/>
      </w:rPr>
      <w:t>2</w:t>
    </w:r>
    <w:r>
      <w:rPr>
        <w:rStyle w:val="PageNumber"/>
      </w:rPr>
      <w:fldChar w:fldCharType="end"/>
    </w:r>
  </w:p>
  <w:p w14:paraId="696B57D0" w14:textId="77777777" w:rsidR="009F4E4C" w:rsidRDefault="009F4E4C">
    <w:pPr>
      <w:pStyle w:val="Footer1"/>
      <w:jc w:val="center"/>
      <w:rPr>
        <w:rFonts w:eastAsia="Times New Roman"/>
        <w:color w:val="auto"/>
        <w:sz w:val="20"/>
        <w:lang w:bidi="x-none"/>
      </w:rPr>
    </w:pPr>
    <w:r>
      <w:tab/>
    </w:r>
    <w: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800BC" w14:textId="77777777" w:rsidR="009F4E4C" w:rsidRDefault="009F4E4C"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141</w:t>
    </w:r>
    <w:r>
      <w:rPr>
        <w:rStyle w:val="PageNumber"/>
      </w:rPr>
      <w:fldChar w:fldCharType="end"/>
    </w:r>
  </w:p>
  <w:p w14:paraId="3E011C64" w14:textId="77777777" w:rsidR="009F4E4C" w:rsidRDefault="009F4E4C">
    <w:pPr>
      <w:pStyle w:val="Footer1"/>
      <w:jc w:val="center"/>
      <w:rPr>
        <w:rFonts w:eastAsia="Times New Roman"/>
        <w:color w:val="auto"/>
        <w:sz w:val="20"/>
        <w:lang w:bidi="x-none"/>
      </w:rPr>
    </w:pPr>
    <w:r>
      <w:tab/>
    </w:r>
    <w: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C42F0" w14:textId="7CAF504D" w:rsidR="009F4E4C" w:rsidRDefault="009F4E4C"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0FB1">
      <w:rPr>
        <w:rStyle w:val="PageNumber"/>
        <w:noProof/>
      </w:rPr>
      <w:t>18</w:t>
    </w:r>
    <w:r>
      <w:rPr>
        <w:rStyle w:val="PageNumber"/>
      </w:rPr>
      <w:fldChar w:fldCharType="end"/>
    </w:r>
  </w:p>
  <w:p w14:paraId="1240D67E" w14:textId="77777777" w:rsidR="009F4E4C" w:rsidRDefault="009F4E4C">
    <w:pPr>
      <w:pStyle w:val="FreeFormAA"/>
      <w:rPr>
        <w:rFonts w:eastAsia="Times New Roman"/>
        <w:color w:val="auto"/>
        <w:lang w:bidi="x-none"/>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3CECF" w14:textId="2DAF5378" w:rsidR="009F4E4C" w:rsidRDefault="009F4E4C"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211BC02" w14:textId="77777777" w:rsidR="009F4E4C" w:rsidRDefault="009F4E4C">
    <w:pPr>
      <w:pStyle w:val="Footer1"/>
      <w:jc w:val="center"/>
      <w:rPr>
        <w:rFonts w:eastAsia="Times New Roman"/>
        <w:color w:val="auto"/>
        <w:sz w:val="20"/>
        <w:lang w:bidi="x-none"/>
      </w:rPr>
    </w:pPr>
    <w:r>
      <w:tab/>
    </w:r>
    <w: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E8B8E" w14:textId="5AF6097A" w:rsidR="009F4E4C" w:rsidRDefault="009F4E4C"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7ECB7A7" w14:textId="77777777" w:rsidR="009F4E4C" w:rsidRDefault="009F4E4C">
    <w:pPr>
      <w:pStyle w:val="Footer1"/>
      <w:jc w:val="center"/>
      <w:rPr>
        <w:rFonts w:eastAsia="Times New Roman"/>
        <w:color w:val="auto"/>
        <w:sz w:val="20"/>
        <w:lang w:bidi="x-none"/>
      </w:rPr>
    </w:pPr>
    <w:r>
      <w:tab/>
    </w:r>
    <w: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03F5B" w14:textId="2983BCE5" w:rsidR="009F4E4C" w:rsidRDefault="009F4E4C"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0FB1">
      <w:rPr>
        <w:rStyle w:val="PageNumber"/>
        <w:noProof/>
      </w:rPr>
      <w:t>19</w:t>
    </w:r>
    <w:r>
      <w:rPr>
        <w:rStyle w:val="PageNumber"/>
      </w:rPr>
      <w:fldChar w:fldCharType="end"/>
    </w:r>
  </w:p>
  <w:p w14:paraId="42CB423A" w14:textId="77777777" w:rsidR="009F4E4C" w:rsidRDefault="009F4E4C">
    <w:pPr>
      <w:pStyle w:val="FreeFormAA"/>
      <w:rPr>
        <w:rFonts w:eastAsia="Times New Roman"/>
        <w:color w:val="auto"/>
        <w:lang w:bidi="x-none"/>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EAC23" w14:textId="77777777" w:rsidR="009F4E4C" w:rsidRDefault="009F4E4C">
    <w:pPr>
      <w:pStyle w:val="Footer1"/>
      <w:jc w:val="center"/>
      <w:rPr>
        <w:rFonts w:eastAsia="Times New Roman"/>
        <w:color w:val="auto"/>
        <w:sz w:val="20"/>
        <w:lang w:bidi="x-none"/>
      </w:rPr>
    </w:pPr>
    <w:r>
      <w:tab/>
    </w:r>
    <w: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743BF" w14:textId="77777777" w:rsidR="009F4E4C" w:rsidRDefault="009F4E4C">
    <w:pPr>
      <w:pStyle w:val="Footer1"/>
      <w:jc w:val="center"/>
      <w:rPr>
        <w:rFonts w:eastAsia="Times New Roman"/>
        <w:color w:val="auto"/>
        <w:sz w:val="20"/>
        <w:lang w:bidi="x-none"/>
      </w:rPr>
    </w:pPr>
    <w:r>
      <w:tab/>
    </w:r>
    <w: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3549C" w14:textId="15017F54" w:rsidR="009F4E4C" w:rsidRDefault="009F4E4C"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0FB1">
      <w:rPr>
        <w:rStyle w:val="PageNumber"/>
        <w:noProof/>
      </w:rPr>
      <w:t>20</w:t>
    </w:r>
    <w:r>
      <w:rPr>
        <w:rStyle w:val="PageNumber"/>
      </w:rPr>
      <w:fldChar w:fldCharType="end"/>
    </w:r>
  </w:p>
  <w:p w14:paraId="32C195AD" w14:textId="77777777" w:rsidR="009F4E4C" w:rsidRDefault="009F4E4C">
    <w:pPr>
      <w:pStyle w:val="FreeFormAA"/>
      <w:rPr>
        <w:rFonts w:eastAsia="Times New Roman"/>
        <w:color w:val="auto"/>
        <w:lang w:bidi="x-none"/>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7E4FF" w14:textId="31AC7DFD" w:rsidR="009F4E4C" w:rsidRDefault="009F4E4C"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0FB1">
      <w:rPr>
        <w:rStyle w:val="PageNumber"/>
        <w:noProof/>
      </w:rPr>
      <w:t>22</w:t>
    </w:r>
    <w:r>
      <w:rPr>
        <w:rStyle w:val="PageNumber"/>
      </w:rPr>
      <w:fldChar w:fldCharType="end"/>
    </w:r>
  </w:p>
  <w:p w14:paraId="65C8D38A" w14:textId="77777777" w:rsidR="009F4E4C" w:rsidRDefault="009F4E4C">
    <w:pPr>
      <w:pStyle w:val="Footer1"/>
      <w:jc w:val="center"/>
      <w:rPr>
        <w:rFonts w:eastAsia="Times New Roman"/>
        <w:color w:val="auto"/>
        <w:sz w:val="20"/>
        <w:lang w:bidi="x-none"/>
      </w:rPr>
    </w:pPr>
    <w:r>
      <w:tab/>
    </w:r>
    <w:r>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A8760" w14:textId="3B94C696" w:rsidR="009F4E4C" w:rsidRDefault="009F4E4C"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64C83428" w14:textId="77777777" w:rsidR="009F4E4C" w:rsidRDefault="009F4E4C">
    <w:pPr>
      <w:pStyle w:val="Footer1"/>
      <w:jc w:val="center"/>
      <w:rPr>
        <w:rFonts w:eastAsia="Times New Roman"/>
        <w:color w:val="auto"/>
        <w:sz w:val="20"/>
        <w:lang w:bidi="x-none"/>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04630" w14:textId="743E9390" w:rsidR="009F4E4C" w:rsidRDefault="009F4E4C"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0FB1">
      <w:rPr>
        <w:rStyle w:val="PageNumber"/>
        <w:noProof/>
      </w:rPr>
      <w:t>3</w:t>
    </w:r>
    <w:r>
      <w:rPr>
        <w:rStyle w:val="PageNumber"/>
      </w:rPr>
      <w:fldChar w:fldCharType="end"/>
    </w:r>
  </w:p>
  <w:p w14:paraId="6F819200" w14:textId="77777777" w:rsidR="009F4E4C" w:rsidRDefault="009F4E4C">
    <w:pPr>
      <w:pStyle w:val="Footer1"/>
      <w:jc w:val="center"/>
      <w:rPr>
        <w:rFonts w:eastAsia="Times New Roman"/>
        <w:color w:val="auto"/>
        <w:sz w:val="20"/>
        <w:lang w:bidi="x-none"/>
      </w:rPr>
    </w:pPr>
    <w:r>
      <w:tab/>
    </w:r>
    <w:r>
      <w:tab/>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5E8DE" w14:textId="32D064BA" w:rsidR="009F4E4C" w:rsidRDefault="009F4E4C"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0FB1">
      <w:rPr>
        <w:rStyle w:val="PageNumber"/>
        <w:noProof/>
      </w:rPr>
      <w:t>21</w:t>
    </w:r>
    <w:r>
      <w:rPr>
        <w:rStyle w:val="PageNumber"/>
      </w:rPr>
      <w:fldChar w:fldCharType="end"/>
    </w:r>
  </w:p>
  <w:p w14:paraId="249366B7" w14:textId="77777777" w:rsidR="009F4E4C" w:rsidRDefault="009F4E4C">
    <w:pPr>
      <w:pStyle w:val="FreeFormAA"/>
      <w:rPr>
        <w:rFonts w:eastAsia="Times New Roman"/>
        <w:color w:val="auto"/>
        <w:lang w:bidi="x-none"/>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3626E" w14:textId="77777777" w:rsidR="009F4E4C" w:rsidRDefault="009F4E4C">
    <w:pPr>
      <w:pStyle w:val="Footer1"/>
      <w:jc w:val="center"/>
      <w:rPr>
        <w:rFonts w:eastAsia="Times New Roman"/>
        <w:color w:val="auto"/>
        <w:sz w:val="20"/>
        <w:lang w:bidi="x-none"/>
      </w:rPr>
    </w:pPr>
    <w:r>
      <w:tab/>
    </w:r>
    <w:r>
      <w:tab/>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8C5DD" w14:textId="77777777" w:rsidR="009F4E4C" w:rsidRDefault="009F4E4C">
    <w:pPr>
      <w:pStyle w:val="Footer1"/>
      <w:jc w:val="center"/>
      <w:rPr>
        <w:rFonts w:eastAsia="Times New Roman"/>
        <w:color w:val="auto"/>
        <w:sz w:val="20"/>
        <w:lang w:bidi="x-none"/>
      </w:rPr>
    </w:pPr>
    <w:r>
      <w:tab/>
    </w:r>
    <w:r>
      <w:tab/>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EF6D7" w14:textId="066B353C" w:rsidR="009F4E4C" w:rsidRDefault="009F4E4C"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0FB1">
      <w:rPr>
        <w:rStyle w:val="PageNumber"/>
        <w:noProof/>
      </w:rPr>
      <w:t>23</w:t>
    </w:r>
    <w:r>
      <w:rPr>
        <w:rStyle w:val="PageNumber"/>
      </w:rPr>
      <w:fldChar w:fldCharType="end"/>
    </w:r>
  </w:p>
  <w:p w14:paraId="62106F45" w14:textId="77777777" w:rsidR="009F4E4C" w:rsidRDefault="009F4E4C">
    <w:pPr>
      <w:pStyle w:val="FreeFormAA"/>
      <w:rPr>
        <w:rFonts w:eastAsia="Times New Roman"/>
        <w:color w:val="auto"/>
        <w:lang w:bidi="x-none"/>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34770" w14:textId="77777777" w:rsidR="009F4E4C" w:rsidRDefault="009F4E4C">
    <w:pPr>
      <w:pStyle w:val="Footer1"/>
      <w:jc w:val="center"/>
      <w:rPr>
        <w:rFonts w:eastAsia="Times New Roman"/>
        <w:color w:val="auto"/>
        <w:sz w:val="20"/>
        <w:lang w:bidi="x-none"/>
      </w:rPr>
    </w:pPr>
    <w:r>
      <w:tab/>
    </w:r>
    <w:r>
      <w:tab/>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5CA0A" w14:textId="77777777" w:rsidR="009F4E4C" w:rsidRDefault="009F4E4C">
    <w:pPr>
      <w:pStyle w:val="Footer1"/>
      <w:jc w:val="center"/>
      <w:rPr>
        <w:rFonts w:eastAsia="Times New Roman"/>
        <w:color w:val="auto"/>
        <w:sz w:val="20"/>
        <w:lang w:bidi="x-none"/>
      </w:rPr>
    </w:pPr>
    <w:r>
      <w:tab/>
    </w:r>
    <w:r>
      <w:tab/>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66CF8" w14:textId="7BF21B9C" w:rsidR="009F4E4C" w:rsidRDefault="009F4E4C"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0FB1">
      <w:rPr>
        <w:rStyle w:val="PageNumber"/>
        <w:noProof/>
      </w:rPr>
      <w:t>24</w:t>
    </w:r>
    <w:r>
      <w:rPr>
        <w:rStyle w:val="PageNumber"/>
      </w:rPr>
      <w:fldChar w:fldCharType="end"/>
    </w:r>
  </w:p>
  <w:p w14:paraId="3CDF0B7C" w14:textId="77777777" w:rsidR="009F4E4C" w:rsidRDefault="009F4E4C" w:rsidP="00B25B77">
    <w:pPr>
      <w:pStyle w:val="FreeFormAA"/>
      <w:tabs>
        <w:tab w:val="left" w:pos="5220"/>
      </w:tabs>
      <w:rPr>
        <w:rFonts w:eastAsia="Times New Roman"/>
        <w:color w:val="auto"/>
        <w:lang w:bidi="x-none"/>
      </w:rPr>
    </w:pPr>
    <w:r>
      <w:rPr>
        <w:rFonts w:eastAsia="Times New Roman"/>
        <w:color w:val="auto"/>
        <w:lang w:bidi="x-none"/>
      </w:rPr>
      <w:tab/>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64741" w14:textId="77777777" w:rsidR="009F4E4C" w:rsidRDefault="009F4E4C">
    <w:pPr>
      <w:pStyle w:val="Footer1"/>
      <w:jc w:val="center"/>
      <w:rPr>
        <w:rFonts w:eastAsia="Times New Roman"/>
        <w:color w:val="auto"/>
        <w:sz w:val="20"/>
        <w:lang w:bidi="x-none"/>
      </w:rPr>
    </w:pPr>
    <w:r>
      <w:tab/>
    </w:r>
    <w:r>
      <w:tab/>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50090" w14:textId="77777777" w:rsidR="009F4E4C" w:rsidRDefault="009F4E4C">
    <w:pPr>
      <w:pStyle w:val="Footer1"/>
      <w:jc w:val="center"/>
      <w:rPr>
        <w:rFonts w:eastAsia="Times New Roman"/>
        <w:color w:val="auto"/>
        <w:sz w:val="20"/>
        <w:lang w:bidi="x-none"/>
      </w:rPr>
    </w:pPr>
    <w:r>
      <w:tab/>
    </w:r>
    <w:r>
      <w:tab/>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864F6" w14:textId="77777777" w:rsidR="009F4E4C" w:rsidRDefault="009F4E4C"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53360F2D" w14:textId="77777777" w:rsidR="009F4E4C" w:rsidRDefault="009F4E4C">
    <w:pPr>
      <w:pStyle w:val="FreeFormAA"/>
      <w:rPr>
        <w:rFonts w:eastAsia="Times New Roman"/>
        <w:color w:val="auto"/>
        <w:lang w:bidi="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FA6D3" w14:textId="47634CED" w:rsidR="009F4E4C" w:rsidRDefault="009F4E4C"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0FB1">
      <w:rPr>
        <w:rStyle w:val="PageNumber"/>
        <w:noProof/>
      </w:rPr>
      <w:t>16</w:t>
    </w:r>
    <w:r>
      <w:rPr>
        <w:rStyle w:val="PageNumber"/>
      </w:rPr>
      <w:fldChar w:fldCharType="end"/>
    </w:r>
  </w:p>
  <w:p w14:paraId="198FC332" w14:textId="77777777" w:rsidR="009F4E4C" w:rsidRDefault="009F4E4C">
    <w:pPr>
      <w:pStyle w:val="Footer1"/>
      <w:jc w:val="center"/>
      <w:rPr>
        <w:rFonts w:eastAsia="Times New Roman"/>
        <w:color w:val="auto"/>
        <w:sz w:val="20"/>
        <w:lang w:bidi="x-none"/>
      </w:rPr>
    </w:pPr>
    <w:r>
      <w:tab/>
    </w:r>
    <w:r>
      <w:tab/>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51C0B" w14:textId="77777777" w:rsidR="009F4E4C" w:rsidRDefault="009F4E4C">
    <w:pPr>
      <w:pStyle w:val="Footer1"/>
      <w:jc w:val="center"/>
      <w:rPr>
        <w:rFonts w:eastAsia="Times New Roman"/>
        <w:color w:val="auto"/>
        <w:sz w:val="20"/>
        <w:lang w:bidi="x-none"/>
      </w:rPr>
    </w:pPr>
    <w:r>
      <w:tab/>
    </w:r>
    <w:r>
      <w:tab/>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A9FE6" w14:textId="77777777" w:rsidR="009F4E4C" w:rsidRDefault="009F4E4C">
    <w:pPr>
      <w:pStyle w:val="Footer1"/>
      <w:jc w:val="center"/>
      <w:rPr>
        <w:rFonts w:eastAsia="Times New Roman"/>
        <w:color w:val="auto"/>
        <w:sz w:val="20"/>
        <w:lang w:bidi="x-none"/>
      </w:rPr>
    </w:pPr>
    <w:r>
      <w:tab/>
    </w:r>
    <w:r>
      <w:tab/>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A980A" w14:textId="0B693D59" w:rsidR="009F4E4C" w:rsidRDefault="009F4E4C"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0FB1">
      <w:rPr>
        <w:rStyle w:val="PageNumber"/>
        <w:noProof/>
      </w:rPr>
      <w:t>25</w:t>
    </w:r>
    <w:r>
      <w:rPr>
        <w:rStyle w:val="PageNumber"/>
      </w:rPr>
      <w:fldChar w:fldCharType="end"/>
    </w:r>
  </w:p>
  <w:p w14:paraId="6F077AEA" w14:textId="77777777" w:rsidR="009F4E4C" w:rsidRDefault="009F4E4C">
    <w:pPr>
      <w:pStyle w:val="FreeFormAA"/>
      <w:rPr>
        <w:rFonts w:eastAsia="Times New Roman"/>
        <w:color w:val="auto"/>
        <w:lang w:bidi="x-none"/>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E73D7" w14:textId="5E5B349B" w:rsidR="009F4E4C" w:rsidRDefault="009F4E4C"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0FB1">
      <w:rPr>
        <w:rStyle w:val="PageNumber"/>
        <w:noProof/>
      </w:rPr>
      <w:t>28</w:t>
    </w:r>
    <w:r>
      <w:rPr>
        <w:rStyle w:val="PageNumber"/>
      </w:rPr>
      <w:fldChar w:fldCharType="end"/>
    </w:r>
  </w:p>
  <w:p w14:paraId="781EC1B7" w14:textId="77777777" w:rsidR="009F4E4C" w:rsidRDefault="009F4E4C">
    <w:pPr>
      <w:pStyle w:val="Footer1"/>
      <w:jc w:val="center"/>
      <w:rPr>
        <w:rFonts w:eastAsia="Times New Roman"/>
        <w:color w:val="auto"/>
        <w:sz w:val="20"/>
        <w:lang w:bidi="x-none"/>
      </w:rPr>
    </w:pPr>
    <w:r>
      <w:tab/>
    </w:r>
    <w:r>
      <w:tab/>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152C6" w14:textId="2B4FDC44" w:rsidR="009F4E4C" w:rsidRDefault="009F4E4C"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0FB1">
      <w:rPr>
        <w:rStyle w:val="PageNumber"/>
        <w:noProof/>
      </w:rPr>
      <w:t>29</w:t>
    </w:r>
    <w:r>
      <w:rPr>
        <w:rStyle w:val="PageNumber"/>
      </w:rPr>
      <w:fldChar w:fldCharType="end"/>
    </w:r>
  </w:p>
  <w:p w14:paraId="71516977" w14:textId="77777777" w:rsidR="009F4E4C" w:rsidRDefault="009F4E4C">
    <w:pPr>
      <w:pStyle w:val="Footer1"/>
      <w:jc w:val="center"/>
      <w:rPr>
        <w:rFonts w:eastAsia="Times New Roman"/>
        <w:color w:val="auto"/>
        <w:sz w:val="20"/>
        <w:lang w:bidi="x-none"/>
      </w:rPr>
    </w:pPr>
    <w:r>
      <w:tab/>
    </w:r>
    <w:r>
      <w:tab/>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E4B8C" w14:textId="77777777" w:rsidR="009F4E4C" w:rsidRDefault="009F4E4C">
    <w:r>
      <w:c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A389E" w14:textId="3A62B0AE" w:rsidR="009F4E4C" w:rsidRDefault="009F4E4C"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0FB1">
      <w:rPr>
        <w:rStyle w:val="PageNumber"/>
        <w:noProof/>
      </w:rPr>
      <w:t>15</w:t>
    </w:r>
    <w:r>
      <w:rPr>
        <w:rStyle w:val="PageNumber"/>
      </w:rPr>
      <w:fldChar w:fldCharType="end"/>
    </w:r>
  </w:p>
  <w:p w14:paraId="19CAC324" w14:textId="77777777" w:rsidR="009F4E4C" w:rsidRDefault="009F4E4C">
    <w:pPr>
      <w:pStyle w:val="Footer1"/>
      <w:jc w:val="center"/>
      <w:rPr>
        <w:rFonts w:eastAsia="Times New Roman"/>
        <w:color w:val="auto"/>
        <w:sz w:val="20"/>
        <w:lang w:bidi="x-none"/>
      </w:rPr>
    </w:pP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A9F20" w14:textId="4072FF51" w:rsidR="009F4E4C" w:rsidRDefault="009F4E4C"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0FB1">
      <w:rPr>
        <w:rStyle w:val="PageNumber"/>
        <w:noProof/>
      </w:rPr>
      <w:t>4</w:t>
    </w:r>
    <w:r>
      <w:rPr>
        <w:rStyle w:val="PageNumber"/>
      </w:rPr>
      <w:fldChar w:fldCharType="end"/>
    </w:r>
  </w:p>
  <w:p w14:paraId="64C76A8F" w14:textId="77777777" w:rsidR="009F4E4C" w:rsidRDefault="009F4E4C" w:rsidP="00B25B77">
    <w:pPr>
      <w:pStyle w:val="Footer"/>
      <w:rPr>
        <w:rStyle w:val="PageNumber"/>
      </w:rPr>
    </w:pPr>
  </w:p>
  <w:p w14:paraId="514FEB48" w14:textId="77777777" w:rsidR="009F4E4C" w:rsidRDefault="009F4E4C">
    <w:pPr>
      <w:pStyle w:val="FreeFormAA"/>
      <w:rPr>
        <w:rFonts w:eastAsia="Times New Roman"/>
        <w:color w:val="auto"/>
        <w:lang w:bidi="x-none"/>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CA25F" w14:textId="77777777" w:rsidR="009F4E4C" w:rsidRDefault="009F4E4C">
    <w:pPr>
      <w:pStyle w:val="Footer1"/>
      <w:jc w:val="center"/>
      <w:rPr>
        <w:rFonts w:eastAsia="Times New Roman"/>
        <w:color w:val="auto"/>
        <w:sz w:val="20"/>
        <w:lang w:bidi="x-none"/>
      </w:rPr>
    </w:pPr>
    <w:r>
      <w:tab/>
    </w: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2A5DA" w14:textId="77777777" w:rsidR="009F4E4C" w:rsidRDefault="009F4E4C">
    <w:pPr>
      <w:pStyle w:val="Footer1"/>
      <w:jc w:val="center"/>
      <w:rPr>
        <w:rFonts w:eastAsia="Times New Roman"/>
        <w:color w:val="auto"/>
        <w:sz w:val="20"/>
        <w:lang w:bidi="x-none"/>
      </w:rPr>
    </w:pPr>
    <w:r>
      <w:tab/>
    </w: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1C671" w14:textId="2CFCA682" w:rsidR="009F4E4C" w:rsidRDefault="009F4E4C"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0FB1">
      <w:rPr>
        <w:rStyle w:val="PageNumber"/>
        <w:noProof/>
      </w:rPr>
      <w:t>17</w:t>
    </w:r>
    <w:r>
      <w:rPr>
        <w:rStyle w:val="PageNumber"/>
      </w:rPr>
      <w:fldChar w:fldCharType="end"/>
    </w:r>
  </w:p>
  <w:p w14:paraId="3A96A488" w14:textId="77777777" w:rsidR="009F4E4C" w:rsidRDefault="009F4E4C">
    <w:pPr>
      <w:pStyle w:val="FreeFormAA"/>
      <w:rPr>
        <w:rFonts w:eastAsia="Times New Roman"/>
        <w:color w:val="auto"/>
        <w:lang w:bidi="x-none"/>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6B2C0" w14:textId="77777777" w:rsidR="009F4E4C" w:rsidRDefault="009F4E4C"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94466CF" w14:textId="77777777" w:rsidR="009F4E4C" w:rsidRDefault="009F4E4C">
    <w:pPr>
      <w:pStyle w:val="Footer1"/>
      <w:jc w:val="center"/>
      <w:rPr>
        <w:rFonts w:eastAsia="Times New Roman"/>
        <w:color w:val="auto"/>
        <w:sz w:val="20"/>
        <w:lang w:bidi="x-none"/>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3C0BE" w14:textId="77777777" w:rsidR="0027406F" w:rsidRDefault="0027406F">
      <w:r>
        <w:separator/>
      </w:r>
    </w:p>
  </w:footnote>
  <w:footnote w:type="continuationSeparator" w:id="0">
    <w:p w14:paraId="4DA17088" w14:textId="77777777" w:rsidR="0027406F" w:rsidRDefault="00274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26743" w14:textId="77777777" w:rsidR="009F4E4C" w:rsidRDefault="009F4E4C">
    <w:pPr>
      <w:pStyle w:val="FreeFormAA"/>
    </w:pPr>
  </w:p>
  <w:p w14:paraId="680039AC" w14:textId="77777777" w:rsidR="009F4E4C" w:rsidRDefault="009F4E4C">
    <w:pPr>
      <w:pStyle w:val="FreeFormAA"/>
      <w:rPr>
        <w:rFonts w:eastAsia="Times New Roman"/>
        <w:color w:val="auto"/>
        <w:lang w:bidi="x-non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9C099" w14:textId="77777777" w:rsidR="009F4E4C" w:rsidRDefault="009F4E4C">
    <w:pPr>
      <w:pStyle w:val="FreeFormAA"/>
    </w:pPr>
  </w:p>
  <w:p w14:paraId="3D8E8F97" w14:textId="77777777" w:rsidR="009F4E4C" w:rsidRDefault="009F4E4C">
    <w:pPr>
      <w:pStyle w:val="FreeFormAA"/>
      <w:rPr>
        <w:rFonts w:eastAsia="Times New Roman"/>
        <w:color w:val="auto"/>
        <w:lang w:bidi="x-none"/>
      </w:rPr>
    </w:pPr>
    <w:r>
      <w:rPr>
        <w:noProof/>
      </w:rPr>
      <mc:AlternateContent>
        <mc:Choice Requires="wps">
          <w:drawing>
            <wp:anchor distT="0" distB="0" distL="114300" distR="114300" simplePos="0" relativeHeight="251665408" behindDoc="1" locked="0" layoutInCell="1" allowOverlap="1" wp14:anchorId="05E669A5" wp14:editId="736F99C2">
              <wp:simplePos x="0" y="0"/>
              <wp:positionH relativeFrom="page">
                <wp:posOffset>3886200</wp:posOffset>
              </wp:positionH>
              <wp:positionV relativeFrom="page">
                <wp:posOffset>9373235</wp:posOffset>
              </wp:positionV>
              <wp:extent cx="190500" cy="177800"/>
              <wp:effectExtent l="0" t="635" r="0" b="254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solidFill>
                              <a:srgbClr val="000000"/>
                            </a:solidFill>
                            <a:round/>
                            <a:headEnd/>
                            <a:tailEnd/>
                          </a14:hiddenLine>
                        </a:ext>
                      </a:extLst>
                    </wps:spPr>
                    <wps:txbx>
                      <w:txbxContent>
                        <w:p w14:paraId="43EB7AA5" w14:textId="77777777" w:rsidR="009F4E4C" w:rsidRDefault="009F4E4C">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Pr>
                              <w:rStyle w:val="PageNumber1"/>
                              <w:noProof/>
                              <w:sz w:val="24"/>
                            </w:rPr>
                            <w:t>141</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E669A5" id="Rectangle 11" o:spid="_x0000_s1028" style="position:absolute;margin-left:306pt;margin-top:738.05pt;width:1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" stroked="f">
              <v:textbox inset="0,0,0,0">
                <w:txbxContent>
                  <w:p w14:paraId="43EB7AA5" w14:textId="77777777" w:rsidR="009F4E4C" w:rsidRDefault="009F4E4C">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Pr>
                        <w:rStyle w:val="PageNumber1"/>
                        <w:noProof/>
                        <w:sz w:val="24"/>
                      </w:rPr>
                      <w:t>141</w:t>
                    </w:r>
                    <w:r>
                      <w:rPr>
                        <w:rStyle w:val="PageNumber1"/>
                        <w:sz w:val="24"/>
                      </w:rPr>
                      <w:fldChar w:fldCharType="end"/>
                    </w:r>
                  </w:p>
                </w:txbxContent>
              </v:textbox>
              <w10:wrap anchorx="page" anchory="page"/>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80EE1" w14:textId="77777777" w:rsidR="009F4E4C" w:rsidRDefault="009F4E4C">
    <w:pPr>
      <w:pStyle w:val="FreeFormAA"/>
      <w:rPr>
        <w:rFonts w:eastAsia="Times New Roman"/>
        <w:color w:val="auto"/>
        <w:lang w:bidi="x-none"/>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922AC" w14:textId="77777777" w:rsidR="009F4E4C" w:rsidRDefault="009F4E4C">
    <w:pPr>
      <w:pStyle w:val="FreeFormAA"/>
    </w:pPr>
  </w:p>
  <w:p w14:paraId="7FE42C5F" w14:textId="77777777" w:rsidR="009F4E4C" w:rsidRDefault="009F4E4C">
    <w:pPr>
      <w:pStyle w:val="FreeFormAA"/>
      <w:rPr>
        <w:rFonts w:eastAsia="Times New Roman"/>
        <w:color w:val="auto"/>
        <w:lang w:bidi="x-none"/>
      </w:rPr>
    </w:pPr>
    <w:r>
      <w:rPr>
        <w:noProof/>
      </w:rPr>
      <mc:AlternateContent>
        <mc:Choice Requires="wps">
          <w:drawing>
            <wp:anchor distT="0" distB="0" distL="114300" distR="114300" simplePos="0" relativeHeight="251650048" behindDoc="1" locked="0" layoutInCell="1" allowOverlap="1" wp14:anchorId="3E6435FB" wp14:editId="2577C1BA">
              <wp:simplePos x="0" y="0"/>
              <wp:positionH relativeFrom="page">
                <wp:posOffset>3886200</wp:posOffset>
              </wp:positionH>
              <wp:positionV relativeFrom="page">
                <wp:posOffset>9373235</wp:posOffset>
              </wp:positionV>
              <wp:extent cx="190500" cy="177800"/>
              <wp:effectExtent l="0" t="635" r="0" b="254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solidFill>
                              <a:srgbClr val="000000"/>
                            </a:solidFill>
                            <a:round/>
                            <a:headEnd/>
                            <a:tailEnd/>
                          </a14:hiddenLine>
                        </a:ext>
                      </a:extLst>
                    </wps:spPr>
                    <wps:txbx>
                      <w:txbxContent>
                        <w:p w14:paraId="4D2333D8" w14:textId="33CF76C7" w:rsidR="009F4E4C" w:rsidRDefault="009F4E4C">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Pr>
                              <w:rStyle w:val="PageNumber1"/>
                              <w:noProof/>
                              <w:sz w:val="24"/>
                            </w:rPr>
                            <w:t>10</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6435FB" id="Rectangle 8" o:spid="_x0000_s1029" style="position:absolute;margin-left:306pt;margin-top:738.05pt;width:15pt;height: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" stroked="f">
              <v:textbox inset="0,0,0,0">
                <w:txbxContent>
                  <w:p w14:paraId="4D2333D8" w14:textId="33CF76C7" w:rsidR="009F4E4C" w:rsidRDefault="009F4E4C">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Pr>
                        <w:rStyle w:val="PageNumber1"/>
                        <w:noProof/>
                        <w:sz w:val="24"/>
                      </w:rPr>
                      <w:t>10</w:t>
                    </w:r>
                    <w:r>
                      <w:rPr>
                        <w:rStyle w:val="PageNumber1"/>
                        <w:sz w:val="24"/>
                      </w:rPr>
                      <w:fldChar w:fldCharType="end"/>
                    </w:r>
                  </w:p>
                </w:txbxContent>
              </v:textbox>
              <w10:wrap anchorx="page" anchory="page"/>
            </v:rect>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F8DF4" w14:textId="77777777" w:rsidR="009F4E4C" w:rsidRDefault="009F4E4C">
    <w:pPr>
      <w:pStyle w:val="FreeFormAA"/>
    </w:pPr>
  </w:p>
  <w:p w14:paraId="31058882" w14:textId="77777777" w:rsidR="009F4E4C" w:rsidRDefault="009F4E4C">
    <w:pPr>
      <w:pStyle w:val="FreeFormAA"/>
      <w:rPr>
        <w:rFonts w:eastAsia="Times New Roman"/>
        <w:color w:val="auto"/>
        <w:lang w:bidi="x-none"/>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9156E" w14:textId="77777777" w:rsidR="009F4E4C" w:rsidRDefault="009F4E4C">
    <w:pPr>
      <w:pStyle w:val="FreeFormAA"/>
      <w:rPr>
        <w:rFonts w:eastAsia="Times New Roman"/>
        <w:color w:val="auto"/>
        <w:lang w:bidi="x-none"/>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DD9C1" w14:textId="77777777" w:rsidR="009F4E4C" w:rsidRDefault="009F4E4C">
    <w:pPr>
      <w:pStyle w:val="FreeFormAA"/>
    </w:pPr>
  </w:p>
  <w:p w14:paraId="3F97BACC" w14:textId="77777777" w:rsidR="009F4E4C" w:rsidRDefault="009F4E4C">
    <w:pPr>
      <w:pStyle w:val="FreeFormAA"/>
      <w:rPr>
        <w:rFonts w:eastAsia="Times New Roman"/>
        <w:color w:val="auto"/>
        <w:lang w:bidi="x-none"/>
      </w:rPr>
    </w:pPr>
    <w:r>
      <w:rPr>
        <w:noProof/>
      </w:rPr>
      <mc:AlternateContent>
        <mc:Choice Requires="wps">
          <w:drawing>
            <wp:anchor distT="0" distB="0" distL="114300" distR="114300" simplePos="0" relativeHeight="251652096" behindDoc="1" locked="0" layoutInCell="1" allowOverlap="1" wp14:anchorId="7E4FCF23" wp14:editId="56CA785C">
              <wp:simplePos x="0" y="0"/>
              <wp:positionH relativeFrom="page">
                <wp:posOffset>3886200</wp:posOffset>
              </wp:positionH>
              <wp:positionV relativeFrom="page">
                <wp:posOffset>9373235</wp:posOffset>
              </wp:positionV>
              <wp:extent cx="190500" cy="177800"/>
              <wp:effectExtent l="0" t="635" r="0" b="254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solidFill>
                              <a:srgbClr val="000000"/>
                            </a:solidFill>
                            <a:round/>
                            <a:headEnd/>
                            <a:tailEnd/>
                          </a14:hiddenLine>
                        </a:ext>
                      </a:extLst>
                    </wps:spPr>
                    <wps:txbx>
                      <w:txbxContent>
                        <w:p w14:paraId="4B622865" w14:textId="77777777" w:rsidR="009F4E4C" w:rsidRDefault="009F4E4C">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Pr>
                              <w:rStyle w:val="PageNumber1"/>
                              <w:sz w:val="24"/>
                            </w:rPr>
                            <w:t>8</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4FCF23" id="Rectangle 10" o:spid="_x0000_s1030" style="position:absolute;margin-left:306pt;margin-top:738.05pt;width:15pt;height:1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" stroked="f">
              <v:textbox inset="0,0,0,0">
                <w:txbxContent>
                  <w:p w14:paraId="4B622865" w14:textId="77777777" w:rsidR="009F4E4C" w:rsidRDefault="009F4E4C">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Pr>
                        <w:rStyle w:val="PageNumber1"/>
                        <w:sz w:val="24"/>
                      </w:rPr>
                      <w:t>8</w:t>
                    </w:r>
                    <w:r>
                      <w:rPr>
                        <w:rStyle w:val="PageNumber1"/>
                        <w:sz w:val="24"/>
                      </w:rPr>
                      <w:fldChar w:fldCharType="end"/>
                    </w:r>
                  </w:p>
                </w:txbxContent>
              </v:textbox>
              <w10:wrap anchorx="page" anchory="page"/>
            </v:rect>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525FC" w14:textId="77777777" w:rsidR="009F4E4C" w:rsidRDefault="009F4E4C">
    <w:pPr>
      <w:pStyle w:val="FreeFormAA"/>
    </w:pPr>
  </w:p>
  <w:p w14:paraId="25FF088B" w14:textId="77777777" w:rsidR="009F4E4C" w:rsidRDefault="009F4E4C">
    <w:pPr>
      <w:pStyle w:val="FreeFormAA"/>
      <w:rPr>
        <w:rFonts w:eastAsia="Times New Roman"/>
        <w:color w:val="auto"/>
        <w:lang w:bidi="x-none"/>
      </w:rPr>
    </w:pPr>
    <w:r>
      <w:rPr>
        <w:noProof/>
      </w:rPr>
      <mc:AlternateContent>
        <mc:Choice Requires="wps">
          <w:drawing>
            <wp:anchor distT="0" distB="0" distL="114300" distR="114300" simplePos="0" relativeHeight="251651072" behindDoc="1" locked="0" layoutInCell="1" allowOverlap="1" wp14:anchorId="30784AFF" wp14:editId="11E1EFDB">
              <wp:simplePos x="0" y="0"/>
              <wp:positionH relativeFrom="page">
                <wp:posOffset>3886200</wp:posOffset>
              </wp:positionH>
              <wp:positionV relativeFrom="page">
                <wp:posOffset>9373235</wp:posOffset>
              </wp:positionV>
              <wp:extent cx="190500" cy="177800"/>
              <wp:effectExtent l="0" t="635" r="0" b="254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solidFill>
                              <a:srgbClr val="000000"/>
                            </a:solidFill>
                            <a:round/>
                            <a:headEnd/>
                            <a:tailEnd/>
                          </a14:hiddenLine>
                        </a:ext>
                      </a:extLst>
                    </wps:spPr>
                    <wps:txbx>
                      <w:txbxContent>
                        <w:p w14:paraId="1E46E4CF" w14:textId="77777777" w:rsidR="009F4E4C" w:rsidRDefault="009F4E4C">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Pr>
                              <w:rStyle w:val="PageNumber1"/>
                              <w:sz w:val="24"/>
                            </w:rPr>
                            <w:t>11</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784AFF" id="Rectangle 9" o:spid="_x0000_s1031" style="position:absolute;margin-left:306pt;margin-top:738.05pt;width:15pt;height:1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" stroked="f">
              <v:textbox inset="0,0,0,0">
                <w:txbxContent>
                  <w:p w14:paraId="1E46E4CF" w14:textId="77777777" w:rsidR="009F4E4C" w:rsidRDefault="009F4E4C">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Pr>
                        <w:rStyle w:val="PageNumber1"/>
                        <w:sz w:val="24"/>
                      </w:rPr>
                      <w:t>11</w:t>
                    </w:r>
                    <w:r>
                      <w:rPr>
                        <w:rStyle w:val="PageNumber1"/>
                        <w:sz w:val="24"/>
                      </w:rPr>
                      <w:fldChar w:fldCharType="end"/>
                    </w:r>
                  </w:p>
                </w:txbxContent>
              </v:textbox>
              <w10:wrap anchorx="page" anchory="page"/>
            </v:rect>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853DD" w14:textId="77777777" w:rsidR="009F4E4C" w:rsidRDefault="009F4E4C">
    <w:pPr>
      <w:pStyle w:val="FreeFormAA"/>
      <w:rPr>
        <w:rFonts w:eastAsia="Times New Roman"/>
        <w:color w:val="auto"/>
        <w:lang w:bidi="x-none"/>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F6A52" w14:textId="77777777" w:rsidR="009F4E4C" w:rsidRDefault="009F4E4C">
    <w:pPr>
      <w:pStyle w:val="FreeFormAA"/>
    </w:pPr>
  </w:p>
  <w:p w14:paraId="554E8DA6" w14:textId="77777777" w:rsidR="009F4E4C" w:rsidRDefault="009F4E4C">
    <w:pPr>
      <w:pStyle w:val="FreeFormAA"/>
      <w:rPr>
        <w:rFonts w:eastAsia="Times New Roman"/>
        <w:color w:val="auto"/>
        <w:lang w:bidi="x-none"/>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71846" w14:textId="77777777" w:rsidR="009F4E4C" w:rsidRDefault="009F4E4C">
    <w:pPr>
      <w:pStyle w:val="FreeFormAA"/>
    </w:pPr>
  </w:p>
  <w:p w14:paraId="626AFEDC" w14:textId="77777777" w:rsidR="009F4E4C" w:rsidRDefault="009F4E4C">
    <w:pPr>
      <w:pStyle w:val="FreeFormAA"/>
      <w:rPr>
        <w:rFonts w:eastAsia="Times New Roman"/>
        <w:color w:val="auto"/>
        <w:lang w:bidi="x-none"/>
      </w:rPr>
    </w:pPr>
    <w:r>
      <w:rPr>
        <w:noProof/>
      </w:rPr>
      <mc:AlternateContent>
        <mc:Choice Requires="wps">
          <w:drawing>
            <wp:anchor distT="0" distB="0" distL="114300" distR="114300" simplePos="0" relativeHeight="251653120" behindDoc="1" locked="0" layoutInCell="1" allowOverlap="1" wp14:anchorId="23BB6885" wp14:editId="67A5867D">
              <wp:simplePos x="0" y="0"/>
              <wp:positionH relativeFrom="page">
                <wp:posOffset>3886200</wp:posOffset>
              </wp:positionH>
              <wp:positionV relativeFrom="page">
                <wp:posOffset>9373235</wp:posOffset>
              </wp:positionV>
              <wp:extent cx="190500" cy="177800"/>
              <wp:effectExtent l="0" t="635" r="0" b="254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solidFill>
                              <a:srgbClr val="000000"/>
                            </a:solidFill>
                            <a:round/>
                            <a:headEnd/>
                            <a:tailEnd/>
                          </a14:hiddenLine>
                        </a:ext>
                      </a:extLst>
                    </wps:spPr>
                    <wps:txbx>
                      <w:txbxContent>
                        <w:p w14:paraId="325517FE" w14:textId="5FC43888" w:rsidR="009F4E4C" w:rsidRDefault="009F4E4C">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Pr>
                              <w:rStyle w:val="PageNumber1"/>
                              <w:noProof/>
                              <w:sz w:val="24"/>
                            </w:rPr>
                            <w:t>13</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BB6885" id="_x0000_s1032" style="position:absolute;margin-left:306pt;margin-top:738.05pt;width:15pt;height: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" stroked="f">
              <v:textbox inset="0,0,0,0">
                <w:txbxContent>
                  <w:p w14:paraId="325517FE" w14:textId="5FC43888" w:rsidR="009F4E4C" w:rsidRDefault="009F4E4C">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Pr>
                        <w:rStyle w:val="PageNumber1"/>
                        <w:noProof/>
                        <w:sz w:val="24"/>
                      </w:rPr>
                      <w:t>13</w:t>
                    </w:r>
                    <w:r>
                      <w:rPr>
                        <w:rStyle w:val="PageNumber1"/>
                        <w:sz w:val="24"/>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8F760" w14:textId="77777777" w:rsidR="009F4E4C" w:rsidRDefault="009F4E4C">
    <w:pPr>
      <w:pStyle w:val="FreeFormAA"/>
    </w:pPr>
  </w:p>
  <w:p w14:paraId="5466CD74" w14:textId="77777777" w:rsidR="009F4E4C" w:rsidRDefault="009F4E4C">
    <w:pPr>
      <w:pStyle w:val="FreeFormAA"/>
      <w:rPr>
        <w:rFonts w:eastAsia="Times New Roman"/>
        <w:color w:val="auto"/>
        <w:lang w:bidi="x-none"/>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60117" w14:textId="77777777" w:rsidR="009F4E4C" w:rsidRDefault="009F4E4C">
    <w:pPr>
      <w:pStyle w:val="FreeFormAA"/>
      <w:rPr>
        <w:rFonts w:eastAsia="Times New Roman"/>
        <w:color w:val="auto"/>
        <w:lang w:bidi="x-none"/>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08BB2" w14:textId="77777777" w:rsidR="009F4E4C" w:rsidRDefault="009F4E4C">
    <w:pPr>
      <w:pStyle w:val="FreeFormAA"/>
    </w:pPr>
  </w:p>
  <w:p w14:paraId="140BD4A7" w14:textId="77777777" w:rsidR="009F4E4C" w:rsidRDefault="009F4E4C">
    <w:pPr>
      <w:pStyle w:val="FreeFormAA"/>
      <w:rPr>
        <w:rFonts w:eastAsia="Times New Roman"/>
        <w:color w:val="auto"/>
        <w:lang w:bidi="x-none"/>
      </w:rPr>
    </w:pPr>
    <w:r>
      <w:rPr>
        <w:noProof/>
      </w:rPr>
      <mc:AlternateContent>
        <mc:Choice Requires="wps">
          <w:drawing>
            <wp:anchor distT="0" distB="0" distL="114300" distR="114300" simplePos="0" relativeHeight="251655168" behindDoc="1" locked="0" layoutInCell="1" allowOverlap="1" wp14:anchorId="542550E3" wp14:editId="369CE863">
              <wp:simplePos x="0" y="0"/>
              <wp:positionH relativeFrom="page">
                <wp:posOffset>3886200</wp:posOffset>
              </wp:positionH>
              <wp:positionV relativeFrom="page">
                <wp:posOffset>9373235</wp:posOffset>
              </wp:positionV>
              <wp:extent cx="190500" cy="177800"/>
              <wp:effectExtent l="0" t="635" r="0" b="25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solidFill>
                              <a:srgbClr val="000000"/>
                            </a:solidFill>
                            <a:round/>
                            <a:headEnd/>
                            <a:tailEnd/>
                          </a14:hiddenLine>
                        </a:ext>
                      </a:extLst>
                    </wps:spPr>
                    <wps:txbx>
                      <w:txbxContent>
                        <w:p w14:paraId="0719C91F" w14:textId="77777777" w:rsidR="009F4E4C" w:rsidRDefault="009F4E4C">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Pr>
                              <w:rStyle w:val="PageNumber1"/>
                              <w:sz w:val="24"/>
                            </w:rPr>
                            <w:t>8</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2550E3" id="Rectangle 14" o:spid="_x0000_s1033" style="position:absolute;margin-left:306pt;margin-top:738.05pt;width:15pt;height: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" stroked="f">
              <v:textbox inset="0,0,0,0">
                <w:txbxContent>
                  <w:p w14:paraId="0719C91F" w14:textId="77777777" w:rsidR="009F4E4C" w:rsidRDefault="009F4E4C">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Pr>
                        <w:rStyle w:val="PageNumber1"/>
                        <w:sz w:val="24"/>
                      </w:rPr>
                      <w:t>8</w:t>
                    </w:r>
                    <w:r>
                      <w:rPr>
                        <w:rStyle w:val="PageNumber1"/>
                        <w:sz w:val="24"/>
                      </w:rPr>
                      <w:fldChar w:fldCharType="end"/>
                    </w:r>
                  </w:p>
                </w:txbxContent>
              </v:textbox>
              <w10:wrap anchorx="page" anchory="page"/>
            </v:rect>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E6B73" w14:textId="77777777" w:rsidR="009F4E4C" w:rsidRDefault="009F4E4C">
    <w:pPr>
      <w:pStyle w:val="FreeFormAA"/>
    </w:pPr>
  </w:p>
  <w:p w14:paraId="4DACDAEA" w14:textId="77777777" w:rsidR="009F4E4C" w:rsidRDefault="009F4E4C">
    <w:pPr>
      <w:pStyle w:val="FreeFormAA"/>
      <w:rPr>
        <w:rFonts w:eastAsia="Times New Roman"/>
        <w:color w:val="auto"/>
        <w:lang w:bidi="x-none"/>
      </w:rPr>
    </w:pPr>
    <w:r>
      <w:rPr>
        <w:noProof/>
      </w:rPr>
      <mc:AlternateContent>
        <mc:Choice Requires="wps">
          <w:drawing>
            <wp:anchor distT="0" distB="0" distL="114300" distR="114300" simplePos="0" relativeHeight="251654144" behindDoc="1" locked="0" layoutInCell="1" allowOverlap="1" wp14:anchorId="3C8BE23A" wp14:editId="5D7290C1">
              <wp:simplePos x="0" y="0"/>
              <wp:positionH relativeFrom="page">
                <wp:posOffset>3886200</wp:posOffset>
              </wp:positionH>
              <wp:positionV relativeFrom="page">
                <wp:posOffset>9373235</wp:posOffset>
              </wp:positionV>
              <wp:extent cx="190500" cy="177800"/>
              <wp:effectExtent l="0" t="635" r="0" b="25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solidFill>
                              <a:srgbClr val="000000"/>
                            </a:solidFill>
                            <a:round/>
                            <a:headEnd/>
                            <a:tailEnd/>
                          </a14:hiddenLine>
                        </a:ext>
                      </a:extLst>
                    </wps:spPr>
                    <wps:txbx>
                      <w:txbxContent>
                        <w:p w14:paraId="17DF0530" w14:textId="77777777" w:rsidR="009F4E4C" w:rsidRDefault="009F4E4C">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Pr>
                              <w:rStyle w:val="PageNumber1"/>
                              <w:sz w:val="24"/>
                            </w:rPr>
                            <w:t>11</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8BE23A" id="Rectangle 13" o:spid="_x0000_s1034" style="position:absolute;margin-left:306pt;margin-top:738.05pt;width:15pt;height:1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" stroked="f">
              <v:textbox inset="0,0,0,0">
                <w:txbxContent>
                  <w:p w14:paraId="17DF0530" w14:textId="77777777" w:rsidR="009F4E4C" w:rsidRDefault="009F4E4C">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Pr>
                        <w:rStyle w:val="PageNumber1"/>
                        <w:sz w:val="24"/>
                      </w:rPr>
                      <w:t>11</w:t>
                    </w:r>
                    <w:r>
                      <w:rPr>
                        <w:rStyle w:val="PageNumber1"/>
                        <w:sz w:val="24"/>
                      </w:rPr>
                      <w:fldChar w:fldCharType="end"/>
                    </w:r>
                  </w:p>
                </w:txbxContent>
              </v:textbox>
              <w10:wrap anchorx="page" anchory="page"/>
            </v:rect>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8772D" w14:textId="77777777" w:rsidR="009F4E4C" w:rsidRDefault="009F4E4C">
    <w:pPr>
      <w:pStyle w:val="FreeFormAA"/>
      <w:rPr>
        <w:rFonts w:eastAsia="Times New Roman"/>
        <w:color w:val="auto"/>
        <w:lang w:bidi="x-none"/>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662DD" w14:textId="77777777" w:rsidR="009F4E4C" w:rsidRDefault="009F4E4C">
    <w:pPr>
      <w:pStyle w:val="FreeFormAA"/>
    </w:pPr>
  </w:p>
  <w:p w14:paraId="16BBA981" w14:textId="77777777" w:rsidR="009F4E4C" w:rsidRDefault="009F4E4C">
    <w:pPr>
      <w:pStyle w:val="FreeFormAA"/>
      <w:rPr>
        <w:rFonts w:eastAsia="Times New Roman"/>
        <w:color w:val="auto"/>
        <w:lang w:bidi="x-none"/>
      </w:rPr>
    </w:pPr>
    <w:r>
      <w:rPr>
        <w:noProof/>
      </w:rPr>
      <mc:AlternateContent>
        <mc:Choice Requires="wps">
          <w:drawing>
            <wp:anchor distT="0" distB="0" distL="114300" distR="114300" simplePos="0" relativeHeight="251657216" behindDoc="1" locked="0" layoutInCell="1" allowOverlap="1" wp14:anchorId="0F28131C" wp14:editId="0F71C83B">
              <wp:simplePos x="0" y="0"/>
              <wp:positionH relativeFrom="page">
                <wp:posOffset>3886200</wp:posOffset>
              </wp:positionH>
              <wp:positionV relativeFrom="page">
                <wp:posOffset>9373235</wp:posOffset>
              </wp:positionV>
              <wp:extent cx="190500" cy="177800"/>
              <wp:effectExtent l="0" t="635" r="0" b="254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solidFill>
                              <a:srgbClr val="000000"/>
                            </a:solidFill>
                            <a:round/>
                            <a:headEnd/>
                            <a:tailEnd/>
                          </a14:hiddenLine>
                        </a:ext>
                      </a:extLst>
                    </wps:spPr>
                    <wps:txbx>
                      <w:txbxContent>
                        <w:p w14:paraId="06528C13" w14:textId="77777777" w:rsidR="009F4E4C" w:rsidRDefault="009F4E4C">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Pr>
                              <w:rStyle w:val="PageNumber1"/>
                              <w:sz w:val="24"/>
                            </w:rPr>
                            <w:t>8</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28131C" id="Rectangle 16" o:spid="_x0000_s1035" style="position:absolute;margin-left:306pt;margin-top:738.05pt;width:1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" stroked="f">
              <v:textbox inset="0,0,0,0">
                <w:txbxContent>
                  <w:p w14:paraId="06528C13" w14:textId="77777777" w:rsidR="009F4E4C" w:rsidRDefault="009F4E4C">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Pr>
                        <w:rStyle w:val="PageNumber1"/>
                        <w:sz w:val="24"/>
                      </w:rPr>
                      <w:t>8</w:t>
                    </w:r>
                    <w:r>
                      <w:rPr>
                        <w:rStyle w:val="PageNumber1"/>
                        <w:sz w:val="24"/>
                      </w:rPr>
                      <w:fldChar w:fldCharType="end"/>
                    </w:r>
                  </w:p>
                </w:txbxContent>
              </v:textbox>
              <w10:wrap anchorx="page" anchory="page"/>
            </v:rect>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CF5E3" w14:textId="77777777" w:rsidR="009F4E4C" w:rsidRDefault="009F4E4C">
    <w:pPr>
      <w:pStyle w:val="FreeFormAA"/>
    </w:pPr>
  </w:p>
  <w:p w14:paraId="4761D57D" w14:textId="77777777" w:rsidR="009F4E4C" w:rsidRDefault="009F4E4C">
    <w:pPr>
      <w:pStyle w:val="FreeFormAA"/>
      <w:rPr>
        <w:rFonts w:eastAsia="Times New Roman"/>
        <w:color w:val="auto"/>
        <w:lang w:bidi="x-none"/>
      </w:rPr>
    </w:pPr>
    <w:r>
      <w:rPr>
        <w:noProof/>
      </w:rPr>
      <mc:AlternateContent>
        <mc:Choice Requires="wps">
          <w:drawing>
            <wp:anchor distT="0" distB="0" distL="114300" distR="114300" simplePos="0" relativeHeight="251656192" behindDoc="1" locked="0" layoutInCell="1" allowOverlap="1" wp14:anchorId="1B1B359C" wp14:editId="7DE461A8">
              <wp:simplePos x="0" y="0"/>
              <wp:positionH relativeFrom="page">
                <wp:posOffset>3886200</wp:posOffset>
              </wp:positionH>
              <wp:positionV relativeFrom="page">
                <wp:posOffset>9373235</wp:posOffset>
              </wp:positionV>
              <wp:extent cx="190500" cy="177800"/>
              <wp:effectExtent l="0" t="635" r="0" b="254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solidFill>
                              <a:srgbClr val="000000"/>
                            </a:solidFill>
                            <a:round/>
                            <a:headEnd/>
                            <a:tailEnd/>
                          </a14:hiddenLine>
                        </a:ext>
                      </a:extLst>
                    </wps:spPr>
                    <wps:txbx>
                      <w:txbxContent>
                        <w:p w14:paraId="187BFC85" w14:textId="77777777" w:rsidR="009F4E4C" w:rsidRDefault="009F4E4C">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Pr>
                              <w:rStyle w:val="PageNumber1"/>
                              <w:sz w:val="24"/>
                            </w:rPr>
                            <w:t>11</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1B359C" id="Rectangle 15" o:spid="_x0000_s1036" style="position:absolute;margin-left:306pt;margin-top:738.05pt;width:1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" stroked="f">
              <v:textbox inset="0,0,0,0">
                <w:txbxContent>
                  <w:p w14:paraId="187BFC85" w14:textId="77777777" w:rsidR="009F4E4C" w:rsidRDefault="009F4E4C">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Pr>
                        <w:rStyle w:val="PageNumber1"/>
                        <w:sz w:val="24"/>
                      </w:rPr>
                      <w:t>11</w:t>
                    </w:r>
                    <w:r>
                      <w:rPr>
                        <w:rStyle w:val="PageNumber1"/>
                        <w:sz w:val="24"/>
                      </w:rPr>
                      <w:fldChar w:fldCharType="end"/>
                    </w:r>
                  </w:p>
                </w:txbxContent>
              </v:textbox>
              <w10:wrap anchorx="page" anchory="page"/>
            </v:rect>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8E2A1" w14:textId="77777777" w:rsidR="009F4E4C" w:rsidRDefault="009F4E4C">
    <w:pPr>
      <w:pStyle w:val="FreeFormAA"/>
      <w:rPr>
        <w:rFonts w:eastAsia="Times New Roman"/>
        <w:color w:val="auto"/>
        <w:lang w:bidi="x-none"/>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8A710" w14:textId="77777777" w:rsidR="009F4E4C" w:rsidRDefault="009F4E4C">
    <w:pPr>
      <w:pStyle w:val="FreeFormAA"/>
    </w:pPr>
  </w:p>
  <w:p w14:paraId="51CDE555" w14:textId="77777777" w:rsidR="009F4E4C" w:rsidRDefault="009F4E4C">
    <w:pPr>
      <w:pStyle w:val="FreeFormAA"/>
      <w:rPr>
        <w:rFonts w:eastAsia="Times New Roman"/>
        <w:color w:val="auto"/>
        <w:lang w:bidi="x-none"/>
      </w:rPr>
    </w:pPr>
    <w:r>
      <w:rPr>
        <w:noProof/>
      </w:rPr>
      <mc:AlternateContent>
        <mc:Choice Requires="wps">
          <w:drawing>
            <wp:anchor distT="0" distB="0" distL="114300" distR="114300" simplePos="0" relativeHeight="251659264" behindDoc="1" locked="0" layoutInCell="1" allowOverlap="1" wp14:anchorId="3D836EE1" wp14:editId="76418986">
              <wp:simplePos x="0" y="0"/>
              <wp:positionH relativeFrom="page">
                <wp:posOffset>3886200</wp:posOffset>
              </wp:positionH>
              <wp:positionV relativeFrom="page">
                <wp:posOffset>9373235</wp:posOffset>
              </wp:positionV>
              <wp:extent cx="190500" cy="177800"/>
              <wp:effectExtent l="0" t="635" r="0" b="254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solidFill>
                              <a:srgbClr val="000000"/>
                            </a:solidFill>
                            <a:round/>
                            <a:headEnd/>
                            <a:tailEnd/>
                          </a14:hiddenLine>
                        </a:ext>
                      </a:extLst>
                    </wps:spPr>
                    <wps:txbx>
                      <w:txbxContent>
                        <w:p w14:paraId="15CC055A" w14:textId="77777777" w:rsidR="009F4E4C" w:rsidRDefault="009F4E4C">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Pr>
                              <w:rStyle w:val="PageNumber1"/>
                              <w:sz w:val="24"/>
                            </w:rPr>
                            <w:t>8</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836EE1" id="Rectangle 18" o:spid="_x0000_s1037" style="position:absolute;margin-left:306pt;margin-top:738.05pt;width:1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" stroked="f">
              <v:textbox inset="0,0,0,0">
                <w:txbxContent>
                  <w:p w14:paraId="15CC055A" w14:textId="77777777" w:rsidR="009F4E4C" w:rsidRDefault="009F4E4C">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Pr>
                        <w:rStyle w:val="PageNumber1"/>
                        <w:sz w:val="24"/>
                      </w:rPr>
                      <w:t>8</w:t>
                    </w:r>
                    <w:r>
                      <w:rPr>
                        <w:rStyle w:val="PageNumber1"/>
                        <w:sz w:val="24"/>
                      </w:rPr>
                      <w:fldChar w:fldCharType="end"/>
                    </w:r>
                  </w:p>
                </w:txbxContent>
              </v:textbox>
              <w10:wrap anchorx="page" anchory="page"/>
            </v:rect>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0B6C2" w14:textId="77777777" w:rsidR="009F4E4C" w:rsidRDefault="009F4E4C">
    <w:pPr>
      <w:pStyle w:val="FreeFormAA"/>
    </w:pPr>
  </w:p>
  <w:p w14:paraId="20000A78" w14:textId="77777777" w:rsidR="009F4E4C" w:rsidRDefault="009F4E4C">
    <w:pPr>
      <w:pStyle w:val="FreeFormAA"/>
      <w:rPr>
        <w:rFonts w:eastAsia="Times New Roman"/>
        <w:color w:val="auto"/>
        <w:lang w:bidi="x-none"/>
      </w:rPr>
    </w:pPr>
    <w:r>
      <w:rPr>
        <w:noProof/>
      </w:rPr>
      <mc:AlternateContent>
        <mc:Choice Requires="wps">
          <w:drawing>
            <wp:anchor distT="0" distB="0" distL="114300" distR="114300" simplePos="0" relativeHeight="251658240" behindDoc="1" locked="0" layoutInCell="1" allowOverlap="1" wp14:anchorId="4B45C713" wp14:editId="4EF3053C">
              <wp:simplePos x="0" y="0"/>
              <wp:positionH relativeFrom="page">
                <wp:posOffset>3886200</wp:posOffset>
              </wp:positionH>
              <wp:positionV relativeFrom="page">
                <wp:posOffset>9373235</wp:posOffset>
              </wp:positionV>
              <wp:extent cx="190500" cy="177800"/>
              <wp:effectExtent l="0" t="635" r="0" b="254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solidFill>
                              <a:srgbClr val="000000"/>
                            </a:solidFill>
                            <a:round/>
                            <a:headEnd/>
                            <a:tailEnd/>
                          </a14:hiddenLine>
                        </a:ext>
                      </a:extLst>
                    </wps:spPr>
                    <wps:txbx>
                      <w:txbxContent>
                        <w:p w14:paraId="4D7E1354" w14:textId="77777777" w:rsidR="009F4E4C" w:rsidRDefault="009F4E4C">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Pr>
                              <w:rStyle w:val="PageNumber1"/>
                              <w:sz w:val="24"/>
                            </w:rPr>
                            <w:t>11</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45C713" id="Rectangle 17" o:spid="_x0000_s1038" style="position:absolute;margin-left:306pt;margin-top:738.05pt;width:1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" stroked="f">
              <v:textbox inset="0,0,0,0">
                <w:txbxContent>
                  <w:p w14:paraId="4D7E1354" w14:textId="77777777" w:rsidR="009F4E4C" w:rsidRDefault="009F4E4C">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Pr>
                        <w:rStyle w:val="PageNumber1"/>
                        <w:sz w:val="24"/>
                      </w:rPr>
                      <w:t>11</w:t>
                    </w:r>
                    <w:r>
                      <w:rPr>
                        <w:rStyle w:val="PageNumber1"/>
                        <w:sz w:val="24"/>
                      </w:rPr>
                      <w:fldChar w:fldCharType="end"/>
                    </w:r>
                  </w:p>
                </w:txbxContent>
              </v:textbox>
              <w10:wrap anchorx="page" anchory="page"/>
            </v:rect>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45A77" w14:textId="77777777" w:rsidR="009F4E4C" w:rsidRDefault="009F4E4C">
    <w:pPr>
      <w:pStyle w:val="FreeFormAA"/>
      <w:rPr>
        <w:rFonts w:eastAsia="Times New Roman"/>
        <w:color w:val="auto"/>
        <w:lang w:bidi="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6907B" w14:textId="77777777" w:rsidR="009F4E4C" w:rsidRDefault="009F4E4C">
    <w:pPr>
      <w:pStyle w:val="FreeFormAA"/>
    </w:pPr>
  </w:p>
  <w:p w14:paraId="22A1BEAA" w14:textId="77777777" w:rsidR="009F4E4C" w:rsidRDefault="009F4E4C">
    <w:pPr>
      <w:pStyle w:val="FreeFormAA"/>
      <w:rPr>
        <w:rFonts w:eastAsia="Times New Roman"/>
        <w:color w:val="auto"/>
        <w:lang w:bidi="x-none"/>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866B1" w14:textId="77777777" w:rsidR="009F4E4C" w:rsidRDefault="009F4E4C">
    <w:pPr>
      <w:pStyle w:val="FreeFormAA"/>
    </w:pPr>
  </w:p>
  <w:p w14:paraId="16787663" w14:textId="77777777" w:rsidR="009F4E4C" w:rsidRDefault="009F4E4C">
    <w:pPr>
      <w:pStyle w:val="FreeFormAA"/>
      <w:rPr>
        <w:rFonts w:eastAsia="Times New Roman"/>
        <w:color w:val="auto"/>
        <w:lang w:bidi="x-none"/>
      </w:rPr>
    </w:pPr>
    <w:r>
      <w:rPr>
        <w:noProof/>
      </w:rPr>
      <mc:AlternateContent>
        <mc:Choice Requires="wps">
          <w:drawing>
            <wp:anchor distT="0" distB="0" distL="114300" distR="114300" simplePos="0" relativeHeight="251663360" behindDoc="1" locked="0" layoutInCell="1" allowOverlap="1" wp14:anchorId="5C1CA6C3" wp14:editId="52366A1E">
              <wp:simplePos x="0" y="0"/>
              <wp:positionH relativeFrom="page">
                <wp:posOffset>3886200</wp:posOffset>
              </wp:positionH>
              <wp:positionV relativeFrom="page">
                <wp:posOffset>9373235</wp:posOffset>
              </wp:positionV>
              <wp:extent cx="190500" cy="177800"/>
              <wp:effectExtent l="0" t="635" r="0" b="254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solidFill>
                              <a:srgbClr val="000000"/>
                            </a:solidFill>
                            <a:round/>
                            <a:headEnd/>
                            <a:tailEnd/>
                          </a14:hiddenLine>
                        </a:ext>
                      </a:extLst>
                    </wps:spPr>
                    <wps:txbx>
                      <w:txbxContent>
                        <w:p w14:paraId="55F2ED96" w14:textId="77777777" w:rsidR="009F4E4C" w:rsidRDefault="009F4E4C">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Pr>
                              <w:rStyle w:val="PageNumber1"/>
                              <w:sz w:val="24"/>
                            </w:rPr>
                            <w:t>8</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1CA6C3" id="Rectangle 22" o:spid="_x0000_s1039" style="position:absolute;margin-left:306pt;margin-top:738.05pt;width:15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" stroked="f">
              <v:textbox inset="0,0,0,0">
                <w:txbxContent>
                  <w:p w14:paraId="55F2ED96" w14:textId="77777777" w:rsidR="009F4E4C" w:rsidRDefault="009F4E4C">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Pr>
                        <w:rStyle w:val="PageNumber1"/>
                        <w:sz w:val="24"/>
                      </w:rPr>
                      <w:t>8</w:t>
                    </w:r>
                    <w:r>
                      <w:rPr>
                        <w:rStyle w:val="PageNumber1"/>
                        <w:sz w:val="24"/>
                      </w:rPr>
                      <w:fldChar w:fldCharType="end"/>
                    </w:r>
                  </w:p>
                </w:txbxContent>
              </v:textbox>
              <w10:wrap anchorx="page" anchory="page"/>
            </v:rect>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11B1D" w14:textId="77777777" w:rsidR="009F4E4C" w:rsidRDefault="009F4E4C">
    <w:pPr>
      <w:pStyle w:val="FreeFormAA"/>
    </w:pPr>
  </w:p>
  <w:p w14:paraId="3F09F89C" w14:textId="77777777" w:rsidR="009F4E4C" w:rsidRDefault="009F4E4C">
    <w:pPr>
      <w:pStyle w:val="FreeFormAA"/>
      <w:rPr>
        <w:rFonts w:eastAsia="Times New Roman"/>
        <w:color w:val="auto"/>
        <w:lang w:bidi="x-none"/>
      </w:rPr>
    </w:pPr>
    <w:r>
      <w:rPr>
        <w:noProof/>
      </w:rPr>
      <mc:AlternateContent>
        <mc:Choice Requires="wps">
          <w:drawing>
            <wp:anchor distT="0" distB="0" distL="114300" distR="114300" simplePos="0" relativeHeight="251662336" behindDoc="1" locked="0" layoutInCell="1" allowOverlap="1" wp14:anchorId="0C91F497" wp14:editId="566109B7">
              <wp:simplePos x="0" y="0"/>
              <wp:positionH relativeFrom="page">
                <wp:posOffset>3886200</wp:posOffset>
              </wp:positionH>
              <wp:positionV relativeFrom="page">
                <wp:posOffset>9373235</wp:posOffset>
              </wp:positionV>
              <wp:extent cx="190500" cy="177800"/>
              <wp:effectExtent l="0" t="635" r="0" b="254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solidFill>
                              <a:srgbClr val="000000"/>
                            </a:solidFill>
                            <a:round/>
                            <a:headEnd/>
                            <a:tailEnd/>
                          </a14:hiddenLine>
                        </a:ext>
                      </a:extLst>
                    </wps:spPr>
                    <wps:txbx>
                      <w:txbxContent>
                        <w:p w14:paraId="60BF7DA6" w14:textId="77777777" w:rsidR="009F4E4C" w:rsidRDefault="009F4E4C">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Pr>
                              <w:rStyle w:val="PageNumber1"/>
                              <w:sz w:val="24"/>
                            </w:rPr>
                            <w:t>11</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91F497" id="Rectangle 21" o:spid="_x0000_s1040" style="position:absolute;margin-left:306pt;margin-top:738.05pt;width:1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" stroked="f">
              <v:textbox inset="0,0,0,0">
                <w:txbxContent>
                  <w:p w14:paraId="60BF7DA6" w14:textId="77777777" w:rsidR="009F4E4C" w:rsidRDefault="009F4E4C">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Pr>
                        <w:rStyle w:val="PageNumber1"/>
                        <w:sz w:val="24"/>
                      </w:rPr>
                      <w:t>11</w:t>
                    </w:r>
                    <w:r>
                      <w:rPr>
                        <w:rStyle w:val="PageNumber1"/>
                        <w:sz w:val="24"/>
                      </w:rPr>
                      <w:fldChar w:fldCharType="end"/>
                    </w:r>
                  </w:p>
                </w:txbxContent>
              </v:textbox>
              <w10:wrap anchorx="page" anchory="page"/>
            </v:rect>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F6F8D" w14:textId="77777777" w:rsidR="009F4E4C" w:rsidRDefault="009F4E4C">
    <w:pPr>
      <w:pStyle w:val="FreeFormAA"/>
      <w:rPr>
        <w:rFonts w:eastAsia="Times New Roman"/>
        <w:color w:val="auto"/>
        <w:lang w:bidi="x-none"/>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3EBEB" w14:textId="77777777" w:rsidR="009F4E4C" w:rsidRDefault="009F4E4C">
    <w:pPr>
      <w:pStyle w:val="FreeFormAA"/>
    </w:pPr>
  </w:p>
  <w:p w14:paraId="404E62B9" w14:textId="77777777" w:rsidR="009F4E4C" w:rsidRDefault="009F4E4C">
    <w:pPr>
      <w:pStyle w:val="FreeFormAA"/>
      <w:rPr>
        <w:rFonts w:eastAsia="Times New Roman"/>
        <w:color w:val="auto"/>
        <w:lang w:bidi="x-none"/>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A10F3" w14:textId="77777777" w:rsidR="009F4E4C" w:rsidRDefault="009F4E4C">
    <w:pPr>
      <w:pStyle w:val="FreeFormAA"/>
    </w:pPr>
  </w:p>
  <w:p w14:paraId="12393829" w14:textId="77777777" w:rsidR="009F4E4C" w:rsidRDefault="009F4E4C">
    <w:pPr>
      <w:pStyle w:val="FreeFormAA"/>
      <w:rPr>
        <w:rFonts w:eastAsia="Times New Roman"/>
        <w:color w:val="auto"/>
        <w:lang w:bidi="x-none"/>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93FDC" w14:textId="77777777" w:rsidR="009F4E4C" w:rsidRDefault="009F4E4C">
    <w:pPr>
      <w:pStyle w:val="FreeFormAA"/>
      <w:rPr>
        <w:rFonts w:eastAsia="Times New Roman"/>
        <w:color w:val="auto"/>
        <w:lang w:bidi="x-non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AC670" w14:textId="77777777" w:rsidR="009F4E4C" w:rsidRDefault="009F4E4C">
    <w:pPr>
      <w:pStyle w:val="FreeFormAA"/>
    </w:pPr>
  </w:p>
  <w:p w14:paraId="4FAB5D6D" w14:textId="77777777" w:rsidR="009F4E4C" w:rsidRDefault="009F4E4C">
    <w:pPr>
      <w:pStyle w:val="FreeFormAA"/>
      <w:rPr>
        <w:rFonts w:eastAsia="Times New Roman"/>
        <w:color w:val="auto"/>
        <w:lang w:bidi="x-non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BBFC6" w14:textId="77777777" w:rsidR="009F4E4C" w:rsidRDefault="009F4E4C">
    <w:pPr>
      <w:pStyle w:val="FreeFormAA"/>
      <w:rPr>
        <w:rFonts w:eastAsia="Times New Roman"/>
        <w:color w:val="auto"/>
        <w:lang w:bidi="x-non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D039B" w14:textId="77777777" w:rsidR="009F4E4C" w:rsidRDefault="009F4E4C">
    <w:pPr>
      <w:pStyle w:val="FreeFormAA"/>
    </w:pPr>
  </w:p>
  <w:p w14:paraId="4E20072F" w14:textId="77777777" w:rsidR="009F4E4C" w:rsidRDefault="009F4E4C">
    <w:pPr>
      <w:pStyle w:val="FreeFormAA"/>
      <w:rPr>
        <w:rFonts w:eastAsia="Times New Roman"/>
        <w:color w:val="auto"/>
        <w:lang w:bidi="x-none"/>
      </w:rPr>
    </w:pPr>
    <w:r>
      <w:rPr>
        <w:noProof/>
      </w:rPr>
      <mc:AlternateContent>
        <mc:Choice Requires="wps">
          <w:drawing>
            <wp:anchor distT="0" distB="0" distL="114300" distR="114300" simplePos="0" relativeHeight="251649024" behindDoc="1" locked="0" layoutInCell="1" allowOverlap="1" wp14:anchorId="03E297D1" wp14:editId="26E6D4B7">
              <wp:simplePos x="0" y="0"/>
              <wp:positionH relativeFrom="page">
                <wp:posOffset>3886200</wp:posOffset>
              </wp:positionH>
              <wp:positionV relativeFrom="page">
                <wp:posOffset>9373235</wp:posOffset>
              </wp:positionV>
              <wp:extent cx="190500" cy="177800"/>
              <wp:effectExtent l="0" t="635" r="0" b="254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solidFill>
                              <a:srgbClr val="000000"/>
                            </a:solidFill>
                            <a:round/>
                            <a:headEnd/>
                            <a:tailEnd/>
                          </a14:hiddenLine>
                        </a:ext>
                      </a:extLst>
                    </wps:spPr>
                    <wps:txbx>
                      <w:txbxContent>
                        <w:p w14:paraId="06F2EA12" w14:textId="77777777" w:rsidR="009F4E4C" w:rsidRDefault="009F4E4C">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Pr>
                              <w:rStyle w:val="PageNumber1"/>
                              <w:sz w:val="24"/>
                            </w:rPr>
                            <w:t>8</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E297D1" id="Rectangle 6" o:spid="_x0000_s1026" style="position:absolute;margin-left:306pt;margin-top:738.05pt;width:15pt;height:1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" stroked="f">
              <v:textbox inset="0,0,0,0">
                <w:txbxContent>
                  <w:p w14:paraId="06F2EA12" w14:textId="77777777" w:rsidR="009F4E4C" w:rsidRDefault="009F4E4C">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Pr>
                        <w:rStyle w:val="PageNumber1"/>
                        <w:sz w:val="24"/>
                      </w:rPr>
                      <w:t>8</w:t>
                    </w:r>
                    <w:r>
                      <w:rPr>
                        <w:rStyle w:val="PageNumber1"/>
                        <w:sz w:val="24"/>
                      </w:rPr>
                      <w:fldChar w:fldCharType="end"/>
                    </w:r>
                  </w:p>
                </w:txbxContent>
              </v:textbox>
              <w10:wrap anchorx="page" anchory="page"/>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7687E" w14:textId="77777777" w:rsidR="009F4E4C" w:rsidRDefault="009F4E4C">
    <w:pPr>
      <w:pStyle w:val="FreeFormAA"/>
    </w:pPr>
  </w:p>
  <w:p w14:paraId="66305E72" w14:textId="77777777" w:rsidR="009F4E4C" w:rsidRDefault="009F4E4C">
    <w:pPr>
      <w:pStyle w:val="FreeFormAA"/>
      <w:rPr>
        <w:rFonts w:eastAsia="Times New Roman"/>
        <w:color w:val="auto"/>
        <w:lang w:bidi="x-none"/>
      </w:rPr>
    </w:pPr>
    <w:r>
      <w:rPr>
        <w:noProof/>
      </w:rPr>
      <mc:AlternateContent>
        <mc:Choice Requires="wps">
          <w:drawing>
            <wp:anchor distT="0" distB="0" distL="114300" distR="114300" simplePos="0" relativeHeight="251648000" behindDoc="1" locked="0" layoutInCell="1" allowOverlap="1" wp14:anchorId="007B3545" wp14:editId="11B741CE">
              <wp:simplePos x="0" y="0"/>
              <wp:positionH relativeFrom="page">
                <wp:posOffset>3886200</wp:posOffset>
              </wp:positionH>
              <wp:positionV relativeFrom="page">
                <wp:posOffset>9373235</wp:posOffset>
              </wp:positionV>
              <wp:extent cx="190500" cy="177800"/>
              <wp:effectExtent l="0" t="635" r="0" b="254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solidFill>
                              <a:srgbClr val="000000"/>
                            </a:solidFill>
                            <a:round/>
                            <a:headEnd/>
                            <a:tailEnd/>
                          </a14:hiddenLine>
                        </a:ext>
                      </a:extLst>
                    </wps:spPr>
                    <wps:txbx>
                      <w:txbxContent>
                        <w:p w14:paraId="1881E76F" w14:textId="77777777" w:rsidR="009F4E4C" w:rsidRDefault="009F4E4C">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Pr>
                              <w:rStyle w:val="PageNumber1"/>
                              <w:sz w:val="24"/>
                            </w:rPr>
                            <w:t>11</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7B3545" id="Rectangle 5" o:spid="_x0000_s1027" style="position:absolute;margin-left:306pt;margin-top:738.05pt;width:15pt;height:1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" stroked="f">
              <v:textbox inset="0,0,0,0">
                <w:txbxContent>
                  <w:p w14:paraId="1881E76F" w14:textId="77777777" w:rsidR="009F4E4C" w:rsidRDefault="009F4E4C">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Pr>
                        <w:rStyle w:val="PageNumber1"/>
                        <w:sz w:val="24"/>
                      </w:rPr>
                      <w:t>11</w:t>
                    </w:r>
                    <w:r>
                      <w:rPr>
                        <w:rStyle w:val="PageNumber1"/>
                        <w:sz w:val="24"/>
                      </w:rPr>
                      <w:fldChar w:fldCharType="end"/>
                    </w:r>
                  </w:p>
                </w:txbxContent>
              </v:textbox>
              <w10:wrap anchorx="page" anchory="page"/>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C25F8" w14:textId="77777777" w:rsidR="009F4E4C" w:rsidRDefault="009F4E4C">
    <w:pPr>
      <w:pStyle w:val="FreeFormAA"/>
      <w:rPr>
        <w:rFonts w:eastAsia="Times New Roman"/>
        <w:color w:val="auto"/>
        <w:lang w:bidi="x-non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CE2DC" w14:textId="77777777" w:rsidR="009F4E4C" w:rsidRDefault="009F4E4C">
    <w:pPr>
      <w:pStyle w:val="FreeFormAA"/>
    </w:pPr>
  </w:p>
  <w:p w14:paraId="3E27E05F" w14:textId="77777777" w:rsidR="009F4E4C" w:rsidRDefault="009F4E4C">
    <w:pPr>
      <w:pStyle w:val="FreeFormAA"/>
      <w:rPr>
        <w:rFonts w:eastAsia="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7CA4B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isLgl/>
      <w:lvlText w:val="%1."/>
      <w:lvlJc w:val="left"/>
      <w:pPr>
        <w:tabs>
          <w:tab w:val="num" w:pos="220"/>
        </w:tabs>
        <w:ind w:left="220" w:firstLine="0"/>
      </w:pPr>
      <w:rPr>
        <w:rFonts w:hint="default"/>
        <w:position w:val="0"/>
        <w:sz w:val="24"/>
      </w:rPr>
    </w:lvl>
    <w:lvl w:ilvl="1">
      <w:start w:val="1"/>
      <w:numFmt w:val="lowerLetter"/>
      <w:suff w:val="nothing"/>
      <w:lvlText w:val="%2."/>
      <w:lvlJc w:val="left"/>
      <w:pPr>
        <w:ind w:left="0" w:firstLine="580"/>
      </w:pPr>
      <w:rPr>
        <w:rFonts w:hint="default"/>
        <w:position w:val="0"/>
        <w:sz w:val="24"/>
      </w:rPr>
    </w:lvl>
    <w:lvl w:ilvl="2">
      <w:start w:val="1"/>
      <w:numFmt w:val="lowerRoman"/>
      <w:suff w:val="nothing"/>
      <w:lvlText w:val="%3."/>
      <w:lvlJc w:val="left"/>
      <w:pPr>
        <w:ind w:left="0" w:firstLine="940"/>
      </w:pPr>
      <w:rPr>
        <w:rFonts w:hint="default"/>
        <w:position w:val="0"/>
        <w:sz w:val="24"/>
      </w:rPr>
    </w:lvl>
    <w:lvl w:ilvl="3">
      <w:start w:val="1"/>
      <w:numFmt w:val="decimal"/>
      <w:isLgl/>
      <w:suff w:val="nothing"/>
      <w:lvlText w:val="%4."/>
      <w:lvlJc w:val="left"/>
      <w:pPr>
        <w:ind w:left="0" w:firstLine="1300"/>
      </w:pPr>
      <w:rPr>
        <w:rFonts w:hint="default"/>
        <w:position w:val="0"/>
        <w:sz w:val="24"/>
      </w:rPr>
    </w:lvl>
    <w:lvl w:ilvl="4">
      <w:start w:val="1"/>
      <w:numFmt w:val="lowerLetter"/>
      <w:suff w:val="nothing"/>
      <w:lvlText w:val="%5."/>
      <w:lvlJc w:val="left"/>
      <w:pPr>
        <w:ind w:left="0" w:firstLine="1660"/>
      </w:pPr>
      <w:rPr>
        <w:rFonts w:hint="default"/>
        <w:position w:val="0"/>
        <w:sz w:val="24"/>
      </w:rPr>
    </w:lvl>
    <w:lvl w:ilvl="5">
      <w:start w:val="1"/>
      <w:numFmt w:val="lowerRoman"/>
      <w:suff w:val="nothing"/>
      <w:lvlText w:val="%6."/>
      <w:lvlJc w:val="left"/>
      <w:pPr>
        <w:ind w:left="0" w:firstLine="2020"/>
      </w:pPr>
      <w:rPr>
        <w:rFonts w:hint="default"/>
        <w:position w:val="0"/>
        <w:sz w:val="24"/>
      </w:rPr>
    </w:lvl>
    <w:lvl w:ilvl="6">
      <w:start w:val="1"/>
      <w:numFmt w:val="decimal"/>
      <w:isLgl/>
      <w:suff w:val="nothing"/>
      <w:lvlText w:val="%7."/>
      <w:lvlJc w:val="left"/>
      <w:pPr>
        <w:ind w:left="0" w:firstLine="2380"/>
      </w:pPr>
      <w:rPr>
        <w:rFonts w:hint="default"/>
        <w:position w:val="0"/>
        <w:sz w:val="24"/>
      </w:rPr>
    </w:lvl>
    <w:lvl w:ilvl="7">
      <w:start w:val="1"/>
      <w:numFmt w:val="lowerLetter"/>
      <w:suff w:val="nothing"/>
      <w:lvlText w:val="%8."/>
      <w:lvlJc w:val="left"/>
      <w:pPr>
        <w:ind w:left="0" w:firstLine="2740"/>
      </w:pPr>
      <w:rPr>
        <w:rFonts w:hint="default"/>
        <w:position w:val="0"/>
        <w:sz w:val="24"/>
      </w:rPr>
    </w:lvl>
    <w:lvl w:ilvl="8">
      <w:start w:val="1"/>
      <w:numFmt w:val="lowerRoman"/>
      <w:suff w:val="nothing"/>
      <w:lvlText w:val="%9."/>
      <w:lvlJc w:val="left"/>
      <w:pPr>
        <w:ind w:left="0" w:firstLine="3100"/>
      </w:pPr>
      <w:rPr>
        <w:rFonts w:hint="default"/>
        <w:position w:val="0"/>
        <w:sz w:val="24"/>
      </w:rPr>
    </w:lvl>
  </w:abstractNum>
  <w:abstractNum w:abstractNumId="2" w15:restartNumberingAfterBreak="0">
    <w:nsid w:val="00000002"/>
    <w:multiLevelType w:val="multilevel"/>
    <w:tmpl w:val="894EE874"/>
    <w:lvl w:ilvl="0">
      <w:start w:val="2"/>
      <w:numFmt w:val="decimal"/>
      <w:isLgl/>
      <w:lvlText w:val="%1."/>
      <w:lvlJc w:val="left"/>
      <w:pPr>
        <w:tabs>
          <w:tab w:val="num" w:pos="220"/>
        </w:tabs>
        <w:ind w:left="220" w:firstLine="0"/>
      </w:pPr>
      <w:rPr>
        <w:rFonts w:hint="default"/>
        <w:position w:val="0"/>
        <w:sz w:val="24"/>
      </w:rPr>
    </w:lvl>
    <w:lvl w:ilvl="1">
      <w:start w:val="1"/>
      <w:numFmt w:val="lowerLetter"/>
      <w:suff w:val="nothing"/>
      <w:lvlText w:val="%2."/>
      <w:lvlJc w:val="left"/>
      <w:pPr>
        <w:ind w:left="0" w:firstLine="580"/>
      </w:pPr>
      <w:rPr>
        <w:rFonts w:hint="default"/>
        <w:position w:val="0"/>
        <w:sz w:val="24"/>
      </w:rPr>
    </w:lvl>
    <w:lvl w:ilvl="2">
      <w:start w:val="1"/>
      <w:numFmt w:val="lowerRoman"/>
      <w:suff w:val="nothing"/>
      <w:lvlText w:val="%3."/>
      <w:lvlJc w:val="left"/>
      <w:pPr>
        <w:ind w:left="0" w:firstLine="940"/>
      </w:pPr>
      <w:rPr>
        <w:rFonts w:hint="default"/>
        <w:position w:val="0"/>
        <w:sz w:val="24"/>
      </w:rPr>
    </w:lvl>
    <w:lvl w:ilvl="3">
      <w:start w:val="1"/>
      <w:numFmt w:val="decimal"/>
      <w:isLgl/>
      <w:suff w:val="nothing"/>
      <w:lvlText w:val="%4."/>
      <w:lvlJc w:val="left"/>
      <w:pPr>
        <w:ind w:left="0" w:firstLine="1300"/>
      </w:pPr>
      <w:rPr>
        <w:rFonts w:hint="default"/>
        <w:position w:val="0"/>
        <w:sz w:val="24"/>
      </w:rPr>
    </w:lvl>
    <w:lvl w:ilvl="4">
      <w:start w:val="1"/>
      <w:numFmt w:val="lowerLetter"/>
      <w:suff w:val="nothing"/>
      <w:lvlText w:val="%5."/>
      <w:lvlJc w:val="left"/>
      <w:pPr>
        <w:ind w:left="0" w:firstLine="1660"/>
      </w:pPr>
      <w:rPr>
        <w:rFonts w:hint="default"/>
        <w:position w:val="0"/>
        <w:sz w:val="24"/>
      </w:rPr>
    </w:lvl>
    <w:lvl w:ilvl="5">
      <w:start w:val="1"/>
      <w:numFmt w:val="lowerRoman"/>
      <w:suff w:val="nothing"/>
      <w:lvlText w:val="%6."/>
      <w:lvlJc w:val="left"/>
      <w:pPr>
        <w:ind w:left="0" w:firstLine="2020"/>
      </w:pPr>
      <w:rPr>
        <w:rFonts w:hint="default"/>
        <w:position w:val="0"/>
        <w:sz w:val="24"/>
      </w:rPr>
    </w:lvl>
    <w:lvl w:ilvl="6">
      <w:start w:val="1"/>
      <w:numFmt w:val="decimal"/>
      <w:isLgl/>
      <w:suff w:val="nothing"/>
      <w:lvlText w:val="%7."/>
      <w:lvlJc w:val="left"/>
      <w:pPr>
        <w:ind w:left="0" w:firstLine="2380"/>
      </w:pPr>
      <w:rPr>
        <w:rFonts w:hint="default"/>
        <w:position w:val="0"/>
        <w:sz w:val="24"/>
      </w:rPr>
    </w:lvl>
    <w:lvl w:ilvl="7">
      <w:start w:val="1"/>
      <w:numFmt w:val="lowerLetter"/>
      <w:suff w:val="nothing"/>
      <w:lvlText w:val="%8."/>
      <w:lvlJc w:val="left"/>
      <w:pPr>
        <w:ind w:left="0" w:firstLine="2740"/>
      </w:pPr>
      <w:rPr>
        <w:rFonts w:hint="default"/>
        <w:position w:val="0"/>
        <w:sz w:val="24"/>
      </w:rPr>
    </w:lvl>
    <w:lvl w:ilvl="8">
      <w:start w:val="1"/>
      <w:numFmt w:val="lowerRoman"/>
      <w:suff w:val="nothing"/>
      <w:lvlText w:val="%9."/>
      <w:lvlJc w:val="left"/>
      <w:pPr>
        <w:ind w:left="0" w:firstLine="3100"/>
      </w:pPr>
      <w:rPr>
        <w:rFonts w:hint="default"/>
        <w:position w:val="0"/>
        <w:sz w:val="24"/>
      </w:rPr>
    </w:lvl>
  </w:abstractNum>
  <w:abstractNum w:abstractNumId="3" w15:restartNumberingAfterBreak="0">
    <w:nsid w:val="00000003"/>
    <w:multiLevelType w:val="multilevel"/>
    <w:tmpl w:val="894EE875"/>
    <w:lvl w:ilvl="0">
      <w:start w:val="3"/>
      <w:numFmt w:val="decimal"/>
      <w:isLgl/>
      <w:lvlText w:val="%1."/>
      <w:lvlJc w:val="left"/>
      <w:pPr>
        <w:tabs>
          <w:tab w:val="num" w:pos="220"/>
        </w:tabs>
        <w:ind w:left="220" w:firstLine="0"/>
      </w:pPr>
      <w:rPr>
        <w:rFonts w:hint="default"/>
        <w:position w:val="0"/>
        <w:sz w:val="24"/>
      </w:rPr>
    </w:lvl>
    <w:lvl w:ilvl="1">
      <w:start w:val="1"/>
      <w:numFmt w:val="lowerLetter"/>
      <w:suff w:val="nothing"/>
      <w:lvlText w:val="%2."/>
      <w:lvlJc w:val="left"/>
      <w:pPr>
        <w:ind w:left="0" w:firstLine="580"/>
      </w:pPr>
      <w:rPr>
        <w:rFonts w:hint="default"/>
        <w:position w:val="0"/>
        <w:sz w:val="24"/>
      </w:rPr>
    </w:lvl>
    <w:lvl w:ilvl="2">
      <w:start w:val="1"/>
      <w:numFmt w:val="lowerRoman"/>
      <w:suff w:val="nothing"/>
      <w:lvlText w:val="%3."/>
      <w:lvlJc w:val="left"/>
      <w:pPr>
        <w:ind w:left="0" w:firstLine="940"/>
      </w:pPr>
      <w:rPr>
        <w:rFonts w:hint="default"/>
        <w:position w:val="0"/>
        <w:sz w:val="24"/>
      </w:rPr>
    </w:lvl>
    <w:lvl w:ilvl="3">
      <w:start w:val="1"/>
      <w:numFmt w:val="decimal"/>
      <w:isLgl/>
      <w:suff w:val="nothing"/>
      <w:lvlText w:val="%4."/>
      <w:lvlJc w:val="left"/>
      <w:pPr>
        <w:ind w:left="0" w:firstLine="1300"/>
      </w:pPr>
      <w:rPr>
        <w:rFonts w:hint="default"/>
        <w:position w:val="0"/>
        <w:sz w:val="24"/>
      </w:rPr>
    </w:lvl>
    <w:lvl w:ilvl="4">
      <w:start w:val="1"/>
      <w:numFmt w:val="lowerLetter"/>
      <w:suff w:val="nothing"/>
      <w:lvlText w:val="%5."/>
      <w:lvlJc w:val="left"/>
      <w:pPr>
        <w:ind w:left="0" w:firstLine="1660"/>
      </w:pPr>
      <w:rPr>
        <w:rFonts w:hint="default"/>
        <w:position w:val="0"/>
        <w:sz w:val="24"/>
      </w:rPr>
    </w:lvl>
    <w:lvl w:ilvl="5">
      <w:start w:val="1"/>
      <w:numFmt w:val="lowerRoman"/>
      <w:suff w:val="nothing"/>
      <w:lvlText w:val="%6."/>
      <w:lvlJc w:val="left"/>
      <w:pPr>
        <w:ind w:left="0" w:firstLine="2020"/>
      </w:pPr>
      <w:rPr>
        <w:rFonts w:hint="default"/>
        <w:position w:val="0"/>
        <w:sz w:val="24"/>
      </w:rPr>
    </w:lvl>
    <w:lvl w:ilvl="6">
      <w:start w:val="1"/>
      <w:numFmt w:val="decimal"/>
      <w:isLgl/>
      <w:suff w:val="nothing"/>
      <w:lvlText w:val="%7."/>
      <w:lvlJc w:val="left"/>
      <w:pPr>
        <w:ind w:left="0" w:firstLine="2380"/>
      </w:pPr>
      <w:rPr>
        <w:rFonts w:hint="default"/>
        <w:position w:val="0"/>
        <w:sz w:val="24"/>
      </w:rPr>
    </w:lvl>
    <w:lvl w:ilvl="7">
      <w:start w:val="1"/>
      <w:numFmt w:val="lowerLetter"/>
      <w:suff w:val="nothing"/>
      <w:lvlText w:val="%8."/>
      <w:lvlJc w:val="left"/>
      <w:pPr>
        <w:ind w:left="0" w:firstLine="2740"/>
      </w:pPr>
      <w:rPr>
        <w:rFonts w:hint="default"/>
        <w:position w:val="0"/>
        <w:sz w:val="24"/>
      </w:rPr>
    </w:lvl>
    <w:lvl w:ilvl="8">
      <w:start w:val="1"/>
      <w:numFmt w:val="lowerRoman"/>
      <w:suff w:val="nothing"/>
      <w:lvlText w:val="%9."/>
      <w:lvlJc w:val="left"/>
      <w:pPr>
        <w:ind w:left="0" w:firstLine="3100"/>
      </w:pPr>
      <w:rPr>
        <w:rFonts w:hint="default"/>
        <w:position w:val="0"/>
        <w:sz w:val="24"/>
      </w:rPr>
    </w:lvl>
  </w:abstractNum>
  <w:abstractNum w:abstractNumId="4" w15:restartNumberingAfterBreak="0">
    <w:nsid w:val="00000004"/>
    <w:multiLevelType w:val="multilevel"/>
    <w:tmpl w:val="894EE876"/>
    <w:lvl w:ilvl="0">
      <w:numFmt w:val="bullet"/>
      <w:lvlText w:val="•"/>
      <w:lvlJc w:val="left"/>
      <w:pPr>
        <w:tabs>
          <w:tab w:val="num" w:pos="180"/>
        </w:tabs>
        <w:ind w:left="180" w:firstLine="36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5" w15:restartNumberingAfterBreak="0">
    <w:nsid w:val="00000005"/>
    <w:multiLevelType w:val="multilevel"/>
    <w:tmpl w:val="894EE877"/>
    <w:lvl w:ilvl="0">
      <w:start w:val="4"/>
      <w:numFmt w:val="decimal"/>
      <w:isLgl/>
      <w:lvlText w:val="%1."/>
      <w:lvlJc w:val="left"/>
      <w:pPr>
        <w:tabs>
          <w:tab w:val="num" w:pos="220"/>
        </w:tabs>
        <w:ind w:left="220" w:firstLine="0"/>
      </w:pPr>
      <w:rPr>
        <w:rFonts w:hint="default"/>
        <w:position w:val="0"/>
        <w:sz w:val="24"/>
      </w:rPr>
    </w:lvl>
    <w:lvl w:ilvl="1">
      <w:start w:val="1"/>
      <w:numFmt w:val="lowerLetter"/>
      <w:suff w:val="nothing"/>
      <w:lvlText w:val="%2."/>
      <w:lvlJc w:val="left"/>
      <w:pPr>
        <w:ind w:left="0" w:firstLine="580"/>
      </w:pPr>
      <w:rPr>
        <w:rFonts w:hint="default"/>
        <w:position w:val="0"/>
        <w:sz w:val="24"/>
      </w:rPr>
    </w:lvl>
    <w:lvl w:ilvl="2">
      <w:start w:val="1"/>
      <w:numFmt w:val="lowerRoman"/>
      <w:suff w:val="nothing"/>
      <w:lvlText w:val="%3."/>
      <w:lvlJc w:val="left"/>
      <w:pPr>
        <w:ind w:left="0" w:firstLine="940"/>
      </w:pPr>
      <w:rPr>
        <w:rFonts w:hint="default"/>
        <w:position w:val="0"/>
        <w:sz w:val="24"/>
      </w:rPr>
    </w:lvl>
    <w:lvl w:ilvl="3">
      <w:start w:val="1"/>
      <w:numFmt w:val="decimal"/>
      <w:isLgl/>
      <w:suff w:val="nothing"/>
      <w:lvlText w:val="%4."/>
      <w:lvlJc w:val="left"/>
      <w:pPr>
        <w:ind w:left="0" w:firstLine="1300"/>
      </w:pPr>
      <w:rPr>
        <w:rFonts w:hint="default"/>
        <w:position w:val="0"/>
        <w:sz w:val="24"/>
      </w:rPr>
    </w:lvl>
    <w:lvl w:ilvl="4">
      <w:start w:val="1"/>
      <w:numFmt w:val="lowerLetter"/>
      <w:suff w:val="nothing"/>
      <w:lvlText w:val="%5."/>
      <w:lvlJc w:val="left"/>
      <w:pPr>
        <w:ind w:left="0" w:firstLine="1660"/>
      </w:pPr>
      <w:rPr>
        <w:rFonts w:hint="default"/>
        <w:position w:val="0"/>
        <w:sz w:val="24"/>
      </w:rPr>
    </w:lvl>
    <w:lvl w:ilvl="5">
      <w:start w:val="1"/>
      <w:numFmt w:val="lowerRoman"/>
      <w:suff w:val="nothing"/>
      <w:lvlText w:val="%6."/>
      <w:lvlJc w:val="left"/>
      <w:pPr>
        <w:ind w:left="0" w:firstLine="2020"/>
      </w:pPr>
      <w:rPr>
        <w:rFonts w:hint="default"/>
        <w:position w:val="0"/>
        <w:sz w:val="24"/>
      </w:rPr>
    </w:lvl>
    <w:lvl w:ilvl="6">
      <w:start w:val="1"/>
      <w:numFmt w:val="decimal"/>
      <w:isLgl/>
      <w:suff w:val="nothing"/>
      <w:lvlText w:val="%7."/>
      <w:lvlJc w:val="left"/>
      <w:pPr>
        <w:ind w:left="0" w:firstLine="2380"/>
      </w:pPr>
      <w:rPr>
        <w:rFonts w:hint="default"/>
        <w:position w:val="0"/>
        <w:sz w:val="24"/>
      </w:rPr>
    </w:lvl>
    <w:lvl w:ilvl="7">
      <w:start w:val="1"/>
      <w:numFmt w:val="lowerLetter"/>
      <w:suff w:val="nothing"/>
      <w:lvlText w:val="%8."/>
      <w:lvlJc w:val="left"/>
      <w:pPr>
        <w:ind w:left="0" w:firstLine="2740"/>
      </w:pPr>
      <w:rPr>
        <w:rFonts w:hint="default"/>
        <w:position w:val="0"/>
        <w:sz w:val="24"/>
      </w:rPr>
    </w:lvl>
    <w:lvl w:ilvl="8">
      <w:start w:val="1"/>
      <w:numFmt w:val="lowerRoman"/>
      <w:suff w:val="nothing"/>
      <w:lvlText w:val="%9."/>
      <w:lvlJc w:val="left"/>
      <w:pPr>
        <w:ind w:left="0" w:firstLine="3100"/>
      </w:pPr>
      <w:rPr>
        <w:rFonts w:hint="default"/>
        <w:position w:val="0"/>
        <w:sz w:val="24"/>
      </w:rPr>
    </w:lvl>
  </w:abstractNum>
  <w:abstractNum w:abstractNumId="6" w15:restartNumberingAfterBreak="0">
    <w:nsid w:val="00000006"/>
    <w:multiLevelType w:val="multilevel"/>
    <w:tmpl w:val="894EE878"/>
    <w:lvl w:ilvl="0">
      <w:start w:val="1"/>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7" w15:restartNumberingAfterBreak="0">
    <w:nsid w:val="00000007"/>
    <w:multiLevelType w:val="multilevel"/>
    <w:tmpl w:val="894EE879"/>
    <w:lvl w:ilvl="0">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8" w15:restartNumberingAfterBreak="0">
    <w:nsid w:val="00000008"/>
    <w:multiLevelType w:val="multilevel"/>
    <w:tmpl w:val="894EE87A"/>
    <w:lvl w:ilvl="0">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9" w15:restartNumberingAfterBreak="0">
    <w:nsid w:val="00000009"/>
    <w:multiLevelType w:val="multilevel"/>
    <w:tmpl w:val="894EE87B"/>
    <w:lvl w:ilvl="0">
      <w:start w:val="1"/>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10" w15:restartNumberingAfterBreak="0">
    <w:nsid w:val="0000000A"/>
    <w:multiLevelType w:val="multilevel"/>
    <w:tmpl w:val="894EE87C"/>
    <w:lvl w:ilvl="0">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11" w15:restartNumberingAfterBreak="0">
    <w:nsid w:val="0000000B"/>
    <w:multiLevelType w:val="multilevel"/>
    <w:tmpl w:val="894EE87D"/>
    <w:lvl w:ilvl="0">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12" w15:restartNumberingAfterBreak="0">
    <w:nsid w:val="0000000C"/>
    <w:multiLevelType w:val="multilevel"/>
    <w:tmpl w:val="894EE87E"/>
    <w:lvl w:ilvl="0">
      <w:start w:val="1"/>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13" w15:restartNumberingAfterBreak="0">
    <w:nsid w:val="0000000D"/>
    <w:multiLevelType w:val="multilevel"/>
    <w:tmpl w:val="894EE87F"/>
    <w:lvl w:ilvl="0">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14" w15:restartNumberingAfterBreak="0">
    <w:nsid w:val="0000000E"/>
    <w:multiLevelType w:val="multilevel"/>
    <w:tmpl w:val="894EE880"/>
    <w:lvl w:ilvl="0">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15" w15:restartNumberingAfterBreak="0">
    <w:nsid w:val="0000000F"/>
    <w:multiLevelType w:val="multilevel"/>
    <w:tmpl w:val="894EE881"/>
    <w:lvl w:ilvl="0">
      <w:start w:val="1"/>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16" w15:restartNumberingAfterBreak="0">
    <w:nsid w:val="00000010"/>
    <w:multiLevelType w:val="multilevel"/>
    <w:tmpl w:val="894EE882"/>
    <w:lvl w:ilvl="0">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17" w15:restartNumberingAfterBreak="0">
    <w:nsid w:val="00000011"/>
    <w:multiLevelType w:val="multilevel"/>
    <w:tmpl w:val="894EE883"/>
    <w:lvl w:ilvl="0">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ExNTQyMzaxsDQ2sjRT0lEKTi0uzszPAykwrwUA2g2XOiwAAAA="/>
  </w:docVars>
  <w:rsids>
    <w:rsidRoot w:val="00A8355F"/>
    <w:rsid w:val="000006C6"/>
    <w:rsid w:val="000012A6"/>
    <w:rsid w:val="000148F5"/>
    <w:rsid w:val="00031054"/>
    <w:rsid w:val="000336C6"/>
    <w:rsid w:val="000579C9"/>
    <w:rsid w:val="000C3063"/>
    <w:rsid w:val="000D3FCF"/>
    <w:rsid w:val="001335D1"/>
    <w:rsid w:val="00134BBC"/>
    <w:rsid w:val="00143471"/>
    <w:rsid w:val="00154A77"/>
    <w:rsid w:val="00181AB1"/>
    <w:rsid w:val="0018746A"/>
    <w:rsid w:val="00191124"/>
    <w:rsid w:val="00192DA5"/>
    <w:rsid w:val="00193371"/>
    <w:rsid w:val="00196399"/>
    <w:rsid w:val="001C0DFA"/>
    <w:rsid w:val="001C7ECE"/>
    <w:rsid w:val="001D3FC5"/>
    <w:rsid w:val="001F749F"/>
    <w:rsid w:val="002400F8"/>
    <w:rsid w:val="00252215"/>
    <w:rsid w:val="00273585"/>
    <w:rsid w:val="0027406F"/>
    <w:rsid w:val="00280DB0"/>
    <w:rsid w:val="00290EB5"/>
    <w:rsid w:val="00290EB9"/>
    <w:rsid w:val="00293E13"/>
    <w:rsid w:val="002A0C01"/>
    <w:rsid w:val="002C1EA0"/>
    <w:rsid w:val="002E7435"/>
    <w:rsid w:val="003039B9"/>
    <w:rsid w:val="00322211"/>
    <w:rsid w:val="00324C11"/>
    <w:rsid w:val="00356CA6"/>
    <w:rsid w:val="0038207F"/>
    <w:rsid w:val="00393118"/>
    <w:rsid w:val="00395BDD"/>
    <w:rsid w:val="003A0DA6"/>
    <w:rsid w:val="003F1020"/>
    <w:rsid w:val="0040522B"/>
    <w:rsid w:val="00405C00"/>
    <w:rsid w:val="00417E2B"/>
    <w:rsid w:val="00424589"/>
    <w:rsid w:val="00451177"/>
    <w:rsid w:val="004747D9"/>
    <w:rsid w:val="004921E2"/>
    <w:rsid w:val="00496CF7"/>
    <w:rsid w:val="004B3A92"/>
    <w:rsid w:val="00520FB1"/>
    <w:rsid w:val="0059250E"/>
    <w:rsid w:val="005A37E7"/>
    <w:rsid w:val="005B1224"/>
    <w:rsid w:val="005C2D1A"/>
    <w:rsid w:val="005D539B"/>
    <w:rsid w:val="005E200E"/>
    <w:rsid w:val="006239F9"/>
    <w:rsid w:val="0063109D"/>
    <w:rsid w:val="006521FA"/>
    <w:rsid w:val="00662C22"/>
    <w:rsid w:val="006969D7"/>
    <w:rsid w:val="006C4254"/>
    <w:rsid w:val="006F1DCE"/>
    <w:rsid w:val="007008C1"/>
    <w:rsid w:val="007248BE"/>
    <w:rsid w:val="00732DD4"/>
    <w:rsid w:val="00733C79"/>
    <w:rsid w:val="00735D92"/>
    <w:rsid w:val="0074441A"/>
    <w:rsid w:val="0076369A"/>
    <w:rsid w:val="00775E5C"/>
    <w:rsid w:val="007C1C64"/>
    <w:rsid w:val="007D36C6"/>
    <w:rsid w:val="007E3C7B"/>
    <w:rsid w:val="007E7189"/>
    <w:rsid w:val="008024AE"/>
    <w:rsid w:val="00805261"/>
    <w:rsid w:val="00814652"/>
    <w:rsid w:val="0083195B"/>
    <w:rsid w:val="00834FE6"/>
    <w:rsid w:val="008902D2"/>
    <w:rsid w:val="008A1656"/>
    <w:rsid w:val="008A6A06"/>
    <w:rsid w:val="008A6F98"/>
    <w:rsid w:val="008B603A"/>
    <w:rsid w:val="008D1614"/>
    <w:rsid w:val="008E00DF"/>
    <w:rsid w:val="00937239"/>
    <w:rsid w:val="0093732B"/>
    <w:rsid w:val="00943C72"/>
    <w:rsid w:val="00944343"/>
    <w:rsid w:val="00952972"/>
    <w:rsid w:val="009F11B8"/>
    <w:rsid w:val="009F4E4C"/>
    <w:rsid w:val="00A12EE1"/>
    <w:rsid w:val="00A444B9"/>
    <w:rsid w:val="00A8355F"/>
    <w:rsid w:val="00A87F62"/>
    <w:rsid w:val="00AA79F2"/>
    <w:rsid w:val="00AC7797"/>
    <w:rsid w:val="00AD095A"/>
    <w:rsid w:val="00AD5064"/>
    <w:rsid w:val="00AE3A8F"/>
    <w:rsid w:val="00B034CE"/>
    <w:rsid w:val="00B0507C"/>
    <w:rsid w:val="00B25B77"/>
    <w:rsid w:val="00B43CEE"/>
    <w:rsid w:val="00B565B8"/>
    <w:rsid w:val="00B63C45"/>
    <w:rsid w:val="00B82BEB"/>
    <w:rsid w:val="00B9009A"/>
    <w:rsid w:val="00B948E9"/>
    <w:rsid w:val="00BA4CF2"/>
    <w:rsid w:val="00BA6763"/>
    <w:rsid w:val="00BB7F5F"/>
    <w:rsid w:val="00BD54D2"/>
    <w:rsid w:val="00BE6C4A"/>
    <w:rsid w:val="00BF15C1"/>
    <w:rsid w:val="00C1714B"/>
    <w:rsid w:val="00C22431"/>
    <w:rsid w:val="00C33FBB"/>
    <w:rsid w:val="00C428EF"/>
    <w:rsid w:val="00C6458F"/>
    <w:rsid w:val="00C779D7"/>
    <w:rsid w:val="00C86FC5"/>
    <w:rsid w:val="00C919A4"/>
    <w:rsid w:val="00CC3751"/>
    <w:rsid w:val="00CE4BA4"/>
    <w:rsid w:val="00CF4F7E"/>
    <w:rsid w:val="00CF754F"/>
    <w:rsid w:val="00D34A29"/>
    <w:rsid w:val="00D34C0F"/>
    <w:rsid w:val="00D72D7D"/>
    <w:rsid w:val="00D91776"/>
    <w:rsid w:val="00DE755E"/>
    <w:rsid w:val="00DF3FC7"/>
    <w:rsid w:val="00E00145"/>
    <w:rsid w:val="00E0061D"/>
    <w:rsid w:val="00E061EE"/>
    <w:rsid w:val="00E0765E"/>
    <w:rsid w:val="00E11805"/>
    <w:rsid w:val="00E3289D"/>
    <w:rsid w:val="00E44C80"/>
    <w:rsid w:val="00E56289"/>
    <w:rsid w:val="00E57792"/>
    <w:rsid w:val="00E90B8F"/>
    <w:rsid w:val="00E96728"/>
    <w:rsid w:val="00EB312A"/>
    <w:rsid w:val="00F2429D"/>
    <w:rsid w:val="00F335EE"/>
    <w:rsid w:val="00F40007"/>
    <w:rsid w:val="00F47131"/>
    <w:rsid w:val="00F505EB"/>
    <w:rsid w:val="00F73A84"/>
    <w:rsid w:val="00F73CF7"/>
    <w:rsid w:val="00FA50C6"/>
    <w:rsid w:val="00FE2C32"/>
    <w:rsid w:val="00FE5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6A0F937"/>
  <w15:docId w15:val="{136B46F1-A4B0-4968-A0B8-FC6A5676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nhideWhenUsed="1"/>
    <w:lsdException w:name="toc 4" w:locked="1" w:semiHidden="1" w:unhideWhenUsed="1"/>
    <w:lsdException w:name="toc 5" w:locked="1" w:semiHidden="1" w:uiPriority="39"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paragraph" w:styleId="Heading1">
    <w:name w:val="heading 1"/>
    <w:next w:val="Body"/>
    <w:qFormat/>
    <w:pPr>
      <w:keepNext/>
      <w:outlineLvl w:val="0"/>
    </w:pPr>
    <w:rPr>
      <w:rFonts w:ascii="Helvetica" w:eastAsia="ヒラギノ角ゴ Pro W3" w:hAnsi="Helvetica"/>
      <w:b/>
      <w:color w:val="000000"/>
      <w:sz w:val="36"/>
    </w:rPr>
  </w:style>
  <w:style w:type="paragraph" w:styleId="Heading2">
    <w:name w:val="heading 2"/>
    <w:next w:val="Body"/>
    <w:qFormat/>
    <w:pPr>
      <w:keepNext/>
      <w:outlineLvl w:val="1"/>
    </w:pPr>
    <w:rPr>
      <w:rFonts w:ascii="Helvetica" w:eastAsia="ヒラギノ角ゴ Pro W3" w:hAnsi="Helvetica"/>
      <w:b/>
      <w:color w:val="000000"/>
      <w:sz w:val="24"/>
    </w:rPr>
  </w:style>
  <w:style w:type="paragraph" w:styleId="Heading3">
    <w:name w:val="heading 3"/>
    <w:next w:val="Body"/>
    <w:qFormat/>
    <w:pPr>
      <w:keepNext/>
      <w:outlineLvl w:val="2"/>
    </w:pPr>
    <w:rPr>
      <w:rFonts w:ascii="Helvetica" w:eastAsia="ヒラギノ角ゴ Pro W3" w:hAnsi="Helvetica"/>
      <w:b/>
      <w:color w:val="000000"/>
      <w:sz w:val="24"/>
    </w:rPr>
  </w:style>
  <w:style w:type="paragraph" w:styleId="Heading4">
    <w:name w:val="heading 4"/>
    <w:next w:val="Body"/>
    <w:qFormat/>
    <w:pPr>
      <w:keepNext/>
      <w:outlineLvl w:val="3"/>
    </w:pPr>
    <w:rPr>
      <w:rFonts w:ascii="Helvetica" w:eastAsia="ヒラギノ角ゴ Pro W3" w:hAnsi="Helvetica"/>
      <w:b/>
      <w:color w:val="000000"/>
      <w:sz w:val="24"/>
    </w:rPr>
  </w:style>
  <w:style w:type="paragraph" w:styleId="Heading5">
    <w:name w:val="heading 5"/>
    <w:next w:val="Body"/>
    <w:qFormat/>
    <w:pPr>
      <w:keepNext/>
      <w:outlineLvl w:val="4"/>
    </w:pPr>
    <w:rPr>
      <w:rFonts w:ascii="Helvetica" w:eastAsia="ヒラギノ角ゴ Pro W3" w:hAnsi="Helvetica"/>
      <w:b/>
      <w:color w:val="000000"/>
      <w:sz w:val="24"/>
    </w:rPr>
  </w:style>
  <w:style w:type="paragraph" w:styleId="Heading6">
    <w:name w:val="heading 6"/>
    <w:next w:val="Body"/>
    <w:qFormat/>
    <w:pPr>
      <w:keepNext/>
      <w:outlineLvl w:val="5"/>
    </w:pPr>
    <w:rPr>
      <w:rFonts w:ascii="Helvetica" w:eastAsia="ヒラギノ角ゴ Pro W3" w:hAnsi="Helvetica"/>
      <w:b/>
      <w:color w:val="000000"/>
      <w:sz w:val="24"/>
    </w:rPr>
  </w:style>
  <w:style w:type="paragraph" w:styleId="Heading7">
    <w:name w:val="heading 7"/>
    <w:next w:val="Body"/>
    <w:qFormat/>
    <w:pPr>
      <w:keepNext/>
      <w:outlineLvl w:val="6"/>
    </w:pPr>
    <w:rPr>
      <w:rFonts w:ascii="Helvetica" w:eastAsia="ヒラギノ角ゴ Pro W3" w:hAnsi="Helvetica"/>
      <w:b/>
      <w:color w:val="000000"/>
      <w:sz w:val="24"/>
    </w:rPr>
  </w:style>
  <w:style w:type="paragraph" w:styleId="Heading8">
    <w:name w:val="heading 8"/>
    <w:next w:val="Body"/>
    <w:qFormat/>
    <w:pPr>
      <w:keepNext/>
      <w:outlineLvl w:val="7"/>
    </w:pPr>
    <w:rPr>
      <w:rFonts w:ascii="Helvetica" w:eastAsia="ヒラギノ角ゴ Pro W3" w:hAnsi="Helvetica"/>
      <w:b/>
      <w:color w:val="000000"/>
      <w:sz w:val="24"/>
    </w:rPr>
  </w:style>
  <w:style w:type="paragraph" w:styleId="Heading9">
    <w:name w:val="heading 9"/>
    <w:next w:val="Body"/>
    <w:qFormat/>
    <w:pPr>
      <w:keepNext/>
      <w:outlineLvl w:val="8"/>
    </w:pPr>
    <w:rPr>
      <w:rFonts w:ascii="Helvetica" w:eastAsia="ヒラギノ角ゴ Pro W3" w:hAnsi="Helvetic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A">
    <w:name w:val="Free Form A A"/>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FreeFormA">
    <w:name w:val="Free Form A"/>
    <w:rPr>
      <w:rFonts w:eastAsia="ヒラギノ角ゴ Pro W3"/>
      <w:color w:val="000000"/>
    </w:rPr>
  </w:style>
  <w:style w:type="paragraph" w:customStyle="1" w:styleId="FreeForm">
    <w:name w:val="Free Form"/>
    <w:rPr>
      <w:rFonts w:eastAsia="ヒラギノ角ゴ Pro W3"/>
      <w:color w:val="000000"/>
    </w:rPr>
  </w:style>
  <w:style w:type="paragraph" w:customStyle="1" w:styleId="TOC11">
    <w:name w:val="TOC 11"/>
    <w:pPr>
      <w:tabs>
        <w:tab w:val="right" w:leader="dot" w:pos="9360"/>
      </w:tabs>
      <w:spacing w:before="240"/>
      <w:ind w:left="720"/>
      <w:outlineLvl w:val="0"/>
    </w:pPr>
    <w:rPr>
      <w:rFonts w:ascii="Helvetica" w:eastAsia="ヒラギノ角ゴ Pro W3" w:hAnsi="Helvetica"/>
      <w:b/>
      <w:i/>
      <w:color w:val="000000"/>
      <w:sz w:val="24"/>
    </w:rPr>
  </w:style>
  <w:style w:type="paragraph" w:customStyle="1" w:styleId="TOC21">
    <w:name w:val="TOC 21"/>
    <w:next w:val="Normal"/>
    <w:pPr>
      <w:tabs>
        <w:tab w:val="right" w:leader="dot" w:pos="9350"/>
      </w:tabs>
      <w:ind w:left="240"/>
      <w:outlineLvl w:val="0"/>
    </w:pPr>
    <w:rPr>
      <w:rFonts w:eastAsia="ヒラギノ角ゴ Pro W3"/>
      <w:color w:val="000000"/>
      <w:sz w:val="24"/>
    </w:rPr>
  </w:style>
  <w:style w:type="paragraph" w:customStyle="1" w:styleId="TOC31">
    <w:name w:val="TOC 31"/>
    <w:pPr>
      <w:tabs>
        <w:tab w:val="right" w:leader="dot" w:pos="9360"/>
      </w:tabs>
      <w:spacing w:before="240" w:after="60"/>
      <w:ind w:left="360"/>
      <w:outlineLvl w:val="0"/>
    </w:pPr>
    <w:rPr>
      <w:rFonts w:ascii="Helvetica" w:eastAsia="ヒラギノ角ゴ Pro W3" w:hAnsi="Helvetica"/>
      <w:b/>
      <w:color w:val="000000"/>
      <w:sz w:val="28"/>
    </w:rPr>
  </w:style>
  <w:style w:type="paragraph" w:customStyle="1" w:styleId="TOC41">
    <w:name w:val="TOC 41"/>
    <w:pPr>
      <w:tabs>
        <w:tab w:val="right" w:leader="dot" w:pos="9360"/>
      </w:tabs>
      <w:spacing w:before="240" w:after="60"/>
      <w:outlineLvl w:val="0"/>
    </w:pPr>
    <w:rPr>
      <w:rFonts w:ascii="Helvetica" w:eastAsia="ヒラギノ角ゴ Pro W3" w:hAnsi="Helvetica"/>
      <w:b/>
      <w:color w:val="000000"/>
      <w:sz w:val="36"/>
    </w:rPr>
  </w:style>
  <w:style w:type="paragraph" w:customStyle="1" w:styleId="TOC51">
    <w:name w:val="TOC 51"/>
    <w:basedOn w:val="TOC1Para"/>
    <w:next w:val="Normal"/>
    <w:pPr>
      <w:tabs>
        <w:tab w:val="clear" w:pos="9350"/>
        <w:tab w:val="right" w:leader="dot" w:pos="8620"/>
      </w:tabs>
      <w:spacing w:line="360" w:lineRule="auto"/>
    </w:pPr>
  </w:style>
  <w:style w:type="paragraph" w:customStyle="1" w:styleId="TOC1Para">
    <w:name w:val="TOC 1 Para"/>
    <w:next w:val="Normal"/>
    <w:pPr>
      <w:tabs>
        <w:tab w:val="right" w:leader="dot" w:pos="9350"/>
      </w:tabs>
      <w:outlineLvl w:val="0"/>
    </w:pPr>
    <w:rPr>
      <w:rFonts w:eastAsia="ヒラギノ角ゴ Pro W3"/>
      <w:color w:val="000000"/>
      <w:sz w:val="24"/>
    </w:rPr>
  </w:style>
  <w:style w:type="paragraph" w:customStyle="1" w:styleId="Body">
    <w:name w:val="Body"/>
    <w:rPr>
      <w:rFonts w:ascii="Helvetica" w:eastAsia="ヒラギノ角ゴ Pro W3" w:hAnsi="Helvetica"/>
      <w:color w:val="000000"/>
      <w:sz w:val="24"/>
    </w:rPr>
  </w:style>
  <w:style w:type="paragraph" w:customStyle="1" w:styleId="Heading1A">
    <w:name w:val="Heading 1 A"/>
    <w:next w:val="Normal"/>
    <w:pPr>
      <w:keepNext/>
      <w:spacing w:before="100" w:after="120"/>
      <w:outlineLvl w:val="0"/>
    </w:pPr>
    <w:rPr>
      <w:rFonts w:eastAsia="ヒラギノ角ゴ Pro W3"/>
      <w:b/>
      <w:color w:val="000000"/>
      <w:kern w:val="32"/>
      <w:sz w:val="28"/>
    </w:rPr>
  </w:style>
  <w:style w:type="paragraph" w:customStyle="1" w:styleId="Heading2A">
    <w:name w:val="Heading 2 A"/>
    <w:pPr>
      <w:outlineLvl w:val="1"/>
    </w:pPr>
    <w:rPr>
      <w:rFonts w:eastAsia="ヒラギノ角ゴ Pro W3"/>
      <w:color w:val="000000"/>
    </w:rPr>
  </w:style>
  <w:style w:type="paragraph" w:customStyle="1" w:styleId="Subtitle1">
    <w:name w:val="Subtitle1"/>
    <w:next w:val="Normal"/>
    <w:pPr>
      <w:spacing w:after="60"/>
      <w:outlineLvl w:val="1"/>
    </w:pPr>
    <w:rPr>
      <w:rFonts w:eastAsia="ヒラギノ角ゴ Pro W3"/>
      <w:b/>
      <w:color w:val="000000"/>
    </w:rPr>
  </w:style>
  <w:style w:type="paragraph" w:customStyle="1" w:styleId="Title1">
    <w:name w:val="Title1"/>
    <w:next w:val="Body"/>
    <w:pPr>
      <w:keepNext/>
      <w:outlineLvl w:val="0"/>
    </w:pPr>
    <w:rPr>
      <w:rFonts w:ascii="Helvetica" w:eastAsia="ヒラギノ角ゴ Pro W3" w:hAnsi="Helvetica"/>
      <w:b/>
      <w:color w:val="000000"/>
      <w:sz w:val="56"/>
    </w:rPr>
  </w:style>
  <w:style w:type="character" w:customStyle="1" w:styleId="text121">
    <w:name w:val="text121"/>
    <w:rPr>
      <w:rFonts w:ascii="Verdana" w:eastAsia="ヒラギノ角ゴ Pro W3" w:hAnsi="Verdana"/>
      <w:b w:val="0"/>
      <w:i w:val="0"/>
      <w:color w:val="000000"/>
      <w:sz w:val="18"/>
    </w:rPr>
  </w:style>
  <w:style w:type="character" w:customStyle="1" w:styleId="Strong1">
    <w:name w:val="Strong1"/>
    <w:rPr>
      <w:rFonts w:ascii="Times New Roman" w:eastAsia="ヒラギノ角ゴ Pro W3" w:hAnsi="Times New Roman"/>
      <w:b/>
      <w:i w:val="0"/>
      <w:color w:val="000000"/>
      <w:sz w:val="20"/>
    </w:rPr>
  </w:style>
  <w:style w:type="character" w:customStyle="1" w:styleId="PageNumber1">
    <w:name w:val="Page Number1"/>
    <w:rPr>
      <w:color w:val="000000"/>
      <w:sz w:val="20"/>
    </w:rPr>
  </w:style>
  <w:style w:type="paragraph" w:styleId="BalloonText">
    <w:name w:val="Balloon Text"/>
    <w:basedOn w:val="Normal"/>
    <w:link w:val="BalloonTextChar"/>
    <w:locked/>
    <w:rsid w:val="00424589"/>
    <w:rPr>
      <w:rFonts w:ascii="Tahoma" w:hAnsi="Tahoma" w:cs="Tahoma"/>
      <w:sz w:val="16"/>
      <w:szCs w:val="16"/>
    </w:rPr>
  </w:style>
  <w:style w:type="character" w:customStyle="1" w:styleId="BalloonTextChar">
    <w:name w:val="Balloon Text Char"/>
    <w:link w:val="BalloonText"/>
    <w:rsid w:val="00424589"/>
    <w:rPr>
      <w:rFonts w:ascii="Tahoma" w:eastAsia="ヒラギノ角ゴ Pro W3" w:hAnsi="Tahoma" w:cs="Tahoma"/>
      <w:color w:val="000000"/>
      <w:sz w:val="16"/>
      <w:szCs w:val="16"/>
    </w:rPr>
  </w:style>
  <w:style w:type="paragraph" w:styleId="Footer">
    <w:name w:val="footer"/>
    <w:basedOn w:val="Normal"/>
    <w:link w:val="FooterChar"/>
    <w:uiPriority w:val="99"/>
    <w:unhideWhenUsed/>
    <w:locked/>
    <w:rsid w:val="00F73A84"/>
    <w:pPr>
      <w:tabs>
        <w:tab w:val="center" w:pos="4680"/>
        <w:tab w:val="right" w:pos="9360"/>
      </w:tabs>
    </w:pPr>
    <w:rPr>
      <w:rFonts w:ascii="Calibri" w:eastAsia="Calibri" w:hAnsi="Calibri" w:cs="Arial"/>
      <w:color w:val="auto"/>
      <w:sz w:val="21"/>
      <w:szCs w:val="22"/>
      <w:lang w:eastAsia="ja-JP"/>
    </w:rPr>
  </w:style>
  <w:style w:type="character" w:customStyle="1" w:styleId="FooterChar">
    <w:name w:val="Footer Char"/>
    <w:link w:val="Footer"/>
    <w:uiPriority w:val="99"/>
    <w:rsid w:val="00F73A84"/>
    <w:rPr>
      <w:rFonts w:ascii="Calibri" w:eastAsia="Calibri" w:hAnsi="Calibri" w:cs="Arial"/>
      <w:sz w:val="21"/>
      <w:szCs w:val="22"/>
      <w:lang w:eastAsia="ja-JP"/>
    </w:rPr>
  </w:style>
  <w:style w:type="paragraph" w:styleId="FootnoteText">
    <w:name w:val="footnote text"/>
    <w:basedOn w:val="Normal"/>
    <w:link w:val="FootnoteTextChar"/>
    <w:locked/>
    <w:rsid w:val="00B25B77"/>
  </w:style>
  <w:style w:type="character" w:customStyle="1" w:styleId="FootnoteTextChar">
    <w:name w:val="Footnote Text Char"/>
    <w:link w:val="FootnoteText"/>
    <w:rsid w:val="00B25B77"/>
    <w:rPr>
      <w:rFonts w:eastAsia="ヒラギノ角ゴ Pro W3"/>
      <w:color w:val="000000"/>
      <w:sz w:val="24"/>
      <w:szCs w:val="24"/>
    </w:rPr>
  </w:style>
  <w:style w:type="character" w:styleId="FootnoteReference">
    <w:name w:val="footnote reference"/>
    <w:locked/>
    <w:rsid w:val="00B25B77"/>
    <w:rPr>
      <w:vertAlign w:val="superscript"/>
    </w:rPr>
  </w:style>
  <w:style w:type="paragraph" w:styleId="Header">
    <w:name w:val="header"/>
    <w:basedOn w:val="Normal"/>
    <w:link w:val="HeaderChar"/>
    <w:locked/>
    <w:rsid w:val="00B25B77"/>
    <w:pPr>
      <w:tabs>
        <w:tab w:val="center" w:pos="4320"/>
        <w:tab w:val="right" w:pos="8640"/>
      </w:tabs>
    </w:pPr>
  </w:style>
  <w:style w:type="character" w:customStyle="1" w:styleId="HeaderChar">
    <w:name w:val="Header Char"/>
    <w:link w:val="Header"/>
    <w:rsid w:val="00B25B77"/>
    <w:rPr>
      <w:rFonts w:eastAsia="ヒラギノ角ゴ Pro W3"/>
      <w:color w:val="000000"/>
      <w:sz w:val="24"/>
      <w:szCs w:val="24"/>
    </w:rPr>
  </w:style>
  <w:style w:type="character" w:styleId="PageNumber">
    <w:name w:val="page number"/>
    <w:locked/>
    <w:rsid w:val="00B25B77"/>
  </w:style>
  <w:style w:type="character" w:styleId="CommentReference">
    <w:name w:val="annotation reference"/>
    <w:basedOn w:val="DefaultParagraphFont"/>
    <w:semiHidden/>
    <w:unhideWhenUsed/>
    <w:locked/>
    <w:rsid w:val="00B034CE"/>
    <w:rPr>
      <w:sz w:val="18"/>
      <w:szCs w:val="18"/>
    </w:rPr>
  </w:style>
  <w:style w:type="paragraph" w:styleId="CommentText">
    <w:name w:val="annotation text"/>
    <w:basedOn w:val="Normal"/>
    <w:link w:val="CommentTextChar"/>
    <w:semiHidden/>
    <w:unhideWhenUsed/>
    <w:locked/>
    <w:rsid w:val="00B034CE"/>
  </w:style>
  <w:style w:type="character" w:customStyle="1" w:styleId="CommentTextChar">
    <w:name w:val="Comment Text Char"/>
    <w:basedOn w:val="DefaultParagraphFont"/>
    <w:link w:val="CommentText"/>
    <w:semiHidden/>
    <w:rsid w:val="00B034CE"/>
    <w:rPr>
      <w:rFonts w:eastAsia="ヒラギノ角ゴ Pro W3"/>
      <w:color w:val="000000"/>
      <w:sz w:val="24"/>
      <w:szCs w:val="24"/>
    </w:rPr>
  </w:style>
  <w:style w:type="paragraph" w:styleId="CommentSubject">
    <w:name w:val="annotation subject"/>
    <w:basedOn w:val="CommentText"/>
    <w:next w:val="CommentText"/>
    <w:link w:val="CommentSubjectChar"/>
    <w:semiHidden/>
    <w:unhideWhenUsed/>
    <w:locked/>
    <w:rsid w:val="00B034CE"/>
    <w:rPr>
      <w:b/>
      <w:bCs/>
      <w:sz w:val="20"/>
      <w:szCs w:val="20"/>
    </w:rPr>
  </w:style>
  <w:style w:type="character" w:customStyle="1" w:styleId="CommentSubjectChar">
    <w:name w:val="Comment Subject Char"/>
    <w:basedOn w:val="CommentTextChar"/>
    <w:link w:val="CommentSubject"/>
    <w:semiHidden/>
    <w:rsid w:val="00B034CE"/>
    <w:rPr>
      <w:rFonts w:eastAsia="ヒラギノ角ゴ Pro W3"/>
      <w:b/>
      <w:bCs/>
      <w:color w:val="000000"/>
      <w:sz w:val="24"/>
      <w:szCs w:val="24"/>
    </w:rPr>
  </w:style>
  <w:style w:type="paragraph" w:styleId="ListParagraph">
    <w:name w:val="List Paragraph"/>
    <w:basedOn w:val="Normal"/>
    <w:uiPriority w:val="34"/>
    <w:qFormat/>
    <w:rsid w:val="007248BE"/>
    <w:pPr>
      <w:ind w:left="720"/>
      <w:contextualSpacing/>
    </w:pPr>
  </w:style>
  <w:style w:type="paragraph" w:styleId="Subtitle">
    <w:name w:val="Subtitle"/>
    <w:basedOn w:val="Normal"/>
    <w:next w:val="Normal"/>
    <w:link w:val="SubtitleChar"/>
    <w:qFormat/>
    <w:locked/>
    <w:rsid w:val="00293E1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93E1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locked/>
    <w:rsid w:val="00293E13"/>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293E13"/>
    <w:rPr>
      <w:rFonts w:asciiTheme="majorHAnsi" w:eastAsiaTheme="majorEastAsia" w:hAnsiTheme="majorHAnsi" w:cstheme="majorBidi"/>
      <w:spacing w:val="-10"/>
      <w:kern w:val="28"/>
      <w:sz w:val="56"/>
      <w:szCs w:val="56"/>
    </w:rPr>
  </w:style>
  <w:style w:type="paragraph" w:styleId="TOC5">
    <w:name w:val="toc 5"/>
    <w:basedOn w:val="Normal"/>
    <w:next w:val="Normal"/>
    <w:autoRedefine/>
    <w:uiPriority w:val="39"/>
    <w:unhideWhenUsed/>
    <w:locked/>
    <w:rsid w:val="00293E13"/>
    <w:pPr>
      <w:spacing w:after="100"/>
      <w:ind w:left="960"/>
    </w:pPr>
  </w:style>
  <w:style w:type="paragraph" w:styleId="TOC2">
    <w:name w:val="toc 2"/>
    <w:basedOn w:val="Normal"/>
    <w:next w:val="Normal"/>
    <w:autoRedefine/>
    <w:uiPriority w:val="39"/>
    <w:unhideWhenUsed/>
    <w:locked/>
    <w:rsid w:val="00293E1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header" Target="header6.xml"/><Relationship Id="rId42" Type="http://schemas.openxmlformats.org/officeDocument/2006/relationships/footer" Target="footer16.xml"/><Relationship Id="rId47" Type="http://schemas.openxmlformats.org/officeDocument/2006/relationships/footer" Target="footer18.xml"/><Relationship Id="rId63" Type="http://schemas.openxmlformats.org/officeDocument/2006/relationships/header" Target="header27.xml"/><Relationship Id="rId68" Type="http://schemas.openxmlformats.org/officeDocument/2006/relationships/footer" Target="footer29.xml"/><Relationship Id="rId16" Type="http://schemas.openxmlformats.org/officeDocument/2006/relationships/header" Target="header4.xml"/><Relationship Id="rId11" Type="http://schemas.openxmlformats.org/officeDocument/2006/relationships/footer" Target="footer2.xml"/><Relationship Id="rId32" Type="http://schemas.openxmlformats.org/officeDocument/2006/relationships/footer" Target="footer11.xml"/><Relationship Id="rId37" Type="http://schemas.openxmlformats.org/officeDocument/2006/relationships/header" Target="header14.xml"/><Relationship Id="rId53" Type="http://schemas.openxmlformats.org/officeDocument/2006/relationships/footer" Target="footer21.xml"/><Relationship Id="rId58" Type="http://schemas.openxmlformats.org/officeDocument/2006/relationships/header" Target="header25.xml"/><Relationship Id="rId74" Type="http://schemas.openxmlformats.org/officeDocument/2006/relationships/footer" Target="footer32.xml"/><Relationship Id="rId79" Type="http://schemas.openxmlformats.org/officeDocument/2006/relationships/header" Target="header35.xml"/><Relationship Id="rId5" Type="http://schemas.openxmlformats.org/officeDocument/2006/relationships/webSettings" Target="webSettings.xml"/><Relationship Id="rId61" Type="http://schemas.openxmlformats.org/officeDocument/2006/relationships/header" Target="header26.xml"/><Relationship Id="rId82" Type="http://schemas.openxmlformats.org/officeDocument/2006/relationships/theme" Target="theme/theme1.xml"/><Relationship Id="rId19" Type="http://schemas.openxmlformats.org/officeDocument/2006/relationships/header" Target="header5.xml"/><Relationship Id="rId14" Type="http://schemas.openxmlformats.org/officeDocument/2006/relationships/image" Target="media/image3.png"/><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17.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header" Target="header28.xml"/><Relationship Id="rId69" Type="http://schemas.openxmlformats.org/officeDocument/2006/relationships/header" Target="header30.xml"/><Relationship Id="rId77" Type="http://schemas.openxmlformats.org/officeDocument/2006/relationships/footer" Target="footer33.xml"/><Relationship Id="rId8" Type="http://schemas.openxmlformats.org/officeDocument/2006/relationships/header" Target="header1.xml"/><Relationship Id="rId51" Type="http://schemas.openxmlformats.org/officeDocument/2006/relationships/header" Target="header21.xml"/><Relationship Id="rId72" Type="http://schemas.openxmlformats.org/officeDocument/2006/relationships/footer" Target="footer31.xml"/><Relationship Id="rId80" Type="http://schemas.openxmlformats.org/officeDocument/2006/relationships/footer" Target="footer35.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header" Target="header19.xml"/><Relationship Id="rId59" Type="http://schemas.openxmlformats.org/officeDocument/2006/relationships/footer" Target="footer24.xml"/><Relationship Id="rId67" Type="http://schemas.openxmlformats.org/officeDocument/2006/relationships/header" Target="header29.xml"/><Relationship Id="rId20" Type="http://schemas.openxmlformats.org/officeDocument/2006/relationships/footer" Target="footer5.xml"/><Relationship Id="rId41" Type="http://schemas.openxmlformats.org/officeDocument/2006/relationships/footer" Target="footer15.xml"/><Relationship Id="rId54" Type="http://schemas.openxmlformats.org/officeDocument/2006/relationships/footer" Target="footer22.xml"/><Relationship Id="rId62" Type="http://schemas.openxmlformats.org/officeDocument/2006/relationships/footer" Target="footer26.xml"/><Relationship Id="rId70" Type="http://schemas.openxmlformats.org/officeDocument/2006/relationships/header" Target="header31.xml"/><Relationship Id="rId75"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header" Target="header20.xml"/><Relationship Id="rId57" Type="http://schemas.openxmlformats.org/officeDocument/2006/relationships/header" Target="header24.xml"/><Relationship Id="rId10" Type="http://schemas.openxmlformats.org/officeDocument/2006/relationships/footer" Target="footer1.xml"/><Relationship Id="rId31" Type="http://schemas.openxmlformats.org/officeDocument/2006/relationships/header" Target="header11.xml"/><Relationship Id="rId44" Type="http://schemas.openxmlformats.org/officeDocument/2006/relationships/footer" Target="footer17.xml"/><Relationship Id="rId52" Type="http://schemas.openxmlformats.org/officeDocument/2006/relationships/header" Target="header22.xml"/><Relationship Id="rId60" Type="http://schemas.openxmlformats.org/officeDocument/2006/relationships/footer" Target="footer25.xml"/><Relationship Id="rId65" Type="http://schemas.openxmlformats.org/officeDocument/2006/relationships/footer" Target="footer27.xml"/><Relationship Id="rId73" Type="http://schemas.openxmlformats.org/officeDocument/2006/relationships/header" Target="header32.xml"/><Relationship Id="rId78" Type="http://schemas.openxmlformats.org/officeDocument/2006/relationships/footer" Target="footer34.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footer" Target="footer4.xml"/><Relationship Id="rId39" Type="http://schemas.openxmlformats.org/officeDocument/2006/relationships/header" Target="header15.xml"/><Relationship Id="rId34" Type="http://schemas.openxmlformats.org/officeDocument/2006/relationships/header" Target="header13.xml"/><Relationship Id="rId50" Type="http://schemas.openxmlformats.org/officeDocument/2006/relationships/footer" Target="footer20.xml"/><Relationship Id="rId55" Type="http://schemas.openxmlformats.org/officeDocument/2006/relationships/header" Target="header23.xml"/><Relationship Id="rId76" Type="http://schemas.openxmlformats.org/officeDocument/2006/relationships/header" Target="header34.xml"/><Relationship Id="rId7" Type="http://schemas.openxmlformats.org/officeDocument/2006/relationships/endnotes" Target="endnotes.xml"/><Relationship Id="rId71" Type="http://schemas.openxmlformats.org/officeDocument/2006/relationships/footer" Target="footer30.xml"/><Relationship Id="rId2" Type="http://schemas.openxmlformats.org/officeDocument/2006/relationships/numbering" Target="numbering.xml"/><Relationship Id="rId29" Type="http://schemas.openxmlformats.org/officeDocument/2006/relationships/footer" Target="footer9.xml"/><Relationship Id="rId24" Type="http://schemas.openxmlformats.org/officeDocument/2006/relationships/footer" Target="footer7.xml"/><Relationship Id="rId40" Type="http://schemas.openxmlformats.org/officeDocument/2006/relationships/header" Target="header16.xml"/><Relationship Id="rId45" Type="http://schemas.openxmlformats.org/officeDocument/2006/relationships/header" Target="header18.xml"/><Relationship Id="rId66" Type="http://schemas.openxmlformats.org/officeDocument/2006/relationships/footer" Target="foot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9616D-0CE5-42F6-B5F7-22E10FFA4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5536</Words>
  <Characters>31560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Howe School of Technology Management</vt:lpstr>
    </vt:vector>
  </TitlesOfParts>
  <Company>Stevens Institute of Technology</Company>
  <LinksUpToDate>false</LinksUpToDate>
  <CharactersWithSpaces>37022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 School of Technology Management</dc:title>
  <dc:subject/>
  <dc:creator>estohr</dc:creator>
  <cp:keywords/>
  <cp:lastModifiedBy>Michael Parfett</cp:lastModifiedBy>
  <cp:revision>2</cp:revision>
  <cp:lastPrinted>2015-02-19T15:47:00Z</cp:lastPrinted>
  <dcterms:created xsi:type="dcterms:W3CDTF">2019-07-31T20:40:00Z</dcterms:created>
  <dcterms:modified xsi:type="dcterms:W3CDTF">2019-07-31T20:40:00Z</dcterms:modified>
</cp:coreProperties>
</file>