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63887" w14:textId="77777777" w:rsidR="000412F1" w:rsidRDefault="000412F1" w:rsidP="00501152">
      <w:pPr>
        <w:rPr>
          <w:rFonts w:eastAsiaTheme="minorHAnsi"/>
        </w:rPr>
      </w:pPr>
    </w:p>
    <w:p w14:paraId="68337D24" w14:textId="77777777" w:rsidR="00501152" w:rsidRDefault="00501152" w:rsidP="00501152">
      <w:pPr>
        <w:rPr>
          <w:rFonts w:eastAsiaTheme="minorHAnsi"/>
        </w:rPr>
      </w:pPr>
    </w:p>
    <w:p w14:paraId="1A54AFB6" w14:textId="77777777" w:rsidR="0043085A" w:rsidRDefault="0043085A" w:rsidP="0043085A">
      <w:pPr>
        <w:jc w:val="center"/>
        <w:rPr>
          <w:rFonts w:ascii="Arial" w:hAnsi="Arial"/>
          <w:b/>
          <w:sz w:val="22"/>
        </w:rPr>
      </w:pPr>
    </w:p>
    <w:p w14:paraId="3DE5A698" w14:textId="77777777" w:rsidR="0043085A" w:rsidRDefault="0043085A" w:rsidP="0043085A">
      <w:pPr>
        <w:jc w:val="center"/>
        <w:rPr>
          <w:rFonts w:ascii="Arial" w:hAnsi="Arial"/>
          <w:b/>
          <w:sz w:val="22"/>
        </w:rPr>
      </w:pPr>
      <w:r>
        <w:rPr>
          <w:rFonts w:ascii="Arial" w:hAnsi="Arial"/>
          <w:b/>
          <w:sz w:val="22"/>
        </w:rPr>
        <w:t>CONFINED SPACE POLICY/PROGRAM</w:t>
      </w:r>
    </w:p>
    <w:p w14:paraId="2E34E804" w14:textId="77777777" w:rsidR="0043085A" w:rsidRDefault="0043085A" w:rsidP="0043085A">
      <w:pPr>
        <w:rPr>
          <w:rFonts w:ascii="Arial" w:hAnsi="Arial"/>
          <w:b/>
          <w:sz w:val="22"/>
        </w:rPr>
      </w:pPr>
    </w:p>
    <w:p w14:paraId="3EB5B047" w14:textId="77777777" w:rsidR="0043085A" w:rsidRDefault="0043085A" w:rsidP="0043085A">
      <w:pPr>
        <w:rPr>
          <w:rFonts w:ascii="Arial" w:hAnsi="Arial"/>
          <w:b/>
          <w:sz w:val="22"/>
        </w:rPr>
      </w:pPr>
    </w:p>
    <w:p w14:paraId="5B3870ED" w14:textId="77777777" w:rsidR="0043085A" w:rsidRPr="00AD20C6" w:rsidRDefault="0043085A" w:rsidP="0043085A">
      <w:pPr>
        <w:rPr>
          <w:rFonts w:ascii="Arial" w:hAnsi="Arial"/>
          <w:sz w:val="22"/>
        </w:rPr>
      </w:pPr>
      <w:r w:rsidRPr="00AD20C6">
        <w:rPr>
          <w:rFonts w:ascii="Arial" w:hAnsi="Arial"/>
          <w:sz w:val="22"/>
        </w:rPr>
        <w:t>This program is written to facilitate compliance with the Occupational Safety and</w:t>
      </w:r>
    </w:p>
    <w:p w14:paraId="1F512BD6" w14:textId="5D793A66" w:rsidR="0043085A" w:rsidRPr="00AD20C6" w:rsidRDefault="0043085A" w:rsidP="0043085A">
      <w:pPr>
        <w:ind w:right="-180"/>
        <w:rPr>
          <w:rFonts w:ascii="Arial" w:hAnsi="Arial"/>
          <w:sz w:val="22"/>
        </w:rPr>
      </w:pPr>
      <w:r w:rsidRPr="00AD20C6">
        <w:rPr>
          <w:rFonts w:ascii="Arial" w:hAnsi="Arial"/>
          <w:sz w:val="22"/>
        </w:rPr>
        <w:t xml:space="preserve">Health Act (OSHA) requirements specified in </w:t>
      </w:r>
      <w:hyperlink r:id="rId7" w:history="1">
        <w:r w:rsidRPr="00D339D2">
          <w:rPr>
            <w:rStyle w:val="Hyperlink"/>
            <w:rFonts w:ascii="Arial" w:hAnsi="Arial"/>
            <w:sz w:val="22"/>
          </w:rPr>
          <w:t xml:space="preserve">OSHA 29 CFR 1910.146. </w:t>
        </w:r>
      </w:hyperlink>
      <w:r w:rsidRPr="00AD20C6">
        <w:rPr>
          <w:rFonts w:ascii="Arial" w:hAnsi="Arial"/>
          <w:sz w:val="22"/>
        </w:rPr>
        <w:t xml:space="preserve"> The program is available for review at Stevens Environmental Health and Safety in McLean 210</w:t>
      </w:r>
    </w:p>
    <w:p w14:paraId="080B6E43" w14:textId="77777777" w:rsidR="0043085A" w:rsidRPr="00AD20C6" w:rsidRDefault="0043085A" w:rsidP="0043085A">
      <w:pPr>
        <w:ind w:right="-180"/>
        <w:rPr>
          <w:rFonts w:ascii="Arial" w:hAnsi="Arial"/>
          <w:sz w:val="22"/>
        </w:rPr>
      </w:pPr>
    </w:p>
    <w:p w14:paraId="3991B8B0" w14:textId="77777777" w:rsidR="00AD20C6" w:rsidRDefault="0043085A" w:rsidP="0043085A">
      <w:pPr>
        <w:ind w:right="-180"/>
        <w:rPr>
          <w:rFonts w:ascii="Arial" w:hAnsi="Arial"/>
          <w:sz w:val="22"/>
        </w:rPr>
      </w:pPr>
      <w:r w:rsidRPr="00AD20C6">
        <w:rPr>
          <w:rFonts w:ascii="Arial" w:hAnsi="Arial"/>
          <w:sz w:val="22"/>
        </w:rPr>
        <w:t>In general, the health and safety of our employe</w:t>
      </w:r>
      <w:r w:rsidR="00AD20C6">
        <w:rPr>
          <w:rFonts w:ascii="Arial" w:hAnsi="Arial"/>
          <w:sz w:val="22"/>
        </w:rPr>
        <w:t>es depends upon a thorough know</w:t>
      </w:r>
      <w:r w:rsidRPr="00AD20C6">
        <w:rPr>
          <w:rFonts w:ascii="Arial" w:hAnsi="Arial"/>
          <w:sz w:val="22"/>
        </w:rPr>
        <w:t xml:space="preserve">ledge of their operations and the hazards involved.  </w:t>
      </w:r>
    </w:p>
    <w:p w14:paraId="26670231" w14:textId="77777777" w:rsidR="00AD20C6" w:rsidRDefault="00AD20C6" w:rsidP="0043085A">
      <w:pPr>
        <w:ind w:right="-180"/>
        <w:rPr>
          <w:rFonts w:ascii="Arial" w:hAnsi="Arial"/>
          <w:sz w:val="22"/>
        </w:rPr>
      </w:pPr>
    </w:p>
    <w:p w14:paraId="58CBEBDD" w14:textId="042D2DCC" w:rsidR="0043085A" w:rsidRPr="00AD20C6" w:rsidRDefault="0043085A" w:rsidP="0043085A">
      <w:pPr>
        <w:ind w:right="-180"/>
        <w:rPr>
          <w:rFonts w:ascii="Arial" w:hAnsi="Arial"/>
          <w:sz w:val="22"/>
        </w:rPr>
      </w:pPr>
      <w:r w:rsidRPr="00AD20C6">
        <w:rPr>
          <w:rFonts w:ascii="Arial" w:hAnsi="Arial"/>
          <w:sz w:val="22"/>
        </w:rPr>
        <w:t>CONFINED SPACE means a space that</w:t>
      </w:r>
      <w:r w:rsidR="005A5725">
        <w:rPr>
          <w:rFonts w:ascii="Arial" w:hAnsi="Arial"/>
          <w:sz w:val="22"/>
        </w:rPr>
        <w:t xml:space="preserve"> </w:t>
      </w:r>
      <w:r w:rsidR="00AD20C6">
        <w:rPr>
          <w:rFonts w:ascii="Arial" w:hAnsi="Arial"/>
          <w:sz w:val="22"/>
        </w:rPr>
        <w:t>has all three of these characteristics</w:t>
      </w:r>
    </w:p>
    <w:p w14:paraId="222463DD" w14:textId="77777777" w:rsidR="0043085A" w:rsidRDefault="0043085A" w:rsidP="0043085A">
      <w:pPr>
        <w:ind w:right="-180"/>
        <w:rPr>
          <w:rFonts w:ascii="Arial" w:hAnsi="Arial"/>
          <w:sz w:val="22"/>
        </w:rPr>
      </w:pPr>
    </w:p>
    <w:p w14:paraId="79DC548D" w14:textId="2641A217" w:rsidR="00E04297" w:rsidRPr="00D339D2" w:rsidRDefault="0043085A" w:rsidP="00D339D2">
      <w:pPr>
        <w:pStyle w:val="ListParagraph"/>
        <w:numPr>
          <w:ilvl w:val="0"/>
          <w:numId w:val="26"/>
        </w:numPr>
        <w:ind w:right="-180"/>
        <w:rPr>
          <w:rFonts w:ascii="Arial" w:hAnsi="Arial"/>
        </w:rPr>
      </w:pPr>
      <w:r w:rsidRPr="00AD20C6">
        <w:rPr>
          <w:rFonts w:ascii="Arial" w:hAnsi="Arial"/>
        </w:rPr>
        <w:t>Is large enough and so configured that an employee can bodily enter</w:t>
      </w:r>
      <w:r w:rsidR="005A5725">
        <w:rPr>
          <w:rFonts w:ascii="Arial" w:hAnsi="Arial"/>
        </w:rPr>
        <w:t xml:space="preserve"> </w:t>
      </w:r>
      <w:r w:rsidRPr="00D339D2">
        <w:rPr>
          <w:rFonts w:ascii="Arial" w:hAnsi="Arial"/>
        </w:rPr>
        <w:t>and perform assigned work</w:t>
      </w:r>
    </w:p>
    <w:p w14:paraId="6839292E" w14:textId="1A85B51A" w:rsidR="0043085A" w:rsidRPr="00D339D2" w:rsidRDefault="0043085A" w:rsidP="00D339D2">
      <w:pPr>
        <w:pStyle w:val="ListParagraph"/>
        <w:numPr>
          <w:ilvl w:val="0"/>
          <w:numId w:val="26"/>
        </w:numPr>
        <w:ind w:right="-630"/>
        <w:rPr>
          <w:rFonts w:ascii="Arial" w:hAnsi="Arial"/>
        </w:rPr>
      </w:pPr>
      <w:r w:rsidRPr="00AD20C6">
        <w:rPr>
          <w:rFonts w:ascii="Arial" w:hAnsi="Arial"/>
        </w:rPr>
        <w:t xml:space="preserve">Has limited or restricted means for entry or exit (for example, tanks, silos, vaults, boilers, pits and poorly ventilated crawl spaces are </w:t>
      </w:r>
      <w:r w:rsidRPr="00D339D2">
        <w:rPr>
          <w:rFonts w:ascii="Arial" w:hAnsi="Arial"/>
        </w:rPr>
        <w:t>spaces that may have limited means of entry)</w:t>
      </w:r>
    </w:p>
    <w:p w14:paraId="7F578201" w14:textId="1681726D" w:rsidR="0043085A" w:rsidRPr="00D339D2" w:rsidRDefault="0043085A" w:rsidP="00D339D2">
      <w:pPr>
        <w:pStyle w:val="ListParagraph"/>
        <w:numPr>
          <w:ilvl w:val="0"/>
          <w:numId w:val="26"/>
        </w:numPr>
        <w:ind w:right="-630"/>
        <w:rPr>
          <w:rFonts w:ascii="Arial" w:hAnsi="Arial"/>
        </w:rPr>
      </w:pPr>
      <w:r w:rsidRPr="00D339D2">
        <w:rPr>
          <w:rFonts w:ascii="Arial" w:hAnsi="Arial"/>
        </w:rPr>
        <w:t>Is not designed for continuous employee occupancy</w:t>
      </w:r>
    </w:p>
    <w:p w14:paraId="5B234AFC" w14:textId="77777777" w:rsidR="0043085A" w:rsidRPr="00AD20C6" w:rsidRDefault="0043085A" w:rsidP="0043085A">
      <w:pPr>
        <w:ind w:right="-630"/>
        <w:rPr>
          <w:rFonts w:ascii="Arial" w:hAnsi="Arial"/>
          <w:sz w:val="22"/>
        </w:rPr>
      </w:pPr>
    </w:p>
    <w:p w14:paraId="1BB73D57" w14:textId="560FC608" w:rsidR="0043085A" w:rsidRPr="00AD20C6" w:rsidRDefault="0043085A" w:rsidP="0043085A">
      <w:pPr>
        <w:ind w:right="-630"/>
        <w:rPr>
          <w:rFonts w:ascii="Arial" w:hAnsi="Arial"/>
          <w:sz w:val="22"/>
        </w:rPr>
      </w:pPr>
      <w:r w:rsidRPr="00AD20C6">
        <w:rPr>
          <w:rFonts w:ascii="Arial" w:hAnsi="Arial"/>
          <w:sz w:val="22"/>
        </w:rPr>
        <w:t>PERMIT-REQUIRED CONFINED SPACE (permit space) means a confined space that has one or more of the following characteristics:</w:t>
      </w:r>
    </w:p>
    <w:p w14:paraId="5FB8FD3C" w14:textId="77777777" w:rsidR="0043085A" w:rsidRPr="00AD20C6" w:rsidRDefault="0043085A" w:rsidP="005A5725">
      <w:pPr>
        <w:ind w:right="-630"/>
        <w:rPr>
          <w:rFonts w:ascii="Arial" w:hAnsi="Arial"/>
          <w:sz w:val="22"/>
        </w:rPr>
      </w:pPr>
    </w:p>
    <w:p w14:paraId="56D7BD57" w14:textId="76A202CC" w:rsidR="0043085A" w:rsidRPr="00D339D2" w:rsidRDefault="0043085A" w:rsidP="00D339D2">
      <w:pPr>
        <w:pStyle w:val="ListParagraph"/>
        <w:numPr>
          <w:ilvl w:val="0"/>
          <w:numId w:val="28"/>
        </w:numPr>
        <w:ind w:right="-630"/>
        <w:rPr>
          <w:rFonts w:ascii="Arial" w:hAnsi="Arial"/>
        </w:rPr>
      </w:pPr>
      <w:r w:rsidRPr="00D339D2">
        <w:rPr>
          <w:rFonts w:ascii="Arial" w:hAnsi="Arial"/>
        </w:rPr>
        <w:t>Contains or has the potential to contain a hazardous atmosphere</w:t>
      </w:r>
    </w:p>
    <w:p w14:paraId="42F5F0AA" w14:textId="4052439F" w:rsidR="0043085A" w:rsidRPr="00D339D2" w:rsidRDefault="0043085A" w:rsidP="00D339D2">
      <w:pPr>
        <w:pStyle w:val="ListParagraph"/>
        <w:numPr>
          <w:ilvl w:val="0"/>
          <w:numId w:val="28"/>
        </w:numPr>
        <w:ind w:right="-630"/>
        <w:rPr>
          <w:rFonts w:ascii="Arial" w:hAnsi="Arial"/>
        </w:rPr>
      </w:pPr>
      <w:r w:rsidRPr="00D339D2">
        <w:rPr>
          <w:rFonts w:ascii="Arial" w:hAnsi="Arial"/>
        </w:rPr>
        <w:t>Contains a material that has the potential for engulfing an entrant</w:t>
      </w:r>
    </w:p>
    <w:p w14:paraId="448A213D" w14:textId="3A6CAD20" w:rsidR="0043085A" w:rsidRPr="00D339D2" w:rsidRDefault="0043085A" w:rsidP="00D339D2">
      <w:pPr>
        <w:pStyle w:val="ListParagraph"/>
        <w:numPr>
          <w:ilvl w:val="0"/>
          <w:numId w:val="28"/>
        </w:numPr>
        <w:rPr>
          <w:rFonts w:ascii="Arial" w:hAnsi="Arial" w:cs="Arial"/>
        </w:rPr>
      </w:pPr>
      <w:r w:rsidRPr="00D339D2">
        <w:rPr>
          <w:rFonts w:ascii="Arial" w:hAnsi="Arial" w:cs="Arial"/>
        </w:rPr>
        <w:t>Has an internal configuration such that an entrant could be trapped or</w:t>
      </w:r>
      <w:r w:rsidR="00E04297" w:rsidRPr="00D339D2">
        <w:rPr>
          <w:rFonts w:ascii="Arial" w:hAnsi="Arial" w:cs="Arial"/>
        </w:rPr>
        <w:t xml:space="preserve"> </w:t>
      </w:r>
      <w:r w:rsidR="005A5725">
        <w:rPr>
          <w:rFonts w:ascii="Arial" w:hAnsi="Arial" w:cs="Arial"/>
        </w:rPr>
        <w:t>a</w:t>
      </w:r>
      <w:r w:rsidR="005A5725" w:rsidRPr="00E04297">
        <w:rPr>
          <w:rFonts w:ascii="Arial" w:hAnsi="Arial" w:cs="Arial"/>
        </w:rPr>
        <w:t>sphyxiated</w:t>
      </w:r>
      <w:r w:rsidRPr="00D339D2">
        <w:rPr>
          <w:rFonts w:ascii="Arial" w:hAnsi="Arial" w:cs="Arial"/>
        </w:rPr>
        <w:t xml:space="preserve"> by inwardly converging walls or by a floor which slopes</w:t>
      </w:r>
      <w:r w:rsidR="005A5725">
        <w:rPr>
          <w:rFonts w:ascii="Arial" w:hAnsi="Arial" w:cs="Arial"/>
        </w:rPr>
        <w:t xml:space="preserve"> </w:t>
      </w:r>
      <w:r w:rsidRPr="00D339D2">
        <w:rPr>
          <w:rFonts w:ascii="Arial" w:hAnsi="Arial" w:cs="Arial"/>
        </w:rPr>
        <w:t>downward and tapers to a small cross-section</w:t>
      </w:r>
    </w:p>
    <w:p w14:paraId="1F444409" w14:textId="763A64E9" w:rsidR="0043085A" w:rsidRPr="00D339D2" w:rsidRDefault="0043085A" w:rsidP="00D339D2">
      <w:pPr>
        <w:pStyle w:val="ListParagraph"/>
        <w:numPr>
          <w:ilvl w:val="0"/>
          <w:numId w:val="28"/>
        </w:numPr>
        <w:ind w:right="-630"/>
        <w:rPr>
          <w:rFonts w:ascii="Arial" w:hAnsi="Arial" w:cs="Arial"/>
        </w:rPr>
      </w:pPr>
      <w:r w:rsidRPr="00D339D2">
        <w:rPr>
          <w:rFonts w:ascii="Arial" w:hAnsi="Arial" w:cs="Arial"/>
        </w:rPr>
        <w:t>Contains any other recognized serious safety or health hazard</w:t>
      </w:r>
    </w:p>
    <w:p w14:paraId="18F2DEB9" w14:textId="77777777" w:rsidR="0043085A" w:rsidRPr="00AD20C6" w:rsidRDefault="0043085A" w:rsidP="005A5725">
      <w:pPr>
        <w:ind w:right="-630"/>
        <w:rPr>
          <w:rFonts w:ascii="Arial" w:hAnsi="Arial"/>
          <w:sz w:val="22"/>
        </w:rPr>
      </w:pPr>
    </w:p>
    <w:p w14:paraId="309B84DF" w14:textId="77777777" w:rsidR="0043085A" w:rsidRPr="00AD20C6" w:rsidRDefault="0043085A" w:rsidP="0043085A">
      <w:pPr>
        <w:ind w:right="-720"/>
        <w:rPr>
          <w:rFonts w:ascii="Arial" w:hAnsi="Arial"/>
          <w:sz w:val="22"/>
        </w:rPr>
      </w:pPr>
    </w:p>
    <w:p w14:paraId="40B2EED9" w14:textId="05599E48" w:rsidR="0043085A" w:rsidRPr="00AD20C6" w:rsidRDefault="0043085A" w:rsidP="0043085A">
      <w:pPr>
        <w:ind w:right="-720"/>
        <w:rPr>
          <w:rFonts w:ascii="Arial" w:hAnsi="Arial"/>
          <w:sz w:val="22"/>
        </w:rPr>
      </w:pPr>
      <w:r w:rsidRPr="00AD20C6">
        <w:rPr>
          <w:rFonts w:ascii="Arial" w:hAnsi="Arial"/>
          <w:sz w:val="22"/>
        </w:rPr>
        <w:t>NON-PERMIT CONFINED SPACE means a confined space that does not contain or</w:t>
      </w:r>
      <w:r w:rsidR="00E04297">
        <w:rPr>
          <w:rFonts w:ascii="Arial" w:hAnsi="Arial"/>
          <w:sz w:val="22"/>
        </w:rPr>
        <w:t>,</w:t>
      </w:r>
      <w:r w:rsidRPr="00AD20C6">
        <w:rPr>
          <w:rFonts w:ascii="Arial" w:hAnsi="Arial"/>
          <w:sz w:val="22"/>
        </w:rPr>
        <w:t xml:space="preserve"> with</w:t>
      </w:r>
      <w:r w:rsidR="005A5725">
        <w:rPr>
          <w:rFonts w:ascii="Arial" w:hAnsi="Arial"/>
          <w:sz w:val="22"/>
        </w:rPr>
        <w:t xml:space="preserve"> </w:t>
      </w:r>
      <w:r w:rsidRPr="00AD20C6">
        <w:rPr>
          <w:rFonts w:ascii="Arial" w:hAnsi="Arial"/>
          <w:sz w:val="22"/>
        </w:rPr>
        <w:t xml:space="preserve">respect to atmospheric hazards, </w:t>
      </w:r>
      <w:r w:rsidR="00E04297">
        <w:rPr>
          <w:rFonts w:ascii="Arial" w:hAnsi="Arial"/>
          <w:sz w:val="22"/>
        </w:rPr>
        <w:t xml:space="preserve">does not </w:t>
      </w:r>
      <w:r w:rsidRPr="00AD20C6">
        <w:rPr>
          <w:rFonts w:ascii="Arial" w:hAnsi="Arial"/>
          <w:sz w:val="22"/>
        </w:rPr>
        <w:t>have the potential to contain any hazard capable of</w:t>
      </w:r>
      <w:r w:rsidR="005A5725">
        <w:rPr>
          <w:rFonts w:ascii="Arial" w:hAnsi="Arial"/>
          <w:sz w:val="22"/>
        </w:rPr>
        <w:t xml:space="preserve"> </w:t>
      </w:r>
      <w:r w:rsidRPr="00AD20C6">
        <w:rPr>
          <w:rFonts w:ascii="Arial" w:hAnsi="Arial"/>
          <w:sz w:val="22"/>
        </w:rPr>
        <w:t>causing death or serious physical harm.</w:t>
      </w:r>
    </w:p>
    <w:p w14:paraId="797764AB" w14:textId="77777777" w:rsidR="00E04297" w:rsidRDefault="00E04297">
      <w:pPr>
        <w:rPr>
          <w:rFonts w:ascii="Arial" w:hAnsi="Arial"/>
          <w:sz w:val="22"/>
        </w:rPr>
      </w:pPr>
      <w:r>
        <w:rPr>
          <w:rFonts w:ascii="Arial" w:hAnsi="Arial"/>
          <w:sz w:val="22"/>
        </w:rPr>
        <w:br w:type="page"/>
      </w:r>
    </w:p>
    <w:p w14:paraId="745DF66B" w14:textId="77777777" w:rsidR="0043085A" w:rsidRPr="00AD20C6" w:rsidRDefault="0043085A" w:rsidP="0043085A">
      <w:pPr>
        <w:ind w:right="-720"/>
        <w:rPr>
          <w:rFonts w:ascii="Arial" w:hAnsi="Arial"/>
          <w:sz w:val="22"/>
        </w:rPr>
      </w:pPr>
      <w:r w:rsidRPr="00AD20C6">
        <w:rPr>
          <w:rFonts w:ascii="Arial" w:hAnsi="Arial"/>
          <w:sz w:val="22"/>
        </w:rPr>
        <w:lastRenderedPageBreak/>
        <w:t xml:space="preserve">SCOPE </w:t>
      </w:r>
    </w:p>
    <w:p w14:paraId="53C36247" w14:textId="77777777" w:rsidR="0043085A" w:rsidRPr="00AD20C6" w:rsidRDefault="0043085A" w:rsidP="0043085A">
      <w:pPr>
        <w:ind w:right="-720"/>
        <w:rPr>
          <w:rFonts w:ascii="Arial" w:hAnsi="Arial"/>
          <w:sz w:val="22"/>
        </w:rPr>
      </w:pPr>
    </w:p>
    <w:p w14:paraId="304A92CC" w14:textId="768D2415" w:rsidR="0043085A" w:rsidRPr="00AD20C6" w:rsidRDefault="0043085A" w:rsidP="0043085A">
      <w:pPr>
        <w:ind w:right="-720"/>
        <w:rPr>
          <w:rFonts w:ascii="Arial" w:hAnsi="Arial"/>
          <w:sz w:val="22"/>
        </w:rPr>
      </w:pPr>
      <w:r w:rsidRPr="00AD20C6">
        <w:rPr>
          <w:rFonts w:ascii="Arial" w:hAnsi="Arial"/>
          <w:sz w:val="22"/>
        </w:rPr>
        <w:t>Unusual and frequently unexpected and acute hazards may be encountered when personnel must enter a tank or other enclosed space.  Typical of such hazards are:</w:t>
      </w:r>
      <w:r w:rsidR="005A5725">
        <w:rPr>
          <w:rFonts w:ascii="Arial" w:hAnsi="Arial"/>
          <w:sz w:val="22"/>
        </w:rPr>
        <w:t xml:space="preserve"> </w:t>
      </w:r>
      <w:r w:rsidRPr="00AD20C6">
        <w:rPr>
          <w:rFonts w:ascii="Arial" w:hAnsi="Arial"/>
          <w:sz w:val="22"/>
        </w:rPr>
        <w:t>oxygen deficiency or enrichment; concentrations of flammable gases or vapor; releases</w:t>
      </w:r>
      <w:r w:rsidR="005A5725">
        <w:rPr>
          <w:rFonts w:ascii="Arial" w:hAnsi="Arial"/>
          <w:sz w:val="22"/>
        </w:rPr>
        <w:t xml:space="preserve"> </w:t>
      </w:r>
      <w:r w:rsidRPr="00AD20C6">
        <w:rPr>
          <w:rFonts w:ascii="Arial" w:hAnsi="Arial"/>
          <w:sz w:val="22"/>
        </w:rPr>
        <w:t xml:space="preserve">of liquids or gases into the space; accidental activation of agitating equipment; entry and exit restrictions requiring special procedures, especially in the event of emergencies and rescue. </w:t>
      </w:r>
    </w:p>
    <w:p w14:paraId="37EE72F4" w14:textId="77777777" w:rsidR="0043085A" w:rsidRDefault="0043085A" w:rsidP="0043085A">
      <w:pPr>
        <w:ind w:right="-720"/>
        <w:rPr>
          <w:rFonts w:ascii="Arial" w:hAnsi="Arial"/>
          <w:sz w:val="22"/>
        </w:rPr>
      </w:pPr>
    </w:p>
    <w:p w14:paraId="51BCC21F" w14:textId="77777777" w:rsidR="00AD20C6" w:rsidRPr="00AD20C6" w:rsidRDefault="00AD20C6" w:rsidP="0043085A">
      <w:pPr>
        <w:ind w:right="-720"/>
        <w:rPr>
          <w:rFonts w:ascii="Arial" w:hAnsi="Arial"/>
          <w:sz w:val="22"/>
        </w:rPr>
      </w:pPr>
    </w:p>
    <w:p w14:paraId="5170040A" w14:textId="77777777" w:rsidR="0043085A" w:rsidRPr="00AD20C6" w:rsidRDefault="0043085A" w:rsidP="0043085A">
      <w:pPr>
        <w:ind w:right="-720"/>
        <w:rPr>
          <w:rFonts w:ascii="Arial" w:hAnsi="Arial"/>
          <w:sz w:val="22"/>
        </w:rPr>
      </w:pPr>
      <w:r w:rsidRPr="00AD20C6">
        <w:rPr>
          <w:rFonts w:ascii="Arial" w:hAnsi="Arial"/>
          <w:sz w:val="22"/>
        </w:rPr>
        <w:t>DESCRIPTION</w:t>
      </w:r>
    </w:p>
    <w:p w14:paraId="5157D93C" w14:textId="77777777" w:rsidR="0043085A" w:rsidRPr="00AD20C6" w:rsidRDefault="0043085A" w:rsidP="0043085A">
      <w:pPr>
        <w:ind w:right="-720"/>
        <w:rPr>
          <w:rFonts w:ascii="Arial" w:hAnsi="Arial"/>
          <w:sz w:val="22"/>
        </w:rPr>
      </w:pPr>
    </w:p>
    <w:p w14:paraId="11F2F6CD" w14:textId="7AF5E639" w:rsidR="0043085A" w:rsidRPr="00AD20C6" w:rsidRDefault="0043085A" w:rsidP="0043085A">
      <w:pPr>
        <w:ind w:right="-720"/>
        <w:rPr>
          <w:rFonts w:ascii="Arial" w:hAnsi="Arial"/>
          <w:sz w:val="22"/>
        </w:rPr>
      </w:pPr>
      <w:r w:rsidRPr="00AD20C6">
        <w:rPr>
          <w:rFonts w:ascii="Arial" w:hAnsi="Arial"/>
          <w:sz w:val="22"/>
        </w:rPr>
        <w:t>Plant personnel will enter enclosed spaces to inspect, repair, clean and/or perform other duties associated with the equipment or area.  Enclosed spaces which are potentially</w:t>
      </w:r>
      <w:r w:rsidR="005A5725">
        <w:rPr>
          <w:rFonts w:ascii="Arial" w:hAnsi="Arial"/>
          <w:sz w:val="22"/>
        </w:rPr>
        <w:t xml:space="preserve"> </w:t>
      </w:r>
      <w:r w:rsidRPr="00AD20C6">
        <w:rPr>
          <w:rFonts w:ascii="Arial" w:hAnsi="Arial"/>
          <w:sz w:val="22"/>
        </w:rPr>
        <w:t>hazardous include:</w:t>
      </w:r>
    </w:p>
    <w:p w14:paraId="30F2D26B" w14:textId="77777777" w:rsidR="0043085A" w:rsidRPr="00AD20C6" w:rsidRDefault="0043085A" w:rsidP="0043085A">
      <w:pPr>
        <w:ind w:right="-720"/>
        <w:rPr>
          <w:rFonts w:ascii="Arial" w:hAnsi="Arial"/>
          <w:sz w:val="22"/>
        </w:rPr>
      </w:pPr>
    </w:p>
    <w:p w14:paraId="6E7F1255" w14:textId="77777777" w:rsidR="00AD20C6" w:rsidRDefault="0043085A" w:rsidP="00AD20C6">
      <w:pPr>
        <w:pStyle w:val="ListParagraph"/>
        <w:numPr>
          <w:ilvl w:val="0"/>
          <w:numId w:val="17"/>
        </w:numPr>
        <w:ind w:right="-720"/>
        <w:rPr>
          <w:rFonts w:ascii="Arial" w:hAnsi="Arial"/>
        </w:rPr>
      </w:pPr>
      <w:r w:rsidRPr="00AD20C6">
        <w:rPr>
          <w:rFonts w:ascii="Arial" w:hAnsi="Arial"/>
        </w:rPr>
        <w:t>Enclosures with limited access openings for personnel, such as boilers,</w:t>
      </w:r>
      <w:r w:rsidR="00E04297">
        <w:rPr>
          <w:rFonts w:ascii="Arial" w:hAnsi="Arial"/>
        </w:rPr>
        <w:t xml:space="preserve"> </w:t>
      </w:r>
      <w:r w:rsidRPr="00AD20C6">
        <w:rPr>
          <w:rFonts w:ascii="Arial" w:hAnsi="Arial"/>
        </w:rPr>
        <w:t>breaches, and man holes</w:t>
      </w:r>
    </w:p>
    <w:p w14:paraId="1BEF4150" w14:textId="77777777" w:rsidR="00AD20C6" w:rsidRDefault="00AD20C6" w:rsidP="00AD20C6">
      <w:pPr>
        <w:pStyle w:val="ListParagraph"/>
        <w:ind w:left="1080" w:right="-720"/>
        <w:rPr>
          <w:rFonts w:ascii="Arial" w:hAnsi="Arial"/>
        </w:rPr>
      </w:pPr>
    </w:p>
    <w:p w14:paraId="44A96C69" w14:textId="77777777" w:rsidR="0043085A" w:rsidRPr="00AD20C6" w:rsidRDefault="0043085A" w:rsidP="0043085A">
      <w:pPr>
        <w:pStyle w:val="ListParagraph"/>
        <w:numPr>
          <w:ilvl w:val="0"/>
          <w:numId w:val="17"/>
        </w:numPr>
        <w:ind w:right="-720"/>
        <w:rPr>
          <w:rFonts w:ascii="Arial" w:hAnsi="Arial"/>
        </w:rPr>
      </w:pPr>
      <w:r w:rsidRPr="00AD20C6">
        <w:rPr>
          <w:rFonts w:ascii="Arial" w:hAnsi="Arial"/>
        </w:rPr>
        <w:t>Crawl spaces, sewer pits, attics or other confined spaces with one side open to the air, but so deep or difficult to enter as to require the aid of an assistant in case of an emergency</w:t>
      </w:r>
    </w:p>
    <w:p w14:paraId="32B0C386" w14:textId="77777777" w:rsidR="0043085A" w:rsidRPr="00AD20C6" w:rsidRDefault="0043085A" w:rsidP="0043085A">
      <w:pPr>
        <w:ind w:right="-720"/>
        <w:rPr>
          <w:rFonts w:ascii="Arial" w:hAnsi="Arial"/>
          <w:sz w:val="22"/>
        </w:rPr>
      </w:pPr>
    </w:p>
    <w:p w14:paraId="4249BB2E" w14:textId="77777777" w:rsidR="0043085A" w:rsidRPr="00AD20C6" w:rsidRDefault="0043085A" w:rsidP="0043085A">
      <w:pPr>
        <w:ind w:right="-720"/>
        <w:rPr>
          <w:rFonts w:ascii="Arial" w:hAnsi="Arial"/>
          <w:sz w:val="22"/>
        </w:rPr>
      </w:pPr>
      <w:r w:rsidRPr="00AD20C6">
        <w:rPr>
          <w:rFonts w:ascii="Arial" w:hAnsi="Arial"/>
          <w:sz w:val="22"/>
        </w:rPr>
        <w:t>RESPONSIBILITY</w:t>
      </w:r>
    </w:p>
    <w:p w14:paraId="219EA2D6" w14:textId="77777777" w:rsidR="0043085A" w:rsidRPr="00AD20C6" w:rsidRDefault="0043085A" w:rsidP="0043085A">
      <w:pPr>
        <w:ind w:right="-720"/>
        <w:rPr>
          <w:rFonts w:ascii="Arial" w:hAnsi="Arial"/>
          <w:sz w:val="22"/>
        </w:rPr>
      </w:pPr>
    </w:p>
    <w:p w14:paraId="5DD9BE63" w14:textId="77777777" w:rsidR="0043085A" w:rsidRPr="00AD20C6" w:rsidRDefault="0043085A" w:rsidP="0043085A">
      <w:pPr>
        <w:ind w:right="-720"/>
        <w:rPr>
          <w:rFonts w:ascii="Arial" w:hAnsi="Arial"/>
          <w:sz w:val="22"/>
        </w:rPr>
      </w:pPr>
      <w:r w:rsidRPr="00AD20C6">
        <w:rPr>
          <w:rFonts w:ascii="Arial" w:hAnsi="Arial"/>
          <w:sz w:val="22"/>
        </w:rPr>
        <w:t>Stevens Environmental Health and Safety will be responsible for the overall implementation and maintenance of this program.  Responsibility for safety both at the time of entry and during the entire operation rests with the Manager of Maintenance Operations.  This person will make sure that adequate steps have been taken to eliminate or control the hazards.  He/she will also make sure that all personnel understand the nature of such hazards which remain and the precautions to follow.</w:t>
      </w:r>
    </w:p>
    <w:p w14:paraId="0569C338" w14:textId="77777777" w:rsidR="0043085A" w:rsidRPr="00AD20C6" w:rsidRDefault="0043085A" w:rsidP="0043085A">
      <w:pPr>
        <w:ind w:right="-720"/>
        <w:rPr>
          <w:rFonts w:ascii="Arial" w:hAnsi="Arial"/>
          <w:sz w:val="22"/>
        </w:rPr>
      </w:pPr>
    </w:p>
    <w:p w14:paraId="4572FA5C" w14:textId="77777777" w:rsidR="0043085A" w:rsidRPr="00AD20C6" w:rsidRDefault="0043085A" w:rsidP="0043085A">
      <w:pPr>
        <w:ind w:right="-720"/>
        <w:rPr>
          <w:rFonts w:ascii="Arial" w:hAnsi="Arial"/>
          <w:sz w:val="22"/>
        </w:rPr>
      </w:pPr>
      <w:r w:rsidRPr="00AD20C6">
        <w:rPr>
          <w:rFonts w:ascii="Arial" w:hAnsi="Arial"/>
          <w:sz w:val="22"/>
        </w:rPr>
        <w:t>Employees are responsible for accurately completing the CONFINED SPACE ENTRY</w:t>
      </w:r>
      <w:r w:rsidR="00AD20C6">
        <w:rPr>
          <w:rFonts w:ascii="Arial" w:hAnsi="Arial"/>
          <w:sz w:val="22"/>
        </w:rPr>
        <w:t xml:space="preserve"> </w:t>
      </w:r>
      <w:r w:rsidRPr="00AD20C6">
        <w:rPr>
          <w:rFonts w:ascii="Arial" w:hAnsi="Arial"/>
          <w:sz w:val="22"/>
        </w:rPr>
        <w:t>PERMIT Checklist.  The Supervisor will verify that the checklist is complete</w:t>
      </w:r>
      <w:r w:rsidR="00AD20C6">
        <w:rPr>
          <w:rFonts w:ascii="Arial" w:hAnsi="Arial"/>
          <w:sz w:val="22"/>
        </w:rPr>
        <w:t xml:space="preserve"> </w:t>
      </w:r>
      <w:r w:rsidRPr="00AD20C6">
        <w:rPr>
          <w:rFonts w:ascii="Arial" w:hAnsi="Arial"/>
          <w:sz w:val="22"/>
        </w:rPr>
        <w:t xml:space="preserve">and inspect the area before entry.  The Supervisor’s responsibilities will include the following: </w:t>
      </w:r>
    </w:p>
    <w:p w14:paraId="66FB6C0B" w14:textId="77777777" w:rsidR="0043085A" w:rsidRPr="00AD20C6" w:rsidRDefault="0043085A" w:rsidP="0043085A">
      <w:pPr>
        <w:ind w:right="-720"/>
        <w:rPr>
          <w:rFonts w:ascii="Arial" w:hAnsi="Arial"/>
          <w:sz w:val="22"/>
        </w:rPr>
      </w:pPr>
    </w:p>
    <w:p w14:paraId="566CCCEB" w14:textId="77777777" w:rsidR="00AD20C6" w:rsidRDefault="0043085A" w:rsidP="0043085A">
      <w:pPr>
        <w:pStyle w:val="ListParagraph"/>
        <w:numPr>
          <w:ilvl w:val="0"/>
          <w:numId w:val="18"/>
        </w:numPr>
        <w:ind w:right="-720"/>
        <w:rPr>
          <w:rFonts w:ascii="Arial" w:hAnsi="Arial"/>
        </w:rPr>
      </w:pPr>
      <w:r w:rsidRPr="00AD20C6">
        <w:rPr>
          <w:rFonts w:ascii="Arial" w:hAnsi="Arial"/>
        </w:rPr>
        <w:t>Ensure the identification and evaluation</w:t>
      </w:r>
      <w:r w:rsidR="00AD20C6">
        <w:rPr>
          <w:rFonts w:ascii="Arial" w:hAnsi="Arial"/>
        </w:rPr>
        <w:t xml:space="preserve"> of the work area for the appro</w:t>
      </w:r>
      <w:r w:rsidRPr="00AD20C6">
        <w:rPr>
          <w:rFonts w:ascii="Arial" w:hAnsi="Arial"/>
        </w:rPr>
        <w:t>priate application for confined spaces.</w:t>
      </w:r>
    </w:p>
    <w:p w14:paraId="26FE34EE" w14:textId="77777777" w:rsidR="00AD20C6" w:rsidRDefault="00AD20C6" w:rsidP="00AD20C6">
      <w:pPr>
        <w:pStyle w:val="ListParagraph"/>
        <w:ind w:left="1440" w:right="-720"/>
        <w:rPr>
          <w:rFonts w:ascii="Arial" w:hAnsi="Arial"/>
        </w:rPr>
      </w:pPr>
    </w:p>
    <w:p w14:paraId="014154F9" w14:textId="77777777" w:rsidR="00AD20C6" w:rsidRDefault="0043085A" w:rsidP="0043085A">
      <w:pPr>
        <w:pStyle w:val="ListParagraph"/>
        <w:numPr>
          <w:ilvl w:val="0"/>
          <w:numId w:val="18"/>
        </w:numPr>
        <w:ind w:right="-720"/>
        <w:rPr>
          <w:rFonts w:ascii="Arial" w:hAnsi="Arial"/>
        </w:rPr>
      </w:pPr>
      <w:r w:rsidRPr="00AD20C6">
        <w:rPr>
          <w:rFonts w:ascii="Arial" w:hAnsi="Arial"/>
        </w:rPr>
        <w:t>An attendant will be stationed outside the entry point as long</w:t>
      </w:r>
      <w:r w:rsidR="00AD20C6">
        <w:rPr>
          <w:rFonts w:ascii="Arial" w:hAnsi="Arial"/>
        </w:rPr>
        <w:t xml:space="preserve"> </w:t>
      </w:r>
      <w:r w:rsidRPr="00AD20C6">
        <w:rPr>
          <w:rFonts w:ascii="Arial" w:hAnsi="Arial"/>
        </w:rPr>
        <w:t>as someone is inside the confined space.</w:t>
      </w:r>
    </w:p>
    <w:p w14:paraId="42658503" w14:textId="77777777" w:rsidR="00AD20C6" w:rsidRDefault="00AD20C6" w:rsidP="00AD20C6">
      <w:pPr>
        <w:pStyle w:val="ListParagraph"/>
        <w:ind w:left="1440" w:right="-720"/>
        <w:rPr>
          <w:rFonts w:ascii="Arial" w:hAnsi="Arial"/>
        </w:rPr>
      </w:pPr>
    </w:p>
    <w:p w14:paraId="4BAC928A" w14:textId="77777777" w:rsidR="00AD20C6" w:rsidRDefault="0043085A" w:rsidP="00AD20C6">
      <w:pPr>
        <w:pStyle w:val="ListParagraph"/>
        <w:numPr>
          <w:ilvl w:val="0"/>
          <w:numId w:val="18"/>
        </w:numPr>
        <w:ind w:right="-720"/>
        <w:rPr>
          <w:rFonts w:ascii="Arial" w:hAnsi="Arial"/>
        </w:rPr>
      </w:pPr>
      <w:r w:rsidRPr="00AD20C6">
        <w:rPr>
          <w:rFonts w:ascii="Arial" w:hAnsi="Arial"/>
        </w:rPr>
        <w:t>The attendant person will not enter the confined space or leave the area unless relieved by a similarly trained and authorized person.</w:t>
      </w:r>
    </w:p>
    <w:p w14:paraId="367EA441" w14:textId="77777777" w:rsidR="00AD20C6" w:rsidRDefault="00AD20C6" w:rsidP="00AD20C6">
      <w:pPr>
        <w:pStyle w:val="ListParagraph"/>
        <w:ind w:left="1440" w:right="-720"/>
        <w:rPr>
          <w:rFonts w:ascii="Arial" w:hAnsi="Arial"/>
        </w:rPr>
      </w:pPr>
    </w:p>
    <w:p w14:paraId="33702F93" w14:textId="77777777" w:rsidR="00AD20C6" w:rsidRDefault="0043085A" w:rsidP="00AD20C6">
      <w:pPr>
        <w:pStyle w:val="ListParagraph"/>
        <w:numPr>
          <w:ilvl w:val="0"/>
          <w:numId w:val="18"/>
        </w:numPr>
        <w:ind w:right="-720"/>
        <w:rPr>
          <w:rFonts w:ascii="Arial" w:hAnsi="Arial"/>
        </w:rPr>
      </w:pPr>
      <w:r w:rsidRPr="00AD20C6">
        <w:rPr>
          <w:rFonts w:ascii="Arial" w:hAnsi="Arial"/>
        </w:rPr>
        <w:t>The attendant will allow only authorized persons to enter the space,</w:t>
      </w:r>
      <w:r w:rsidR="005A5725">
        <w:rPr>
          <w:rFonts w:ascii="Arial" w:hAnsi="Arial"/>
        </w:rPr>
        <w:t xml:space="preserve"> </w:t>
      </w:r>
      <w:r w:rsidRPr="00AD20C6">
        <w:rPr>
          <w:rFonts w:ascii="Arial" w:hAnsi="Arial"/>
        </w:rPr>
        <w:t>know who is in the confined space at al</w:t>
      </w:r>
      <w:r w:rsidR="00AD20C6">
        <w:rPr>
          <w:rFonts w:ascii="Arial" w:hAnsi="Arial"/>
        </w:rPr>
        <w:t>l times, and maintain communica</w:t>
      </w:r>
      <w:r w:rsidRPr="00AD20C6">
        <w:rPr>
          <w:rFonts w:ascii="Arial" w:hAnsi="Arial"/>
        </w:rPr>
        <w:t>tions with the worker(s) inside the confined space via visual contact, voice</w:t>
      </w:r>
      <w:r w:rsidR="00AD20C6">
        <w:rPr>
          <w:rFonts w:ascii="Arial" w:hAnsi="Arial"/>
        </w:rPr>
        <w:t xml:space="preserve"> </w:t>
      </w:r>
      <w:r w:rsidRPr="00AD20C6">
        <w:rPr>
          <w:rFonts w:ascii="Arial" w:hAnsi="Arial"/>
        </w:rPr>
        <w:t>or two-way communication system.</w:t>
      </w:r>
    </w:p>
    <w:p w14:paraId="71DDEBB2" w14:textId="77777777" w:rsidR="00AD20C6" w:rsidRDefault="00AD20C6" w:rsidP="00AD20C6">
      <w:pPr>
        <w:pStyle w:val="ListParagraph"/>
        <w:ind w:left="1440" w:right="-720"/>
        <w:rPr>
          <w:rFonts w:ascii="Arial" w:hAnsi="Arial"/>
        </w:rPr>
      </w:pPr>
    </w:p>
    <w:p w14:paraId="69A80EF0" w14:textId="77777777" w:rsidR="00AD20C6" w:rsidRDefault="0043085A" w:rsidP="00AD20C6">
      <w:pPr>
        <w:pStyle w:val="ListParagraph"/>
        <w:numPr>
          <w:ilvl w:val="0"/>
          <w:numId w:val="18"/>
        </w:numPr>
        <w:ind w:right="-720"/>
        <w:rPr>
          <w:rFonts w:ascii="Arial" w:hAnsi="Arial"/>
        </w:rPr>
      </w:pPr>
      <w:r w:rsidRPr="00AD20C6">
        <w:rPr>
          <w:rFonts w:ascii="Arial" w:hAnsi="Arial"/>
        </w:rPr>
        <w:t>The attendant will maintain safe conditions outside the confined space</w:t>
      </w:r>
      <w:r w:rsidR="00AD20C6">
        <w:rPr>
          <w:rFonts w:ascii="Arial" w:hAnsi="Arial"/>
        </w:rPr>
        <w:t xml:space="preserve"> </w:t>
      </w:r>
      <w:r w:rsidRPr="00AD20C6">
        <w:rPr>
          <w:rFonts w:ascii="Arial" w:hAnsi="Arial"/>
        </w:rPr>
        <w:t>to ensure that nearby operations do not expose the person(s) inside the</w:t>
      </w:r>
      <w:r w:rsidR="00AD20C6">
        <w:rPr>
          <w:rFonts w:ascii="Arial" w:hAnsi="Arial"/>
        </w:rPr>
        <w:t xml:space="preserve"> </w:t>
      </w:r>
      <w:r w:rsidRPr="00AD20C6">
        <w:rPr>
          <w:rFonts w:ascii="Arial" w:hAnsi="Arial"/>
        </w:rPr>
        <w:t>confined space to unsafe conditions.</w:t>
      </w:r>
    </w:p>
    <w:p w14:paraId="6F51F004" w14:textId="77777777" w:rsidR="00AD20C6" w:rsidRDefault="00AD20C6" w:rsidP="00AD20C6">
      <w:pPr>
        <w:pStyle w:val="ListParagraph"/>
        <w:ind w:left="1440" w:right="-720"/>
        <w:rPr>
          <w:rFonts w:ascii="Arial" w:hAnsi="Arial"/>
        </w:rPr>
      </w:pPr>
    </w:p>
    <w:p w14:paraId="3571B9B2" w14:textId="77777777" w:rsidR="00AD20C6" w:rsidRDefault="0043085A" w:rsidP="00AD20C6">
      <w:pPr>
        <w:pStyle w:val="ListParagraph"/>
        <w:numPr>
          <w:ilvl w:val="0"/>
          <w:numId w:val="18"/>
        </w:numPr>
        <w:ind w:right="-720"/>
        <w:rPr>
          <w:rFonts w:ascii="Arial" w:hAnsi="Arial"/>
        </w:rPr>
      </w:pPr>
      <w:r w:rsidRPr="00AD20C6">
        <w:rPr>
          <w:rFonts w:ascii="Arial" w:hAnsi="Arial"/>
        </w:rPr>
        <w:lastRenderedPageBreak/>
        <w:t>The attendant will be knowledgea</w:t>
      </w:r>
      <w:r w:rsidR="00AD20C6">
        <w:rPr>
          <w:rFonts w:ascii="Arial" w:hAnsi="Arial"/>
        </w:rPr>
        <w:t>ble in established emergency re</w:t>
      </w:r>
      <w:r w:rsidRPr="00AD20C6">
        <w:rPr>
          <w:rFonts w:ascii="Arial" w:hAnsi="Arial"/>
        </w:rPr>
        <w:t>sponse and rescue procedures, and be able to quickly summon assistance</w:t>
      </w:r>
      <w:r w:rsidR="00AD20C6">
        <w:rPr>
          <w:rFonts w:ascii="Arial" w:hAnsi="Arial"/>
        </w:rPr>
        <w:t xml:space="preserve"> </w:t>
      </w:r>
      <w:r w:rsidRPr="00AD20C6">
        <w:rPr>
          <w:rFonts w:ascii="Arial" w:hAnsi="Arial"/>
        </w:rPr>
        <w:t>in case of an emergency</w:t>
      </w:r>
    </w:p>
    <w:p w14:paraId="66EDBF66" w14:textId="77777777" w:rsidR="00AD20C6" w:rsidRDefault="00AD20C6" w:rsidP="00AD20C6">
      <w:pPr>
        <w:pStyle w:val="ListParagraph"/>
        <w:ind w:left="1440" w:right="-720"/>
        <w:rPr>
          <w:rFonts w:ascii="Arial" w:hAnsi="Arial"/>
        </w:rPr>
      </w:pPr>
    </w:p>
    <w:p w14:paraId="49D48ECF" w14:textId="77777777" w:rsidR="0043085A" w:rsidRPr="00AD20C6" w:rsidRDefault="0043085A" w:rsidP="00AD20C6">
      <w:pPr>
        <w:pStyle w:val="ListParagraph"/>
        <w:numPr>
          <w:ilvl w:val="0"/>
          <w:numId w:val="18"/>
        </w:numPr>
        <w:ind w:right="-720"/>
        <w:rPr>
          <w:rFonts w:ascii="Arial" w:hAnsi="Arial"/>
        </w:rPr>
      </w:pPr>
      <w:r w:rsidRPr="00AD20C6">
        <w:rPr>
          <w:rFonts w:ascii="Arial" w:hAnsi="Arial"/>
        </w:rPr>
        <w:t>The attendant will monitor ventilation equipment and tend lifelines and other safety equipment.</w:t>
      </w:r>
    </w:p>
    <w:p w14:paraId="7A778478" w14:textId="77777777" w:rsidR="0043085A" w:rsidRPr="00AD20C6" w:rsidRDefault="0043085A" w:rsidP="0043085A">
      <w:pPr>
        <w:ind w:right="-900"/>
        <w:rPr>
          <w:rFonts w:ascii="Arial" w:hAnsi="Arial"/>
          <w:sz w:val="22"/>
        </w:rPr>
      </w:pPr>
    </w:p>
    <w:p w14:paraId="5621F7AA" w14:textId="77777777" w:rsidR="0043085A" w:rsidRPr="00AD20C6" w:rsidRDefault="0043085A" w:rsidP="0043085A">
      <w:pPr>
        <w:ind w:right="-900"/>
        <w:rPr>
          <w:rFonts w:ascii="Arial" w:hAnsi="Arial"/>
          <w:sz w:val="22"/>
        </w:rPr>
      </w:pPr>
    </w:p>
    <w:p w14:paraId="70270933" w14:textId="77777777" w:rsidR="0043085A" w:rsidRPr="00AD20C6" w:rsidRDefault="0043085A" w:rsidP="0043085A">
      <w:pPr>
        <w:ind w:right="-900"/>
        <w:rPr>
          <w:rFonts w:ascii="Arial" w:hAnsi="Arial"/>
          <w:sz w:val="22"/>
        </w:rPr>
      </w:pPr>
      <w:r w:rsidRPr="00AD20C6">
        <w:rPr>
          <w:rFonts w:ascii="Arial" w:hAnsi="Arial"/>
          <w:sz w:val="22"/>
        </w:rPr>
        <w:t>PREPARATION</w:t>
      </w:r>
    </w:p>
    <w:p w14:paraId="2498DE91" w14:textId="77777777" w:rsidR="0043085A" w:rsidRPr="00AD20C6" w:rsidRDefault="0043085A" w:rsidP="0043085A">
      <w:pPr>
        <w:ind w:right="-900"/>
        <w:rPr>
          <w:rFonts w:ascii="Arial" w:hAnsi="Arial"/>
          <w:sz w:val="22"/>
        </w:rPr>
      </w:pPr>
    </w:p>
    <w:p w14:paraId="179F3007" w14:textId="468E23EC" w:rsidR="0043085A" w:rsidRPr="00AD20C6" w:rsidRDefault="0043085A" w:rsidP="0043085A">
      <w:pPr>
        <w:ind w:right="-900"/>
        <w:rPr>
          <w:rFonts w:ascii="Arial" w:hAnsi="Arial"/>
          <w:sz w:val="22"/>
        </w:rPr>
      </w:pPr>
      <w:r w:rsidRPr="00AD20C6">
        <w:rPr>
          <w:rFonts w:ascii="Arial" w:hAnsi="Arial"/>
          <w:sz w:val="22"/>
        </w:rPr>
        <w:t>Preparation includes two basic steps:  Isolation/Lockout and Testing.</w:t>
      </w:r>
    </w:p>
    <w:p w14:paraId="51023DBB" w14:textId="77777777" w:rsidR="0043085A" w:rsidRPr="00AD20C6" w:rsidRDefault="0043085A" w:rsidP="0043085A">
      <w:pPr>
        <w:ind w:right="-900"/>
        <w:rPr>
          <w:rFonts w:ascii="Arial" w:hAnsi="Arial"/>
          <w:sz w:val="22"/>
        </w:rPr>
      </w:pPr>
    </w:p>
    <w:p w14:paraId="5E0709D2" w14:textId="77777777" w:rsidR="00AD20C6" w:rsidRDefault="0043085A" w:rsidP="0043085A">
      <w:pPr>
        <w:pStyle w:val="ListParagraph"/>
        <w:numPr>
          <w:ilvl w:val="0"/>
          <w:numId w:val="20"/>
        </w:numPr>
        <w:ind w:right="-900"/>
        <w:rPr>
          <w:rFonts w:ascii="Arial" w:hAnsi="Arial"/>
        </w:rPr>
      </w:pPr>
      <w:r w:rsidRPr="00AD20C6">
        <w:rPr>
          <w:rFonts w:ascii="Arial" w:hAnsi="Arial"/>
        </w:rPr>
        <w:t>Isolation/Lockout</w:t>
      </w:r>
    </w:p>
    <w:p w14:paraId="4F10A3CA" w14:textId="77777777" w:rsidR="00AD20C6" w:rsidRDefault="0043085A" w:rsidP="0043085A">
      <w:pPr>
        <w:pStyle w:val="ListParagraph"/>
        <w:numPr>
          <w:ilvl w:val="1"/>
          <w:numId w:val="20"/>
        </w:numPr>
        <w:ind w:right="-900"/>
        <w:rPr>
          <w:rFonts w:ascii="Arial" w:hAnsi="Arial"/>
        </w:rPr>
      </w:pPr>
      <w:r w:rsidRPr="00AD20C6">
        <w:rPr>
          <w:rFonts w:ascii="Arial" w:hAnsi="Arial"/>
        </w:rPr>
        <w:t>Pipes, hoses and ducts are to be disconnected, blanked, or</w:t>
      </w:r>
      <w:r w:rsidR="00AD20C6">
        <w:rPr>
          <w:rFonts w:ascii="Arial" w:hAnsi="Arial"/>
        </w:rPr>
        <w:t xml:space="preserve"> </w:t>
      </w:r>
      <w:r w:rsidRPr="00AD20C6">
        <w:rPr>
          <w:rFonts w:ascii="Arial" w:hAnsi="Arial"/>
        </w:rPr>
        <w:t>valves closed and locked.</w:t>
      </w:r>
    </w:p>
    <w:p w14:paraId="4C6868CE" w14:textId="77777777" w:rsidR="00AD20C6" w:rsidRDefault="0043085A" w:rsidP="0043085A">
      <w:pPr>
        <w:pStyle w:val="ListParagraph"/>
        <w:numPr>
          <w:ilvl w:val="1"/>
          <w:numId w:val="20"/>
        </w:numPr>
        <w:ind w:right="-900"/>
        <w:rPr>
          <w:rFonts w:ascii="Arial" w:hAnsi="Arial"/>
        </w:rPr>
      </w:pPr>
      <w:r w:rsidRPr="00AD20C6">
        <w:rPr>
          <w:rFonts w:ascii="Arial" w:hAnsi="Arial"/>
        </w:rPr>
        <w:t>Drive shafts or belts are to be disconnected.</w:t>
      </w:r>
    </w:p>
    <w:p w14:paraId="5C897A4E" w14:textId="77777777" w:rsidR="00AD20C6" w:rsidRDefault="0043085A" w:rsidP="0043085A">
      <w:pPr>
        <w:pStyle w:val="ListParagraph"/>
        <w:numPr>
          <w:ilvl w:val="1"/>
          <w:numId w:val="20"/>
        </w:numPr>
        <w:ind w:right="-900"/>
        <w:rPr>
          <w:rFonts w:ascii="Arial" w:hAnsi="Arial"/>
        </w:rPr>
      </w:pPr>
      <w:r w:rsidRPr="00AD20C6">
        <w:rPr>
          <w:rFonts w:ascii="Arial" w:hAnsi="Arial"/>
        </w:rPr>
        <w:t>Electrical power switches and/o</w:t>
      </w:r>
      <w:r w:rsidR="00AD20C6">
        <w:rPr>
          <w:rFonts w:ascii="Arial" w:hAnsi="Arial"/>
        </w:rPr>
        <w:t xml:space="preserve">r breakers are to be locked out </w:t>
      </w:r>
      <w:r w:rsidRPr="00AD20C6">
        <w:rPr>
          <w:rFonts w:ascii="Arial" w:hAnsi="Arial"/>
        </w:rPr>
        <w:t>according to the Stevens lockout/</w:t>
      </w:r>
      <w:proofErr w:type="spellStart"/>
      <w:r w:rsidRPr="00AD20C6">
        <w:rPr>
          <w:rFonts w:ascii="Arial" w:hAnsi="Arial"/>
        </w:rPr>
        <w:t>tagout</w:t>
      </w:r>
      <w:proofErr w:type="spellEnd"/>
      <w:r w:rsidRPr="00AD20C6">
        <w:rPr>
          <w:rFonts w:ascii="Arial" w:hAnsi="Arial"/>
        </w:rPr>
        <w:t xml:space="preserve"> procedure.</w:t>
      </w:r>
    </w:p>
    <w:p w14:paraId="2125E984" w14:textId="77777777" w:rsidR="00AD20C6" w:rsidRDefault="0043085A" w:rsidP="00AD20C6">
      <w:pPr>
        <w:pStyle w:val="ListParagraph"/>
        <w:numPr>
          <w:ilvl w:val="1"/>
          <w:numId w:val="20"/>
        </w:numPr>
        <w:ind w:right="-900"/>
        <w:rPr>
          <w:rFonts w:ascii="Arial" w:hAnsi="Arial"/>
        </w:rPr>
      </w:pPr>
      <w:r w:rsidRPr="00AD20C6">
        <w:rPr>
          <w:rFonts w:ascii="Arial" w:hAnsi="Arial"/>
        </w:rPr>
        <w:t>All mechanical, electrical, pneumatic, or hydrau</w:t>
      </w:r>
      <w:r w:rsidR="00AD20C6">
        <w:rPr>
          <w:rFonts w:ascii="Arial" w:hAnsi="Arial"/>
        </w:rPr>
        <w:t xml:space="preserve">lic equipment </w:t>
      </w:r>
      <w:r w:rsidRPr="00AD20C6">
        <w:rPr>
          <w:rFonts w:ascii="Arial" w:hAnsi="Arial"/>
        </w:rPr>
        <w:t>associated with the confined space</w:t>
      </w:r>
      <w:r w:rsidR="00AD20C6">
        <w:rPr>
          <w:rFonts w:ascii="Arial" w:hAnsi="Arial"/>
        </w:rPr>
        <w:t xml:space="preserve"> will be physically locked </w:t>
      </w:r>
      <w:r w:rsidRPr="00AD20C6">
        <w:rPr>
          <w:rFonts w:ascii="Arial" w:hAnsi="Arial"/>
        </w:rPr>
        <w:t>out or otherwise de-energize</w:t>
      </w:r>
      <w:r w:rsidR="00AD20C6">
        <w:rPr>
          <w:rFonts w:ascii="Arial" w:hAnsi="Arial"/>
        </w:rPr>
        <w:t xml:space="preserve">d according to </w:t>
      </w:r>
      <w:proofErr w:type="gramStart"/>
      <w:r w:rsidR="00AD20C6">
        <w:rPr>
          <w:rFonts w:ascii="Arial" w:hAnsi="Arial"/>
        </w:rPr>
        <w:t>Stevens</w:t>
      </w:r>
      <w:proofErr w:type="gramEnd"/>
      <w:r w:rsidR="00AD20C6">
        <w:rPr>
          <w:rFonts w:ascii="Arial" w:hAnsi="Arial"/>
        </w:rPr>
        <w:t xml:space="preserve"> lockout/</w:t>
      </w:r>
      <w:proofErr w:type="spellStart"/>
      <w:r w:rsidRPr="00AD20C6">
        <w:rPr>
          <w:rFonts w:ascii="Arial" w:hAnsi="Arial"/>
        </w:rPr>
        <w:t>tagout</w:t>
      </w:r>
      <w:proofErr w:type="spellEnd"/>
      <w:r w:rsidRPr="00AD20C6">
        <w:rPr>
          <w:rFonts w:ascii="Arial" w:hAnsi="Arial"/>
        </w:rPr>
        <w:t xml:space="preserve"> policy and procedures.</w:t>
      </w:r>
    </w:p>
    <w:p w14:paraId="467C2500" w14:textId="56050174" w:rsidR="00AD20C6" w:rsidRDefault="0043085A" w:rsidP="00AD20C6">
      <w:pPr>
        <w:pStyle w:val="ListParagraph"/>
        <w:numPr>
          <w:ilvl w:val="1"/>
          <w:numId w:val="20"/>
        </w:numPr>
        <w:ind w:right="-900"/>
        <w:rPr>
          <w:rFonts w:ascii="Arial" w:hAnsi="Arial"/>
        </w:rPr>
      </w:pPr>
      <w:r w:rsidRPr="00AD20C6">
        <w:rPr>
          <w:rFonts w:ascii="Arial" w:hAnsi="Arial"/>
        </w:rPr>
        <w:t>All isolation and lockout points will be recorded on the confined</w:t>
      </w:r>
      <w:r w:rsidR="00AD20C6">
        <w:rPr>
          <w:rFonts w:ascii="Arial" w:hAnsi="Arial"/>
        </w:rPr>
        <w:t xml:space="preserve"> </w:t>
      </w:r>
      <w:r w:rsidRPr="00AD20C6">
        <w:rPr>
          <w:rFonts w:ascii="Arial" w:hAnsi="Arial"/>
        </w:rPr>
        <w:t>space entry permit checklist during the pre-planning stage and</w:t>
      </w:r>
      <w:r w:rsidR="00AD20C6">
        <w:rPr>
          <w:rFonts w:ascii="Arial" w:hAnsi="Arial"/>
        </w:rPr>
        <w:t xml:space="preserve"> </w:t>
      </w:r>
      <w:r w:rsidRPr="00AD20C6">
        <w:rPr>
          <w:rFonts w:ascii="Arial" w:hAnsi="Arial"/>
        </w:rPr>
        <w:t>checked off as isolation and lockout is completed prior to entry.</w:t>
      </w:r>
    </w:p>
    <w:p w14:paraId="23A445BF" w14:textId="77777777" w:rsidR="00AD20C6" w:rsidRDefault="00AD20C6" w:rsidP="00AD20C6">
      <w:pPr>
        <w:pStyle w:val="ListParagraph"/>
        <w:ind w:left="1440" w:right="-900"/>
        <w:rPr>
          <w:rFonts w:ascii="Arial" w:hAnsi="Arial"/>
        </w:rPr>
      </w:pPr>
    </w:p>
    <w:p w14:paraId="70147492" w14:textId="77777777" w:rsidR="00AD20C6" w:rsidRDefault="0043085A" w:rsidP="00AD20C6">
      <w:pPr>
        <w:pStyle w:val="ListParagraph"/>
        <w:numPr>
          <w:ilvl w:val="0"/>
          <w:numId w:val="20"/>
        </w:numPr>
        <w:ind w:right="-900"/>
        <w:rPr>
          <w:rFonts w:ascii="Arial" w:hAnsi="Arial"/>
        </w:rPr>
      </w:pPr>
      <w:r w:rsidRPr="00AD20C6">
        <w:rPr>
          <w:rFonts w:ascii="Arial" w:hAnsi="Arial"/>
        </w:rPr>
        <w:t>Testing</w:t>
      </w:r>
    </w:p>
    <w:p w14:paraId="5BC8EA1E" w14:textId="77777777" w:rsidR="00AD20C6" w:rsidRDefault="0043085A" w:rsidP="00AD20C6">
      <w:pPr>
        <w:pStyle w:val="ListParagraph"/>
        <w:numPr>
          <w:ilvl w:val="1"/>
          <w:numId w:val="20"/>
        </w:numPr>
        <w:ind w:right="-900"/>
        <w:rPr>
          <w:rFonts w:ascii="Arial" w:hAnsi="Arial"/>
        </w:rPr>
      </w:pPr>
      <w:r w:rsidRPr="00AD20C6">
        <w:rPr>
          <w:rFonts w:ascii="Arial" w:hAnsi="Arial"/>
        </w:rPr>
        <w:t>All pre-entry testing will be completed from outside the confined</w:t>
      </w:r>
      <w:r w:rsidR="00AD20C6">
        <w:rPr>
          <w:rFonts w:ascii="Arial" w:hAnsi="Arial"/>
        </w:rPr>
        <w:t xml:space="preserve"> </w:t>
      </w:r>
      <w:r w:rsidRPr="00AD20C6">
        <w:rPr>
          <w:rFonts w:ascii="Arial" w:hAnsi="Arial"/>
        </w:rPr>
        <w:t>space.  This will require the use of instrumentation with remote</w:t>
      </w:r>
      <w:r w:rsidR="00AD20C6">
        <w:rPr>
          <w:rFonts w:ascii="Arial" w:hAnsi="Arial"/>
        </w:rPr>
        <w:t xml:space="preserve"> sampling capabilities.</w:t>
      </w:r>
    </w:p>
    <w:p w14:paraId="45CA5C16" w14:textId="77777777" w:rsidR="00AD20C6" w:rsidRDefault="0043085A" w:rsidP="00AD20C6">
      <w:pPr>
        <w:pStyle w:val="ListParagraph"/>
        <w:numPr>
          <w:ilvl w:val="1"/>
          <w:numId w:val="20"/>
        </w:numPr>
        <w:ind w:right="-900"/>
        <w:rPr>
          <w:rFonts w:ascii="Arial" w:hAnsi="Arial"/>
        </w:rPr>
      </w:pPr>
      <w:r w:rsidRPr="00AD20C6">
        <w:rPr>
          <w:rFonts w:ascii="Arial" w:hAnsi="Arial"/>
        </w:rPr>
        <w:t>All air testing will be done by a supervisor or under the supervision of a person knowledgeable in air sampling techniques.</w:t>
      </w:r>
      <w:r w:rsidR="00E04297">
        <w:rPr>
          <w:rFonts w:ascii="Arial" w:hAnsi="Arial"/>
        </w:rPr>
        <w:t xml:space="preserve"> </w:t>
      </w:r>
      <w:r w:rsidRPr="00AD20C6">
        <w:rPr>
          <w:rFonts w:ascii="Arial" w:hAnsi="Arial"/>
        </w:rPr>
        <w:t>This knowledge will include the us</w:t>
      </w:r>
      <w:r w:rsidR="00AD20C6">
        <w:rPr>
          <w:rFonts w:ascii="Arial" w:hAnsi="Arial"/>
        </w:rPr>
        <w:t xml:space="preserve">e, calibration, and limitations </w:t>
      </w:r>
      <w:r w:rsidRPr="00AD20C6">
        <w:rPr>
          <w:rFonts w:ascii="Arial" w:hAnsi="Arial"/>
        </w:rPr>
        <w:t>of the instrumentation, as well as the ability to reliably interpret the results.</w:t>
      </w:r>
    </w:p>
    <w:p w14:paraId="2B294D05" w14:textId="6FD3A1BC" w:rsidR="00AD20C6" w:rsidRDefault="0043085A" w:rsidP="00D339D2">
      <w:pPr>
        <w:pStyle w:val="ListParagraph"/>
        <w:numPr>
          <w:ilvl w:val="1"/>
          <w:numId w:val="20"/>
        </w:numPr>
        <w:ind w:right="-900"/>
        <w:rPr>
          <w:rFonts w:ascii="Arial" w:hAnsi="Arial" w:cs="Arial"/>
        </w:rPr>
      </w:pPr>
      <w:r w:rsidRPr="00AD20C6">
        <w:rPr>
          <w:rFonts w:ascii="Arial" w:hAnsi="Arial"/>
        </w:rPr>
        <w:t xml:space="preserve">The air testing being performed </w:t>
      </w:r>
      <w:r w:rsidR="00AD20C6">
        <w:rPr>
          <w:rFonts w:ascii="Arial" w:hAnsi="Arial"/>
        </w:rPr>
        <w:t>is to be appropriate to the haz</w:t>
      </w:r>
      <w:r w:rsidRPr="00AD20C6">
        <w:rPr>
          <w:rFonts w:ascii="Arial" w:hAnsi="Arial"/>
        </w:rPr>
        <w:t xml:space="preserve">ards of the space being entered.  </w:t>
      </w:r>
      <w:r w:rsidR="00AD20C6">
        <w:rPr>
          <w:rFonts w:ascii="Arial" w:hAnsi="Arial"/>
        </w:rPr>
        <w:t>Sufficient tests will be perfor</w:t>
      </w:r>
      <w:r w:rsidRPr="00AD20C6">
        <w:rPr>
          <w:rFonts w:ascii="Arial" w:hAnsi="Arial"/>
        </w:rPr>
        <w:t xml:space="preserve">med to obtain a true representation of all areas in the </w:t>
      </w:r>
      <w:r w:rsidRPr="005A5725">
        <w:rPr>
          <w:rFonts w:ascii="Arial" w:hAnsi="Arial" w:cs="Arial"/>
        </w:rPr>
        <w:t>confined space.  These tests may include:</w:t>
      </w:r>
    </w:p>
    <w:p w14:paraId="7134FBD2" w14:textId="0FC5DCE7" w:rsidR="007447CD" w:rsidRPr="005A5725" w:rsidRDefault="0043085A" w:rsidP="00D339D2">
      <w:pPr>
        <w:pStyle w:val="ListParagraph"/>
        <w:numPr>
          <w:ilvl w:val="3"/>
          <w:numId w:val="20"/>
        </w:numPr>
        <w:ind w:right="-900"/>
        <w:rPr>
          <w:rFonts w:ascii="Arial" w:hAnsi="Arial" w:cs="Arial"/>
        </w:rPr>
      </w:pPr>
      <w:r w:rsidRPr="00D339D2">
        <w:rPr>
          <w:rFonts w:ascii="Arial" w:hAnsi="Arial" w:cs="Arial"/>
        </w:rPr>
        <w:t>Oxygen</w:t>
      </w:r>
      <w:r w:rsidR="00E04297">
        <w:rPr>
          <w:rFonts w:ascii="Arial" w:hAnsi="Arial" w:cs="Arial"/>
        </w:rPr>
        <w:t>.  W</w:t>
      </w:r>
      <w:r w:rsidRPr="00D339D2">
        <w:rPr>
          <w:rFonts w:ascii="Arial" w:hAnsi="Arial" w:cs="Arial"/>
        </w:rPr>
        <w:t>hen testing is performed, the first test to be</w:t>
      </w:r>
      <w:r w:rsidR="007447CD">
        <w:rPr>
          <w:rFonts w:ascii="Arial" w:hAnsi="Arial" w:cs="Arial"/>
        </w:rPr>
        <w:t xml:space="preserve"> </w:t>
      </w:r>
      <w:r w:rsidRPr="005A5725">
        <w:rPr>
          <w:rFonts w:ascii="Arial" w:hAnsi="Arial" w:cs="Arial"/>
        </w:rPr>
        <w:t>conducted is for oxygen concentration.  Test results be</w:t>
      </w:r>
      <w:r w:rsidRPr="00D339D2">
        <w:rPr>
          <w:rFonts w:ascii="Arial" w:hAnsi="Arial" w:cs="Arial"/>
        </w:rPr>
        <w:t>low 19.5% are considered to be an oxygen deficiency.</w:t>
      </w:r>
      <w:r w:rsidR="007447CD">
        <w:rPr>
          <w:rFonts w:ascii="Arial" w:hAnsi="Arial" w:cs="Arial"/>
        </w:rPr>
        <w:t xml:space="preserve"> </w:t>
      </w:r>
      <w:r w:rsidRPr="005A5725">
        <w:rPr>
          <w:rFonts w:ascii="Arial" w:hAnsi="Arial" w:cs="Arial"/>
        </w:rPr>
        <w:t>Concentrations above 23% are considered to be an</w:t>
      </w:r>
      <w:r w:rsidR="007447CD">
        <w:rPr>
          <w:rFonts w:ascii="Arial" w:hAnsi="Arial" w:cs="Arial"/>
        </w:rPr>
        <w:t xml:space="preserve"> </w:t>
      </w:r>
      <w:r w:rsidRPr="00D339D2">
        <w:rPr>
          <w:rFonts w:ascii="Arial" w:hAnsi="Arial" w:cs="Arial"/>
        </w:rPr>
        <w:t>oxygen enriched environment.  Results betwe</w:t>
      </w:r>
      <w:r w:rsidR="00AD20C6" w:rsidRPr="00D339D2">
        <w:rPr>
          <w:rFonts w:ascii="Arial" w:hAnsi="Arial" w:cs="Arial"/>
        </w:rPr>
        <w:t>e</w:t>
      </w:r>
      <w:r w:rsidRPr="00D339D2">
        <w:rPr>
          <w:rFonts w:ascii="Arial" w:hAnsi="Arial" w:cs="Arial"/>
        </w:rPr>
        <w:t>n 19.5%</w:t>
      </w:r>
      <w:r w:rsidR="007447CD">
        <w:rPr>
          <w:rFonts w:ascii="Arial" w:hAnsi="Arial" w:cs="Arial"/>
        </w:rPr>
        <w:t xml:space="preserve"> </w:t>
      </w:r>
      <w:r w:rsidRPr="00D339D2">
        <w:rPr>
          <w:rFonts w:ascii="Arial" w:hAnsi="Arial" w:cs="Arial"/>
        </w:rPr>
        <w:t>and 21% are acceptable for confined space entry.</w:t>
      </w:r>
    </w:p>
    <w:p w14:paraId="67EAF2FA" w14:textId="53FDC3EA" w:rsidR="007447CD" w:rsidRPr="005A5725" w:rsidRDefault="0043085A" w:rsidP="00D339D2">
      <w:pPr>
        <w:pStyle w:val="ListParagraph"/>
        <w:numPr>
          <w:ilvl w:val="3"/>
          <w:numId w:val="20"/>
        </w:numPr>
        <w:ind w:right="-900"/>
        <w:rPr>
          <w:rFonts w:ascii="Arial" w:hAnsi="Arial" w:cs="Arial"/>
        </w:rPr>
      </w:pPr>
      <w:r w:rsidRPr="00D339D2">
        <w:rPr>
          <w:rFonts w:ascii="Arial" w:hAnsi="Arial" w:cs="Arial"/>
        </w:rPr>
        <w:t>Flammability - this test is to be performed if there is any possibility for the presence of flammable or combustible</w:t>
      </w:r>
      <w:r w:rsidR="007447CD">
        <w:rPr>
          <w:rFonts w:ascii="Arial" w:hAnsi="Arial" w:cs="Arial"/>
        </w:rPr>
        <w:t xml:space="preserve"> </w:t>
      </w:r>
      <w:r w:rsidRPr="00D339D2">
        <w:rPr>
          <w:rFonts w:ascii="Arial" w:hAnsi="Arial" w:cs="Arial"/>
        </w:rPr>
        <w:t xml:space="preserve">gases or vapors.  Test results below 10% of the lower </w:t>
      </w:r>
      <w:proofErr w:type="spellStart"/>
      <w:r w:rsidRPr="00D339D2">
        <w:rPr>
          <w:rFonts w:ascii="Arial" w:hAnsi="Arial" w:cs="Arial"/>
        </w:rPr>
        <w:t>flamable</w:t>
      </w:r>
      <w:proofErr w:type="spellEnd"/>
      <w:r w:rsidRPr="00D339D2">
        <w:rPr>
          <w:rFonts w:ascii="Arial" w:hAnsi="Arial" w:cs="Arial"/>
        </w:rPr>
        <w:t xml:space="preserve"> limit are acceptable for confined space entry.</w:t>
      </w:r>
    </w:p>
    <w:p w14:paraId="38AF36E5" w14:textId="69D76A65" w:rsidR="007447CD" w:rsidRPr="00D339D2" w:rsidRDefault="0043085A" w:rsidP="00D339D2">
      <w:pPr>
        <w:pStyle w:val="ListParagraph"/>
        <w:numPr>
          <w:ilvl w:val="3"/>
          <w:numId w:val="20"/>
        </w:numPr>
        <w:ind w:right="-900"/>
        <w:rPr>
          <w:rFonts w:ascii="Arial" w:hAnsi="Arial" w:cs="Arial"/>
        </w:rPr>
      </w:pPr>
      <w:r w:rsidRPr="00D339D2">
        <w:rPr>
          <w:rFonts w:ascii="Arial" w:hAnsi="Arial" w:cs="Arial"/>
        </w:rPr>
        <w:t>Toxic Substances - Tests for toxic substances will be performed whenever the presence of a toxic substance within the confined space is possible.  The specific toxic substance to be tested is to be determined during the pre-planning stage.</w:t>
      </w:r>
    </w:p>
    <w:p w14:paraId="0BC1F14E" w14:textId="64A720D8" w:rsidR="007447CD" w:rsidRPr="00D339D2" w:rsidRDefault="0043085A" w:rsidP="00D339D2">
      <w:pPr>
        <w:pStyle w:val="ListParagraph"/>
        <w:numPr>
          <w:ilvl w:val="3"/>
          <w:numId w:val="20"/>
        </w:numPr>
        <w:spacing w:after="0"/>
        <w:ind w:right="-900"/>
        <w:rPr>
          <w:rFonts w:ascii="Arial" w:hAnsi="Arial" w:cs="Arial"/>
        </w:rPr>
      </w:pPr>
      <w:r w:rsidRPr="00D339D2">
        <w:rPr>
          <w:rFonts w:ascii="Arial" w:hAnsi="Arial" w:cs="Arial"/>
        </w:rPr>
        <w:t>Carbon Monoxide - This test will be performed as part of the protocol before entering a confined space.</w:t>
      </w:r>
    </w:p>
    <w:p w14:paraId="2A52EC2B" w14:textId="77777777" w:rsidR="007447CD" w:rsidRDefault="007447CD" w:rsidP="00D339D2">
      <w:pPr>
        <w:pStyle w:val="ListParagraph"/>
        <w:ind w:left="1080" w:right="-900"/>
        <w:rPr>
          <w:rFonts w:ascii="Arial" w:hAnsi="Arial"/>
        </w:rPr>
      </w:pPr>
    </w:p>
    <w:p w14:paraId="4A3AF541" w14:textId="77777777" w:rsidR="007447CD" w:rsidRDefault="007447CD" w:rsidP="007447CD">
      <w:pPr>
        <w:pStyle w:val="ListParagraph"/>
        <w:numPr>
          <w:ilvl w:val="1"/>
          <w:numId w:val="20"/>
        </w:numPr>
        <w:ind w:right="-900"/>
        <w:rPr>
          <w:rFonts w:ascii="Arial" w:hAnsi="Arial"/>
        </w:rPr>
      </w:pPr>
      <w:r>
        <w:rPr>
          <w:rFonts w:ascii="Arial" w:hAnsi="Arial"/>
        </w:rPr>
        <w:lastRenderedPageBreak/>
        <w:t xml:space="preserve">Whenever atmospheric testing </w:t>
      </w:r>
      <w:r w:rsidRPr="00E40302">
        <w:rPr>
          <w:rFonts w:ascii="Arial" w:hAnsi="Arial" w:cs="Arial"/>
        </w:rPr>
        <w:t>indicates that the confined space is not safe to enter, remedial action will be taken to render the space safe.  This may include ventilation, purging, additional cooling/warming, and other techniques</w:t>
      </w:r>
      <w:r w:rsidR="002944B2">
        <w:rPr>
          <w:rFonts w:ascii="Arial" w:hAnsi="Arial"/>
        </w:rPr>
        <w:t>.</w:t>
      </w:r>
    </w:p>
    <w:p w14:paraId="6B37A4DF" w14:textId="77777777" w:rsidR="0043085A" w:rsidRDefault="0043085A" w:rsidP="00D339D2">
      <w:pPr>
        <w:rPr>
          <w:rFonts w:ascii="Arial" w:hAnsi="Arial"/>
          <w:b/>
          <w:sz w:val="22"/>
        </w:rPr>
      </w:pPr>
    </w:p>
    <w:p w14:paraId="50BCE669" w14:textId="77777777" w:rsidR="0043085A" w:rsidRDefault="0043085A" w:rsidP="0043085A">
      <w:pPr>
        <w:ind w:right="-1080"/>
        <w:rPr>
          <w:rFonts w:ascii="Arial" w:hAnsi="Arial"/>
          <w:b/>
          <w:sz w:val="22"/>
        </w:rPr>
      </w:pPr>
    </w:p>
    <w:p w14:paraId="79E03D75" w14:textId="77777777" w:rsidR="0043085A" w:rsidRDefault="0043085A" w:rsidP="0043085A">
      <w:pPr>
        <w:ind w:right="-1080"/>
        <w:rPr>
          <w:rFonts w:ascii="Arial" w:hAnsi="Arial"/>
          <w:sz w:val="22"/>
        </w:rPr>
      </w:pPr>
      <w:r w:rsidRPr="00AD20C6">
        <w:rPr>
          <w:rFonts w:ascii="Arial" w:hAnsi="Arial"/>
          <w:sz w:val="22"/>
        </w:rPr>
        <w:t>MISCELLANEOUS SAFETY EQUIPMENT</w:t>
      </w:r>
    </w:p>
    <w:p w14:paraId="2AA2A040" w14:textId="77777777" w:rsidR="002944B2" w:rsidRDefault="002944B2" w:rsidP="005A5725">
      <w:pPr>
        <w:ind w:right="-1080"/>
        <w:rPr>
          <w:rFonts w:ascii="Arial" w:hAnsi="Arial"/>
          <w:sz w:val="22"/>
        </w:rPr>
      </w:pPr>
    </w:p>
    <w:p w14:paraId="3BEA7CB6" w14:textId="77777777" w:rsidR="002944B2" w:rsidRDefault="00456950" w:rsidP="00D339D2">
      <w:pPr>
        <w:pStyle w:val="ListParagraph"/>
        <w:numPr>
          <w:ilvl w:val="0"/>
          <w:numId w:val="24"/>
        </w:numPr>
        <w:ind w:right="-900"/>
        <w:rPr>
          <w:rFonts w:ascii="Arial" w:hAnsi="Arial" w:cs="Arial"/>
        </w:rPr>
      </w:pPr>
      <w:r w:rsidRPr="005A5725">
        <w:rPr>
          <w:rFonts w:ascii="Arial" w:hAnsi="Arial" w:cs="Arial"/>
        </w:rPr>
        <w:t xml:space="preserve">Instruments for atmospheric testing will be calibrated and checked before </w:t>
      </w:r>
      <w:proofErr w:type="spellStart"/>
      <w:r w:rsidRPr="005A5725">
        <w:rPr>
          <w:rFonts w:ascii="Arial" w:hAnsi="Arial" w:cs="Arial"/>
        </w:rPr>
        <w:t>use.The</w:t>
      </w:r>
      <w:proofErr w:type="spellEnd"/>
      <w:r w:rsidRPr="005A5725">
        <w:rPr>
          <w:rFonts w:ascii="Arial" w:hAnsi="Arial" w:cs="Arial"/>
        </w:rPr>
        <w:t xml:space="preserve"> lower limit of sensitivity will be well below harmful levels of concentration</w:t>
      </w:r>
      <w:r w:rsidRPr="00D339D2">
        <w:rPr>
          <w:rFonts w:ascii="Arial" w:hAnsi="Arial" w:cs="Arial"/>
        </w:rPr>
        <w:t>.</w:t>
      </w:r>
    </w:p>
    <w:p w14:paraId="2DBF1435" w14:textId="77777777" w:rsidR="00456950" w:rsidRDefault="00456950" w:rsidP="00D339D2">
      <w:pPr>
        <w:pStyle w:val="ListParagraph"/>
        <w:numPr>
          <w:ilvl w:val="0"/>
          <w:numId w:val="24"/>
        </w:numPr>
        <w:rPr>
          <w:rFonts w:ascii="Arial" w:hAnsi="Arial" w:cs="Arial"/>
        </w:rPr>
      </w:pPr>
      <w:r w:rsidRPr="00456950">
        <w:rPr>
          <w:rFonts w:ascii="Arial" w:hAnsi="Arial" w:cs="Arial"/>
        </w:rPr>
        <w:t>Two-Way communication system will be checked before use and more than one</w:t>
      </w:r>
      <w:r>
        <w:rPr>
          <w:rFonts w:ascii="Arial" w:hAnsi="Arial" w:cs="Arial"/>
        </w:rPr>
        <w:t xml:space="preserve"> </w:t>
      </w:r>
      <w:r w:rsidRPr="00D339D2">
        <w:rPr>
          <w:rFonts w:ascii="Arial" w:hAnsi="Arial" w:cs="Arial"/>
        </w:rPr>
        <w:t>set will be available.</w:t>
      </w:r>
    </w:p>
    <w:p w14:paraId="1676F0AD" w14:textId="77777777" w:rsidR="00456950" w:rsidRDefault="00456950" w:rsidP="00D339D2">
      <w:pPr>
        <w:pStyle w:val="ListParagraph"/>
        <w:numPr>
          <w:ilvl w:val="0"/>
          <w:numId w:val="24"/>
        </w:numPr>
        <w:rPr>
          <w:rFonts w:ascii="Arial" w:hAnsi="Arial" w:cs="Arial"/>
        </w:rPr>
      </w:pPr>
      <w:r w:rsidRPr="005A5725">
        <w:rPr>
          <w:rFonts w:ascii="Arial" w:hAnsi="Arial" w:cs="Arial"/>
        </w:rPr>
        <w:t>Hoisting equipment used in locations with potential for an explosive concentra</w:t>
      </w:r>
      <w:r w:rsidRPr="00D339D2">
        <w:rPr>
          <w:rFonts w:ascii="Arial" w:hAnsi="Arial" w:cs="Arial"/>
        </w:rPr>
        <w:t>tion of flammable gases is to be non-spark producing.</w:t>
      </w:r>
    </w:p>
    <w:p w14:paraId="6BFBD1E5" w14:textId="77777777" w:rsidR="00456950" w:rsidRDefault="00456950" w:rsidP="00D339D2">
      <w:pPr>
        <w:pStyle w:val="ListParagraph"/>
        <w:numPr>
          <w:ilvl w:val="0"/>
          <w:numId w:val="24"/>
        </w:numPr>
        <w:rPr>
          <w:rFonts w:ascii="Arial" w:hAnsi="Arial" w:cs="Arial"/>
        </w:rPr>
      </w:pPr>
      <w:r w:rsidRPr="00E40302">
        <w:rPr>
          <w:rFonts w:ascii="Arial" w:hAnsi="Arial" w:cs="Arial"/>
        </w:rPr>
        <w:t>Lifelines and Safety Harness</w:t>
      </w:r>
    </w:p>
    <w:p w14:paraId="36B02F1C" w14:textId="77777777" w:rsidR="00456950" w:rsidRDefault="00456950" w:rsidP="00D339D2">
      <w:pPr>
        <w:pStyle w:val="ListParagraph"/>
        <w:numPr>
          <w:ilvl w:val="1"/>
          <w:numId w:val="24"/>
        </w:numPr>
        <w:rPr>
          <w:rFonts w:ascii="Arial" w:hAnsi="Arial" w:cs="Arial"/>
        </w:rPr>
      </w:pPr>
      <w:r w:rsidRPr="00E40302">
        <w:rPr>
          <w:rFonts w:ascii="Arial" w:hAnsi="Arial" w:cs="Arial"/>
        </w:rPr>
        <w:t>Workers entering confined spaces will be provided with safety harness, safety belt, or wrist harness attached to a safety line</w:t>
      </w:r>
    </w:p>
    <w:p w14:paraId="200C14D3" w14:textId="77777777" w:rsidR="00456950" w:rsidRDefault="00456950" w:rsidP="00D339D2">
      <w:pPr>
        <w:pStyle w:val="ListParagraph"/>
        <w:numPr>
          <w:ilvl w:val="1"/>
          <w:numId w:val="24"/>
        </w:numPr>
        <w:rPr>
          <w:rFonts w:ascii="Arial" w:hAnsi="Arial" w:cs="Arial"/>
        </w:rPr>
      </w:pPr>
      <w:r w:rsidRPr="00456950">
        <w:rPr>
          <w:rFonts w:ascii="Arial" w:hAnsi="Arial" w:cs="Arial"/>
        </w:rPr>
        <w:t>The free end of the lifeline will be affixed outside the confined</w:t>
      </w:r>
      <w:r>
        <w:rPr>
          <w:rFonts w:ascii="Arial" w:hAnsi="Arial" w:cs="Arial"/>
        </w:rPr>
        <w:t xml:space="preserve"> space in a manner which will prevent it from being pulled into the space</w:t>
      </w:r>
    </w:p>
    <w:p w14:paraId="0A87995B" w14:textId="77777777" w:rsidR="00456950" w:rsidRDefault="00456950" w:rsidP="00D339D2">
      <w:pPr>
        <w:pStyle w:val="ListParagraph"/>
        <w:numPr>
          <w:ilvl w:val="1"/>
          <w:numId w:val="24"/>
        </w:numPr>
        <w:rPr>
          <w:rFonts w:ascii="Arial" w:hAnsi="Arial" w:cs="Arial"/>
        </w:rPr>
      </w:pPr>
      <w:r>
        <w:rPr>
          <w:rFonts w:ascii="Arial" w:hAnsi="Arial" w:cs="Arial"/>
        </w:rPr>
        <w:t xml:space="preserve">The free end of the </w:t>
      </w:r>
      <w:r w:rsidR="005A5725">
        <w:rPr>
          <w:rFonts w:ascii="Arial" w:hAnsi="Arial" w:cs="Arial"/>
        </w:rPr>
        <w:t>lifeline</w:t>
      </w:r>
      <w:r>
        <w:rPr>
          <w:rFonts w:ascii="Arial" w:hAnsi="Arial" w:cs="Arial"/>
        </w:rPr>
        <w:t xml:space="preserve"> </w:t>
      </w:r>
      <w:r w:rsidR="00E04297">
        <w:rPr>
          <w:rFonts w:ascii="Arial" w:hAnsi="Arial" w:cs="Arial"/>
        </w:rPr>
        <w:t>will be affixed</w:t>
      </w:r>
      <w:r>
        <w:rPr>
          <w:rFonts w:ascii="Arial" w:hAnsi="Arial" w:cs="Arial"/>
        </w:rPr>
        <w:t xml:space="preserve"> outside the confined space in a manner which will prevent it from being pulled into the space</w:t>
      </w:r>
    </w:p>
    <w:p w14:paraId="0F12DC1A" w14:textId="77777777" w:rsidR="00456950" w:rsidRDefault="00456950" w:rsidP="00456950">
      <w:pPr>
        <w:pStyle w:val="ListParagraph"/>
        <w:numPr>
          <w:ilvl w:val="0"/>
          <w:numId w:val="24"/>
        </w:numPr>
        <w:spacing w:after="0"/>
        <w:rPr>
          <w:rFonts w:ascii="Arial" w:hAnsi="Arial" w:cs="Arial"/>
        </w:rPr>
      </w:pPr>
      <w:r w:rsidRPr="00E40302">
        <w:rPr>
          <w:rFonts w:ascii="Arial" w:hAnsi="Arial" w:cs="Arial"/>
        </w:rPr>
        <w:t xml:space="preserve">Personal protective equipment will be provided for example:  </w:t>
      </w:r>
      <w:r w:rsidR="005A5725" w:rsidRPr="00E40302">
        <w:rPr>
          <w:rFonts w:ascii="Arial" w:hAnsi="Arial" w:cs="Arial"/>
        </w:rPr>
        <w:t>Tyvek</w:t>
      </w:r>
      <w:r w:rsidRPr="00E40302">
        <w:rPr>
          <w:rFonts w:ascii="Arial" w:hAnsi="Arial" w:cs="Arial"/>
        </w:rPr>
        <w:t xml:space="preserve"> suits, gloves,</w:t>
      </w:r>
      <w:r>
        <w:rPr>
          <w:rFonts w:ascii="Arial" w:hAnsi="Arial" w:cs="Arial"/>
        </w:rPr>
        <w:t xml:space="preserve"> </w:t>
      </w:r>
      <w:r w:rsidRPr="00E40302">
        <w:rPr>
          <w:rFonts w:ascii="Arial" w:hAnsi="Arial" w:cs="Arial"/>
        </w:rPr>
        <w:t>respirators, safety glasses, hearing protection, etc</w:t>
      </w:r>
      <w:r>
        <w:rPr>
          <w:rFonts w:ascii="Arial" w:hAnsi="Arial" w:cs="Arial"/>
        </w:rPr>
        <w:t>.</w:t>
      </w:r>
    </w:p>
    <w:p w14:paraId="61929315" w14:textId="77777777" w:rsidR="00456950" w:rsidRDefault="00456950">
      <w:pPr>
        <w:rPr>
          <w:rFonts w:ascii="Arial" w:eastAsiaTheme="minorHAnsi" w:hAnsi="Arial" w:cs="Arial"/>
          <w:sz w:val="22"/>
          <w:szCs w:val="22"/>
        </w:rPr>
      </w:pPr>
      <w:r>
        <w:rPr>
          <w:rFonts w:ascii="Arial" w:hAnsi="Arial" w:cs="Arial"/>
        </w:rPr>
        <w:br w:type="page"/>
      </w:r>
    </w:p>
    <w:p w14:paraId="1E21A54D" w14:textId="77777777" w:rsidR="0043085A" w:rsidRDefault="0043085A" w:rsidP="0043085A">
      <w:pPr>
        <w:ind w:left="1440" w:firstLine="720"/>
        <w:rPr>
          <w:rFonts w:ascii="Arial" w:hAnsi="Arial"/>
          <w:b/>
          <w:sz w:val="22"/>
        </w:rPr>
      </w:pPr>
      <w:r>
        <w:rPr>
          <w:rFonts w:ascii="Arial" w:hAnsi="Arial"/>
          <w:b/>
          <w:sz w:val="22"/>
        </w:rPr>
        <w:lastRenderedPageBreak/>
        <w:t>STEVENS INSTITUTE of TECHNOLOGY</w:t>
      </w:r>
    </w:p>
    <w:p w14:paraId="0BCF4D79" w14:textId="77777777" w:rsidR="0043085A" w:rsidRDefault="0043085A" w:rsidP="0043085A">
      <w:pPr>
        <w:jc w:val="center"/>
        <w:rPr>
          <w:rFonts w:ascii="Arial" w:hAnsi="Arial"/>
          <w:b/>
          <w:sz w:val="22"/>
        </w:rPr>
      </w:pPr>
    </w:p>
    <w:p w14:paraId="2ADBCDE9" w14:textId="77777777" w:rsidR="0043085A" w:rsidRDefault="0043085A" w:rsidP="0043085A">
      <w:pPr>
        <w:jc w:val="center"/>
        <w:rPr>
          <w:rFonts w:ascii="Arial" w:hAnsi="Arial"/>
          <w:b/>
          <w:sz w:val="22"/>
        </w:rPr>
      </w:pPr>
      <w:r>
        <w:rPr>
          <w:rFonts w:ascii="Arial" w:hAnsi="Arial"/>
          <w:b/>
          <w:sz w:val="22"/>
        </w:rPr>
        <w:t>CONFINED SPACES</w:t>
      </w:r>
    </w:p>
    <w:p w14:paraId="4D772AE7" w14:textId="77777777" w:rsidR="0043085A" w:rsidRDefault="0043085A" w:rsidP="0043085A">
      <w:pPr>
        <w:jc w:val="center"/>
        <w:rPr>
          <w:rFonts w:ascii="Arial" w:hAnsi="Arial"/>
          <w:b/>
          <w:sz w:val="22"/>
        </w:rPr>
      </w:pPr>
    </w:p>
    <w:tbl>
      <w:tblPr>
        <w:tblStyle w:val="TableGrid"/>
        <w:tblW w:w="0" w:type="auto"/>
        <w:tblLook w:val="04A0" w:firstRow="1" w:lastRow="0" w:firstColumn="1" w:lastColumn="0" w:noHBand="0" w:noVBand="1"/>
      </w:tblPr>
      <w:tblGrid>
        <w:gridCol w:w="7375"/>
        <w:gridCol w:w="2119"/>
      </w:tblGrid>
      <w:tr w:rsidR="00E04297" w14:paraId="4CD09CCF" w14:textId="77777777" w:rsidTr="00D339D2">
        <w:tc>
          <w:tcPr>
            <w:tcW w:w="7375" w:type="dxa"/>
          </w:tcPr>
          <w:p w14:paraId="6FB5AFCA" w14:textId="77777777" w:rsidR="00E04297" w:rsidRPr="00D339D2" w:rsidRDefault="00E04297" w:rsidP="0043085A">
            <w:pPr>
              <w:jc w:val="center"/>
              <w:rPr>
                <w:rFonts w:ascii="Arial" w:hAnsi="Arial"/>
                <w:sz w:val="22"/>
              </w:rPr>
            </w:pPr>
            <w:r w:rsidRPr="00D339D2">
              <w:rPr>
                <w:rFonts w:ascii="Arial" w:hAnsi="Arial"/>
                <w:sz w:val="22"/>
              </w:rPr>
              <w:t>LOCATION</w:t>
            </w:r>
          </w:p>
        </w:tc>
        <w:tc>
          <w:tcPr>
            <w:tcW w:w="2119" w:type="dxa"/>
          </w:tcPr>
          <w:p w14:paraId="2825CA5A" w14:textId="77777777" w:rsidR="00E04297" w:rsidRPr="00D339D2" w:rsidRDefault="00E04297" w:rsidP="0043085A">
            <w:pPr>
              <w:jc w:val="center"/>
              <w:rPr>
                <w:rFonts w:ascii="Arial" w:hAnsi="Arial"/>
                <w:sz w:val="22"/>
              </w:rPr>
            </w:pPr>
            <w:r w:rsidRPr="00D339D2">
              <w:rPr>
                <w:rFonts w:ascii="Arial" w:hAnsi="Arial"/>
                <w:sz w:val="22"/>
              </w:rPr>
              <w:t>PERMIT REQUIRED</w:t>
            </w:r>
          </w:p>
        </w:tc>
      </w:tr>
      <w:tr w:rsidR="005A5725" w14:paraId="270AF354" w14:textId="77777777" w:rsidTr="005A5725">
        <w:trPr>
          <w:trHeight w:val="360"/>
        </w:trPr>
        <w:tc>
          <w:tcPr>
            <w:tcW w:w="7375" w:type="dxa"/>
          </w:tcPr>
          <w:p w14:paraId="7A1CA14A" w14:textId="77777777" w:rsidR="005A5725" w:rsidRPr="005A5725" w:rsidRDefault="005A5725" w:rsidP="000C5858">
            <w:pPr>
              <w:rPr>
                <w:rFonts w:ascii="Arial" w:hAnsi="Arial"/>
                <w:sz w:val="22"/>
              </w:rPr>
            </w:pPr>
            <w:proofErr w:type="spellStart"/>
            <w:r w:rsidRPr="00D339D2">
              <w:rPr>
                <w:rFonts w:ascii="Arial" w:hAnsi="Arial"/>
                <w:sz w:val="22"/>
              </w:rPr>
              <w:t>Burchard</w:t>
            </w:r>
            <w:proofErr w:type="spellEnd"/>
            <w:r w:rsidRPr="00D339D2">
              <w:rPr>
                <w:rFonts w:ascii="Arial" w:hAnsi="Arial"/>
                <w:sz w:val="22"/>
              </w:rPr>
              <w:t xml:space="preserve"> Bldg. (Sidewalk/2 Manholes Steam Tunnel)</w:t>
            </w:r>
          </w:p>
        </w:tc>
        <w:tc>
          <w:tcPr>
            <w:tcW w:w="2119" w:type="dxa"/>
          </w:tcPr>
          <w:p w14:paraId="376489E5" w14:textId="77777777" w:rsidR="005A5725" w:rsidRPr="005A5725" w:rsidRDefault="005A5725" w:rsidP="0043085A">
            <w:pPr>
              <w:jc w:val="center"/>
              <w:rPr>
                <w:rFonts w:ascii="Arial" w:hAnsi="Arial"/>
                <w:sz w:val="22"/>
              </w:rPr>
            </w:pPr>
            <w:r w:rsidRPr="00D339D2">
              <w:rPr>
                <w:rFonts w:ascii="Arial" w:hAnsi="Arial"/>
                <w:sz w:val="22"/>
              </w:rPr>
              <w:t>Yes</w:t>
            </w:r>
          </w:p>
        </w:tc>
      </w:tr>
      <w:tr w:rsidR="005A5725" w14:paraId="29C58C5F" w14:textId="77777777" w:rsidTr="00D339D2">
        <w:trPr>
          <w:trHeight w:val="360"/>
        </w:trPr>
        <w:tc>
          <w:tcPr>
            <w:tcW w:w="7375" w:type="dxa"/>
          </w:tcPr>
          <w:p w14:paraId="6A25AEE3" w14:textId="77777777" w:rsidR="005A5725" w:rsidRPr="00D339D2" w:rsidRDefault="005A5725" w:rsidP="000C5858">
            <w:pPr>
              <w:rPr>
                <w:rFonts w:ascii="Arial" w:hAnsi="Arial"/>
                <w:sz w:val="22"/>
              </w:rPr>
            </w:pPr>
            <w:r w:rsidRPr="00D339D2">
              <w:rPr>
                <w:rFonts w:ascii="Arial" w:hAnsi="Arial"/>
                <w:sz w:val="22"/>
              </w:rPr>
              <w:t xml:space="preserve">Carnegie </w:t>
            </w:r>
          </w:p>
          <w:p w14:paraId="42B31E58" w14:textId="77777777" w:rsidR="005A5725" w:rsidRPr="00D339D2" w:rsidDel="000C5858" w:rsidRDefault="005A5725" w:rsidP="00D339D2">
            <w:pPr>
              <w:ind w:left="720"/>
              <w:rPr>
                <w:rFonts w:ascii="Arial" w:hAnsi="Arial"/>
                <w:sz w:val="22"/>
              </w:rPr>
            </w:pPr>
            <w:r w:rsidRPr="00D339D2" w:rsidDel="000C5858">
              <w:rPr>
                <w:rFonts w:ascii="Arial" w:hAnsi="Arial"/>
                <w:sz w:val="22"/>
              </w:rPr>
              <w:t>(</w:t>
            </w:r>
            <w:r w:rsidRPr="00D339D2">
              <w:rPr>
                <w:rFonts w:ascii="Arial" w:hAnsi="Arial"/>
                <w:sz w:val="22"/>
              </w:rPr>
              <w:t xml:space="preserve">Crawl Space leads to EAS Anechoic Chamber </w:t>
            </w:r>
            <w:r w:rsidRPr="00D339D2" w:rsidDel="000C5858">
              <w:rPr>
                <w:rFonts w:ascii="Arial" w:hAnsi="Arial"/>
                <w:sz w:val="22"/>
              </w:rPr>
              <w:tab/>
              <w:t>Yes</w:t>
            </w:r>
          </w:p>
          <w:p w14:paraId="6C9FF4AD" w14:textId="77777777" w:rsidR="005A5725" w:rsidRPr="005A5725" w:rsidRDefault="005A5725" w:rsidP="00D339D2">
            <w:pPr>
              <w:ind w:left="720"/>
              <w:rPr>
                <w:rFonts w:ascii="Arial" w:hAnsi="Arial"/>
                <w:sz w:val="22"/>
              </w:rPr>
            </w:pPr>
            <w:r w:rsidRPr="00D339D2" w:rsidDel="000C5858">
              <w:rPr>
                <w:rFonts w:ascii="Arial" w:hAnsi="Arial"/>
                <w:sz w:val="22"/>
              </w:rPr>
              <w:tab/>
            </w:r>
            <w:r w:rsidRPr="00D339D2" w:rsidDel="000C5858">
              <w:rPr>
                <w:rFonts w:ascii="Arial" w:hAnsi="Arial"/>
                <w:sz w:val="22"/>
              </w:rPr>
              <w:tab/>
              <w:t xml:space="preserve">       </w:t>
            </w:r>
            <w:r w:rsidRPr="00D339D2">
              <w:rPr>
                <w:rFonts w:ascii="Arial" w:hAnsi="Arial"/>
                <w:sz w:val="22"/>
              </w:rPr>
              <w:t>floor access</w:t>
            </w:r>
            <w:r w:rsidRPr="00D339D2" w:rsidDel="000C5858">
              <w:rPr>
                <w:rFonts w:ascii="Arial" w:hAnsi="Arial"/>
                <w:sz w:val="22"/>
              </w:rPr>
              <w:t>)</w:t>
            </w:r>
          </w:p>
        </w:tc>
        <w:tc>
          <w:tcPr>
            <w:tcW w:w="2119" w:type="dxa"/>
          </w:tcPr>
          <w:p w14:paraId="4F7A8177" w14:textId="77777777" w:rsidR="005A5725" w:rsidRPr="005A5725" w:rsidRDefault="005A5725" w:rsidP="0043085A">
            <w:pPr>
              <w:jc w:val="center"/>
              <w:rPr>
                <w:rFonts w:ascii="Arial" w:hAnsi="Arial"/>
                <w:sz w:val="22"/>
              </w:rPr>
            </w:pPr>
            <w:r>
              <w:rPr>
                <w:rFonts w:ascii="Arial" w:hAnsi="Arial"/>
                <w:sz w:val="22"/>
              </w:rPr>
              <w:t>Yes</w:t>
            </w:r>
          </w:p>
        </w:tc>
      </w:tr>
      <w:tr w:rsidR="005A5725" w14:paraId="547E48C3" w14:textId="77777777" w:rsidTr="005A5725">
        <w:trPr>
          <w:trHeight w:val="360"/>
        </w:trPr>
        <w:tc>
          <w:tcPr>
            <w:tcW w:w="7375" w:type="dxa"/>
          </w:tcPr>
          <w:p w14:paraId="1AA6DFB2" w14:textId="77777777" w:rsidR="005A5725" w:rsidRPr="005A5725" w:rsidRDefault="005A5725" w:rsidP="000C5858">
            <w:pPr>
              <w:rPr>
                <w:rFonts w:ascii="Arial" w:hAnsi="Arial"/>
                <w:sz w:val="22"/>
              </w:rPr>
            </w:pPr>
            <w:r w:rsidRPr="00D339D2">
              <w:rPr>
                <w:rFonts w:ascii="Arial" w:hAnsi="Arial"/>
                <w:sz w:val="22"/>
              </w:rPr>
              <w:t>Carnegie (Base of Stack)</w:t>
            </w:r>
          </w:p>
        </w:tc>
        <w:tc>
          <w:tcPr>
            <w:tcW w:w="2119" w:type="dxa"/>
          </w:tcPr>
          <w:p w14:paraId="0EE07893" w14:textId="77777777" w:rsidR="005A5725" w:rsidRPr="005A5725" w:rsidRDefault="005A5725" w:rsidP="0043085A">
            <w:pPr>
              <w:jc w:val="center"/>
              <w:rPr>
                <w:rFonts w:ascii="Arial" w:hAnsi="Arial"/>
                <w:sz w:val="22"/>
              </w:rPr>
            </w:pPr>
            <w:r w:rsidRPr="00D339D2">
              <w:rPr>
                <w:rFonts w:ascii="Arial" w:hAnsi="Arial"/>
                <w:sz w:val="22"/>
              </w:rPr>
              <w:t>Yes</w:t>
            </w:r>
          </w:p>
        </w:tc>
      </w:tr>
      <w:tr w:rsidR="005A5725" w14:paraId="4B99569F" w14:textId="77777777" w:rsidTr="00D339D2">
        <w:trPr>
          <w:trHeight w:val="360"/>
        </w:trPr>
        <w:tc>
          <w:tcPr>
            <w:tcW w:w="7375" w:type="dxa"/>
          </w:tcPr>
          <w:p w14:paraId="0BBA44DF" w14:textId="77777777" w:rsidR="005A5725" w:rsidRPr="005A5725" w:rsidRDefault="005A5725" w:rsidP="000C5858">
            <w:pPr>
              <w:rPr>
                <w:rFonts w:ascii="Arial" w:hAnsi="Arial"/>
                <w:sz w:val="22"/>
              </w:rPr>
            </w:pPr>
            <w:r w:rsidRPr="00D339D2">
              <w:rPr>
                <w:rFonts w:ascii="Arial" w:hAnsi="Arial"/>
                <w:sz w:val="22"/>
              </w:rPr>
              <w:t>Carnegie (Blow Down Tank)</w:t>
            </w:r>
          </w:p>
        </w:tc>
        <w:tc>
          <w:tcPr>
            <w:tcW w:w="2119" w:type="dxa"/>
          </w:tcPr>
          <w:p w14:paraId="03F0E54C" w14:textId="77777777" w:rsidR="005A5725" w:rsidRPr="000C5858" w:rsidRDefault="005A5725" w:rsidP="0043085A">
            <w:pPr>
              <w:jc w:val="center"/>
              <w:rPr>
                <w:rFonts w:ascii="Arial" w:hAnsi="Arial"/>
                <w:sz w:val="22"/>
              </w:rPr>
            </w:pPr>
            <w:r w:rsidRPr="000C5858">
              <w:rPr>
                <w:rFonts w:ascii="Arial" w:hAnsi="Arial"/>
                <w:sz w:val="22"/>
              </w:rPr>
              <w:t>Yes</w:t>
            </w:r>
          </w:p>
        </w:tc>
      </w:tr>
      <w:tr w:rsidR="005A5725" w14:paraId="02739B5F" w14:textId="77777777" w:rsidTr="00D339D2">
        <w:trPr>
          <w:trHeight w:val="360"/>
        </w:trPr>
        <w:tc>
          <w:tcPr>
            <w:tcW w:w="7375" w:type="dxa"/>
          </w:tcPr>
          <w:p w14:paraId="549CEC93" w14:textId="77777777" w:rsidR="005A5725" w:rsidRPr="005A5725" w:rsidRDefault="005A5725" w:rsidP="000C5858">
            <w:pPr>
              <w:rPr>
                <w:rFonts w:ascii="Arial" w:hAnsi="Arial"/>
                <w:sz w:val="22"/>
              </w:rPr>
            </w:pPr>
            <w:r w:rsidRPr="00D339D2">
              <w:rPr>
                <w:rFonts w:ascii="Arial" w:hAnsi="Arial"/>
                <w:sz w:val="22"/>
              </w:rPr>
              <w:t>Carnegie (Common Breaching)</w:t>
            </w:r>
          </w:p>
        </w:tc>
        <w:tc>
          <w:tcPr>
            <w:tcW w:w="2119" w:type="dxa"/>
          </w:tcPr>
          <w:p w14:paraId="232CA2F0" w14:textId="77777777" w:rsidR="005A5725" w:rsidRPr="000C5858" w:rsidRDefault="005A5725" w:rsidP="0043085A">
            <w:pPr>
              <w:jc w:val="center"/>
              <w:rPr>
                <w:rFonts w:ascii="Arial" w:hAnsi="Arial"/>
                <w:sz w:val="22"/>
              </w:rPr>
            </w:pPr>
            <w:r w:rsidRPr="000C5858">
              <w:rPr>
                <w:rFonts w:ascii="Arial" w:hAnsi="Arial"/>
                <w:sz w:val="22"/>
              </w:rPr>
              <w:t>Yes</w:t>
            </w:r>
          </w:p>
        </w:tc>
      </w:tr>
      <w:tr w:rsidR="005A5725" w14:paraId="5984A75C" w14:textId="77777777" w:rsidTr="00D339D2">
        <w:trPr>
          <w:trHeight w:val="360"/>
        </w:trPr>
        <w:tc>
          <w:tcPr>
            <w:tcW w:w="7375" w:type="dxa"/>
          </w:tcPr>
          <w:p w14:paraId="281C383F" w14:textId="77777777" w:rsidR="005A5725" w:rsidRPr="005A5725" w:rsidRDefault="005A5725" w:rsidP="000C5858">
            <w:pPr>
              <w:rPr>
                <w:rFonts w:ascii="Arial" w:hAnsi="Arial"/>
                <w:sz w:val="22"/>
              </w:rPr>
            </w:pPr>
            <w:r w:rsidRPr="00D339D2">
              <w:rPr>
                <w:rFonts w:ascii="Arial" w:hAnsi="Arial"/>
                <w:sz w:val="22"/>
              </w:rPr>
              <w:t xml:space="preserve">Carnegie (Crawl Space to </w:t>
            </w:r>
            <w:proofErr w:type="spellStart"/>
            <w:r w:rsidRPr="00D339D2">
              <w:rPr>
                <w:rFonts w:ascii="Arial" w:hAnsi="Arial"/>
                <w:sz w:val="22"/>
              </w:rPr>
              <w:t>Lieb</w:t>
            </w:r>
            <w:proofErr w:type="spellEnd"/>
            <w:r w:rsidRPr="00D339D2">
              <w:rPr>
                <w:rFonts w:ascii="Arial" w:hAnsi="Arial"/>
                <w:sz w:val="22"/>
              </w:rPr>
              <w:t xml:space="preserve"> Bldg./floor access)</w:t>
            </w:r>
          </w:p>
        </w:tc>
        <w:tc>
          <w:tcPr>
            <w:tcW w:w="2119" w:type="dxa"/>
          </w:tcPr>
          <w:p w14:paraId="5DA68D39" w14:textId="77777777" w:rsidR="005A5725" w:rsidRPr="000C5858" w:rsidRDefault="005A5725" w:rsidP="0043085A">
            <w:pPr>
              <w:jc w:val="center"/>
              <w:rPr>
                <w:rFonts w:ascii="Arial" w:hAnsi="Arial"/>
                <w:sz w:val="22"/>
              </w:rPr>
            </w:pPr>
            <w:r w:rsidRPr="000C5858">
              <w:rPr>
                <w:rFonts w:ascii="Arial" w:hAnsi="Arial"/>
                <w:sz w:val="22"/>
              </w:rPr>
              <w:t>Yes</w:t>
            </w:r>
          </w:p>
        </w:tc>
      </w:tr>
      <w:tr w:rsidR="005A5725" w14:paraId="4B4AB9E6" w14:textId="77777777" w:rsidTr="005A5725">
        <w:trPr>
          <w:trHeight w:val="360"/>
        </w:trPr>
        <w:tc>
          <w:tcPr>
            <w:tcW w:w="7375" w:type="dxa"/>
          </w:tcPr>
          <w:p w14:paraId="51156497" w14:textId="77777777" w:rsidR="005A5725" w:rsidRPr="005A5725" w:rsidRDefault="005A5725" w:rsidP="000C5858">
            <w:pPr>
              <w:rPr>
                <w:rFonts w:ascii="Arial" w:hAnsi="Arial"/>
                <w:sz w:val="22"/>
              </w:rPr>
            </w:pPr>
            <w:r w:rsidRPr="00D339D2">
              <w:rPr>
                <w:rFonts w:ascii="Arial" w:hAnsi="Arial"/>
                <w:sz w:val="22"/>
              </w:rPr>
              <w:t>Carnegie (</w:t>
            </w:r>
            <w:proofErr w:type="spellStart"/>
            <w:r w:rsidRPr="00D339D2">
              <w:rPr>
                <w:rFonts w:ascii="Arial" w:hAnsi="Arial"/>
                <w:sz w:val="22"/>
              </w:rPr>
              <w:t>Deaireator</w:t>
            </w:r>
            <w:proofErr w:type="spellEnd"/>
            <w:r w:rsidRPr="00D339D2">
              <w:rPr>
                <w:rFonts w:ascii="Arial" w:hAnsi="Arial"/>
                <w:sz w:val="22"/>
              </w:rPr>
              <w:t xml:space="preserve"> Tank)</w:t>
            </w:r>
          </w:p>
        </w:tc>
        <w:tc>
          <w:tcPr>
            <w:tcW w:w="2119" w:type="dxa"/>
          </w:tcPr>
          <w:p w14:paraId="3CC0CB79" w14:textId="77777777" w:rsidR="005A5725" w:rsidRPr="005A5725" w:rsidRDefault="005A5725" w:rsidP="0043085A">
            <w:pPr>
              <w:jc w:val="center"/>
              <w:rPr>
                <w:rFonts w:ascii="Arial" w:hAnsi="Arial"/>
                <w:sz w:val="22"/>
              </w:rPr>
            </w:pPr>
            <w:r w:rsidRPr="00D339D2">
              <w:rPr>
                <w:rFonts w:ascii="Arial" w:hAnsi="Arial"/>
                <w:sz w:val="22"/>
              </w:rPr>
              <w:t>Yes</w:t>
            </w:r>
          </w:p>
        </w:tc>
      </w:tr>
      <w:tr w:rsidR="005A5725" w14:paraId="0F227F28" w14:textId="77777777" w:rsidTr="005A5725">
        <w:trPr>
          <w:trHeight w:val="360"/>
        </w:trPr>
        <w:tc>
          <w:tcPr>
            <w:tcW w:w="7375" w:type="dxa"/>
          </w:tcPr>
          <w:p w14:paraId="0CCA7756" w14:textId="77777777" w:rsidR="005A5725" w:rsidRPr="005A5725" w:rsidRDefault="005A5725" w:rsidP="000C5858">
            <w:pPr>
              <w:rPr>
                <w:rFonts w:ascii="Arial" w:hAnsi="Arial"/>
                <w:sz w:val="22"/>
              </w:rPr>
            </w:pPr>
            <w:r w:rsidRPr="00D339D2">
              <w:rPr>
                <w:rFonts w:ascii="Arial" w:hAnsi="Arial"/>
                <w:sz w:val="22"/>
              </w:rPr>
              <w:t>Carnegie (Makeup/Condensate Tank)</w:t>
            </w:r>
          </w:p>
        </w:tc>
        <w:tc>
          <w:tcPr>
            <w:tcW w:w="2119" w:type="dxa"/>
          </w:tcPr>
          <w:p w14:paraId="4E50DC5B" w14:textId="77777777" w:rsidR="005A5725" w:rsidRPr="005A5725" w:rsidRDefault="005A5725" w:rsidP="0043085A">
            <w:pPr>
              <w:jc w:val="center"/>
              <w:rPr>
                <w:rFonts w:ascii="Arial" w:hAnsi="Arial"/>
                <w:sz w:val="22"/>
              </w:rPr>
            </w:pPr>
            <w:r w:rsidRPr="00D339D2">
              <w:rPr>
                <w:rFonts w:ascii="Arial" w:hAnsi="Arial"/>
                <w:sz w:val="22"/>
              </w:rPr>
              <w:t>Yes</w:t>
            </w:r>
          </w:p>
        </w:tc>
      </w:tr>
      <w:tr w:rsidR="005A5725" w14:paraId="10ED6708" w14:textId="77777777" w:rsidTr="00D339D2">
        <w:trPr>
          <w:trHeight w:val="360"/>
        </w:trPr>
        <w:tc>
          <w:tcPr>
            <w:tcW w:w="7375" w:type="dxa"/>
          </w:tcPr>
          <w:p w14:paraId="3974CAD1" w14:textId="77777777" w:rsidR="005A5725" w:rsidRPr="00D339D2" w:rsidRDefault="005A5725" w:rsidP="005A5725">
            <w:pPr>
              <w:rPr>
                <w:rFonts w:ascii="Arial" w:hAnsi="Arial"/>
                <w:sz w:val="22"/>
              </w:rPr>
            </w:pPr>
            <w:r w:rsidRPr="00D339D2">
              <w:rPr>
                <w:rFonts w:ascii="Arial" w:hAnsi="Arial"/>
                <w:sz w:val="22"/>
              </w:rPr>
              <w:t>Carnegie Power House/Boilers #1 &amp; #2</w:t>
            </w:r>
            <w:r w:rsidRPr="00D339D2">
              <w:rPr>
                <w:rFonts w:ascii="Arial" w:hAnsi="Arial"/>
                <w:sz w:val="22"/>
              </w:rPr>
              <w:tab/>
            </w:r>
            <w:r w:rsidRPr="00D339D2" w:rsidDel="00E04297">
              <w:rPr>
                <w:rFonts w:ascii="Arial" w:hAnsi="Arial"/>
                <w:sz w:val="22"/>
              </w:rPr>
              <w:tab/>
            </w:r>
            <w:r w:rsidRPr="00D339D2" w:rsidDel="00E04297">
              <w:rPr>
                <w:rFonts w:ascii="Arial" w:hAnsi="Arial"/>
                <w:sz w:val="22"/>
              </w:rPr>
              <w:tab/>
              <w:t xml:space="preserve">   </w:t>
            </w:r>
            <w:r w:rsidRPr="00D339D2" w:rsidDel="00E04297">
              <w:rPr>
                <w:rFonts w:ascii="Arial" w:hAnsi="Arial"/>
                <w:sz w:val="22"/>
              </w:rPr>
              <w:tab/>
              <w:t>Yes</w:t>
            </w:r>
          </w:p>
          <w:p w14:paraId="509590FC" w14:textId="77777777" w:rsidR="005A5725" w:rsidRPr="00D339D2" w:rsidRDefault="005A5725" w:rsidP="00D339D2">
            <w:pPr>
              <w:ind w:left="720"/>
              <w:rPr>
                <w:rFonts w:ascii="Arial" w:hAnsi="Arial"/>
                <w:sz w:val="22"/>
              </w:rPr>
            </w:pPr>
            <w:r w:rsidRPr="00D339D2" w:rsidDel="00E04297">
              <w:rPr>
                <w:rFonts w:ascii="Arial" w:hAnsi="Arial"/>
                <w:sz w:val="22"/>
              </w:rPr>
              <w:tab/>
            </w:r>
            <w:r w:rsidRPr="00D339D2" w:rsidDel="00E04297">
              <w:rPr>
                <w:rFonts w:ascii="Arial" w:hAnsi="Arial"/>
                <w:sz w:val="22"/>
              </w:rPr>
              <w:tab/>
            </w:r>
            <w:r w:rsidRPr="00D339D2">
              <w:rPr>
                <w:rFonts w:ascii="Arial" w:hAnsi="Arial"/>
                <w:sz w:val="22"/>
              </w:rPr>
              <w:t xml:space="preserve">Steam Drums </w:t>
            </w:r>
            <w:r w:rsidRPr="00D339D2" w:rsidDel="00E04297">
              <w:rPr>
                <w:rFonts w:ascii="Arial" w:hAnsi="Arial"/>
                <w:sz w:val="22"/>
              </w:rPr>
              <w:tab/>
            </w:r>
            <w:r w:rsidRPr="00D339D2">
              <w:rPr>
                <w:rFonts w:ascii="Arial" w:hAnsi="Arial"/>
                <w:sz w:val="22"/>
              </w:rPr>
              <w:t>(2) on each drum</w:t>
            </w:r>
          </w:p>
          <w:p w14:paraId="14E80451" w14:textId="77777777" w:rsidR="005A5725" w:rsidRPr="00D339D2" w:rsidDel="00E04297" w:rsidRDefault="005A5725" w:rsidP="00D339D2">
            <w:pPr>
              <w:ind w:left="720"/>
              <w:rPr>
                <w:rFonts w:ascii="Arial" w:hAnsi="Arial"/>
                <w:sz w:val="22"/>
              </w:rPr>
            </w:pPr>
            <w:r w:rsidRPr="00D339D2" w:rsidDel="00E04297">
              <w:rPr>
                <w:rFonts w:ascii="Arial" w:hAnsi="Arial"/>
                <w:sz w:val="22"/>
              </w:rPr>
              <w:tab/>
            </w:r>
            <w:r w:rsidRPr="00D339D2" w:rsidDel="00E04297">
              <w:rPr>
                <w:rFonts w:ascii="Arial" w:hAnsi="Arial"/>
                <w:sz w:val="22"/>
              </w:rPr>
              <w:tab/>
            </w:r>
            <w:r w:rsidRPr="00D339D2" w:rsidDel="00E04297">
              <w:rPr>
                <w:rFonts w:ascii="Arial" w:hAnsi="Arial"/>
                <w:sz w:val="22"/>
              </w:rPr>
              <w:tab/>
              <w:t xml:space="preserve"> “</w:t>
            </w:r>
          </w:p>
          <w:p w14:paraId="23FA5911" w14:textId="77777777" w:rsidR="005A5725" w:rsidRPr="00D339D2" w:rsidRDefault="005A5725" w:rsidP="00D339D2">
            <w:pPr>
              <w:ind w:left="720"/>
              <w:rPr>
                <w:rFonts w:ascii="Arial" w:hAnsi="Arial"/>
                <w:sz w:val="22"/>
              </w:rPr>
            </w:pPr>
            <w:r w:rsidRPr="00D339D2" w:rsidDel="00E04297">
              <w:rPr>
                <w:rFonts w:ascii="Arial" w:hAnsi="Arial"/>
                <w:sz w:val="22"/>
              </w:rPr>
              <w:tab/>
            </w:r>
            <w:r w:rsidRPr="00D339D2" w:rsidDel="00E04297">
              <w:rPr>
                <w:rFonts w:ascii="Arial" w:hAnsi="Arial"/>
                <w:sz w:val="22"/>
              </w:rPr>
              <w:tab/>
            </w:r>
            <w:r w:rsidRPr="00D339D2">
              <w:rPr>
                <w:rFonts w:ascii="Arial" w:hAnsi="Arial"/>
                <w:sz w:val="22"/>
              </w:rPr>
              <w:t xml:space="preserve">Mud Drums </w:t>
            </w:r>
            <w:r w:rsidRPr="00D339D2" w:rsidDel="00E04297">
              <w:rPr>
                <w:rFonts w:ascii="Arial" w:hAnsi="Arial"/>
                <w:sz w:val="22"/>
              </w:rPr>
              <w:tab/>
              <w:t xml:space="preserve"> </w:t>
            </w:r>
            <w:r w:rsidRPr="00D339D2" w:rsidDel="00E04297">
              <w:rPr>
                <w:rFonts w:ascii="Arial" w:hAnsi="Arial"/>
                <w:sz w:val="22"/>
              </w:rPr>
              <w:tab/>
            </w:r>
            <w:r w:rsidRPr="00D339D2">
              <w:rPr>
                <w:rFonts w:ascii="Arial" w:hAnsi="Arial"/>
                <w:sz w:val="22"/>
              </w:rPr>
              <w:t>(2) on each drum</w:t>
            </w:r>
          </w:p>
          <w:p w14:paraId="56379925" w14:textId="77777777" w:rsidR="005A5725" w:rsidRPr="00D339D2" w:rsidRDefault="005A5725" w:rsidP="00D339D2">
            <w:pPr>
              <w:ind w:left="720"/>
              <w:rPr>
                <w:rFonts w:ascii="Arial" w:hAnsi="Arial"/>
                <w:sz w:val="22"/>
              </w:rPr>
            </w:pPr>
            <w:r w:rsidRPr="00D339D2" w:rsidDel="000C5858">
              <w:rPr>
                <w:rFonts w:ascii="Arial" w:hAnsi="Arial"/>
                <w:sz w:val="22"/>
              </w:rPr>
              <w:tab/>
            </w:r>
            <w:r w:rsidRPr="00D339D2" w:rsidDel="000C5858">
              <w:rPr>
                <w:rFonts w:ascii="Arial" w:hAnsi="Arial"/>
                <w:sz w:val="22"/>
              </w:rPr>
              <w:tab/>
            </w:r>
            <w:r w:rsidRPr="00D339D2" w:rsidDel="000C5858">
              <w:rPr>
                <w:rFonts w:ascii="Arial" w:hAnsi="Arial"/>
                <w:sz w:val="22"/>
              </w:rPr>
              <w:tab/>
              <w:t xml:space="preserve"> “</w:t>
            </w:r>
            <w:r w:rsidRPr="00D339D2" w:rsidDel="000C5858">
              <w:rPr>
                <w:rFonts w:ascii="Arial" w:hAnsi="Arial"/>
                <w:sz w:val="22"/>
              </w:rPr>
              <w:tab/>
            </w:r>
            <w:r w:rsidRPr="00D339D2" w:rsidDel="000C5858">
              <w:rPr>
                <w:rFonts w:ascii="Arial" w:hAnsi="Arial"/>
                <w:sz w:val="22"/>
              </w:rPr>
              <w:tab/>
            </w:r>
            <w:r w:rsidRPr="00D339D2" w:rsidDel="000C5858">
              <w:rPr>
                <w:rFonts w:ascii="Arial" w:hAnsi="Arial"/>
                <w:sz w:val="22"/>
              </w:rPr>
              <w:tab/>
              <w:t xml:space="preserve">    </w:t>
            </w:r>
            <w:r w:rsidRPr="00D339D2" w:rsidDel="00E04297">
              <w:rPr>
                <w:rFonts w:ascii="Arial" w:hAnsi="Arial"/>
                <w:sz w:val="22"/>
              </w:rPr>
              <w:tab/>
            </w:r>
            <w:r w:rsidRPr="00D339D2">
              <w:rPr>
                <w:rFonts w:ascii="Arial" w:hAnsi="Arial"/>
                <w:sz w:val="22"/>
              </w:rPr>
              <w:t xml:space="preserve">Breaching </w:t>
            </w:r>
            <w:r w:rsidRPr="00D339D2" w:rsidDel="000C5858">
              <w:rPr>
                <w:rFonts w:ascii="Arial" w:hAnsi="Arial"/>
                <w:sz w:val="22"/>
              </w:rPr>
              <w:tab/>
              <w:t xml:space="preserve"> </w:t>
            </w:r>
            <w:r w:rsidRPr="00D339D2" w:rsidDel="000C5858">
              <w:rPr>
                <w:rFonts w:ascii="Arial" w:hAnsi="Arial"/>
                <w:sz w:val="22"/>
              </w:rPr>
              <w:tab/>
            </w:r>
            <w:r w:rsidRPr="00D339D2">
              <w:rPr>
                <w:rFonts w:ascii="Arial" w:hAnsi="Arial"/>
                <w:sz w:val="22"/>
              </w:rPr>
              <w:t xml:space="preserve">(1) on each </w:t>
            </w:r>
            <w:r w:rsidRPr="00D339D2" w:rsidDel="000C5858">
              <w:rPr>
                <w:rFonts w:ascii="Arial" w:hAnsi="Arial"/>
                <w:sz w:val="22"/>
              </w:rPr>
              <w:t xml:space="preserve"> </w:t>
            </w:r>
            <w:r w:rsidRPr="00D339D2">
              <w:rPr>
                <w:rFonts w:ascii="Arial" w:hAnsi="Arial"/>
                <w:sz w:val="22"/>
              </w:rPr>
              <w:t>breaching</w:t>
            </w:r>
            <w:r w:rsidRPr="00D339D2" w:rsidDel="000C5858">
              <w:rPr>
                <w:rFonts w:ascii="Arial" w:hAnsi="Arial"/>
                <w:sz w:val="22"/>
              </w:rPr>
              <w:tab/>
            </w:r>
            <w:r w:rsidRPr="00D339D2" w:rsidDel="000C5858">
              <w:rPr>
                <w:rFonts w:ascii="Arial" w:hAnsi="Arial"/>
                <w:sz w:val="22"/>
              </w:rPr>
              <w:tab/>
              <w:t xml:space="preserve"> “</w:t>
            </w:r>
          </w:p>
          <w:p w14:paraId="2DFB1495" w14:textId="77777777" w:rsidR="005A5725" w:rsidRPr="00D339D2" w:rsidRDefault="005A5725" w:rsidP="00D339D2">
            <w:pPr>
              <w:rPr>
                <w:rFonts w:ascii="Arial" w:hAnsi="Arial"/>
                <w:sz w:val="22"/>
              </w:rPr>
            </w:pPr>
            <w:r w:rsidRPr="00D339D2">
              <w:rPr>
                <w:rFonts w:ascii="Arial" w:hAnsi="Arial"/>
                <w:sz w:val="22"/>
              </w:rPr>
              <w:tab/>
            </w:r>
            <w:r w:rsidRPr="00D339D2" w:rsidDel="000C5858">
              <w:rPr>
                <w:rFonts w:ascii="Arial" w:hAnsi="Arial"/>
                <w:sz w:val="22"/>
              </w:rPr>
              <w:tab/>
            </w:r>
            <w:r w:rsidRPr="00D339D2">
              <w:rPr>
                <w:rFonts w:ascii="Arial" w:hAnsi="Arial"/>
                <w:sz w:val="22"/>
              </w:rPr>
              <w:t>Wind Box/Fire Box</w:t>
            </w:r>
            <w:r w:rsidRPr="00D339D2">
              <w:rPr>
                <w:rFonts w:ascii="Arial" w:hAnsi="Arial"/>
                <w:sz w:val="22"/>
              </w:rPr>
              <w:tab/>
              <w:t>(1) on each</w:t>
            </w:r>
            <w:r w:rsidRPr="00D339D2" w:rsidDel="000C5858">
              <w:rPr>
                <w:rFonts w:ascii="Arial" w:hAnsi="Arial"/>
                <w:sz w:val="22"/>
              </w:rPr>
              <w:tab/>
            </w:r>
            <w:r w:rsidRPr="00D339D2" w:rsidDel="000C5858">
              <w:rPr>
                <w:rFonts w:ascii="Arial" w:hAnsi="Arial"/>
                <w:sz w:val="22"/>
              </w:rPr>
              <w:tab/>
            </w:r>
            <w:r w:rsidRPr="00D339D2" w:rsidDel="000C5858">
              <w:rPr>
                <w:rFonts w:ascii="Arial" w:hAnsi="Arial"/>
                <w:sz w:val="22"/>
              </w:rPr>
              <w:tab/>
            </w:r>
            <w:r w:rsidRPr="00D339D2" w:rsidDel="000C5858">
              <w:rPr>
                <w:rFonts w:ascii="Arial" w:hAnsi="Arial"/>
                <w:sz w:val="22"/>
              </w:rPr>
              <w:tab/>
            </w:r>
          </w:p>
        </w:tc>
        <w:tc>
          <w:tcPr>
            <w:tcW w:w="2119" w:type="dxa"/>
          </w:tcPr>
          <w:p w14:paraId="14516070" w14:textId="77777777" w:rsidR="005A5725" w:rsidRPr="00D339D2" w:rsidRDefault="005A5725" w:rsidP="0043085A">
            <w:pPr>
              <w:jc w:val="center"/>
              <w:rPr>
                <w:rFonts w:ascii="Arial" w:hAnsi="Arial"/>
                <w:sz w:val="22"/>
              </w:rPr>
            </w:pPr>
            <w:r w:rsidRPr="00D339D2">
              <w:rPr>
                <w:rFonts w:ascii="Arial" w:hAnsi="Arial"/>
                <w:sz w:val="22"/>
              </w:rPr>
              <w:t>Yes</w:t>
            </w:r>
          </w:p>
        </w:tc>
      </w:tr>
      <w:tr w:rsidR="005A5725" w14:paraId="67A845F8" w14:textId="77777777" w:rsidTr="00D339D2">
        <w:trPr>
          <w:trHeight w:val="360"/>
        </w:trPr>
        <w:tc>
          <w:tcPr>
            <w:tcW w:w="7375" w:type="dxa"/>
          </w:tcPr>
          <w:p w14:paraId="7E96562D" w14:textId="77777777" w:rsidR="005A5725" w:rsidRPr="00D339D2" w:rsidRDefault="005A5725" w:rsidP="00D339D2">
            <w:pPr>
              <w:rPr>
                <w:rFonts w:ascii="Arial" w:hAnsi="Arial"/>
                <w:sz w:val="22"/>
              </w:rPr>
            </w:pPr>
            <w:r w:rsidRPr="00D339D2">
              <w:rPr>
                <w:rFonts w:ascii="Arial" w:hAnsi="Arial"/>
                <w:sz w:val="22"/>
              </w:rPr>
              <w:t>Davidson Laboratory (Crawl Space under tank #2)</w:t>
            </w:r>
          </w:p>
        </w:tc>
        <w:tc>
          <w:tcPr>
            <w:tcW w:w="2119" w:type="dxa"/>
          </w:tcPr>
          <w:p w14:paraId="6874E5FF" w14:textId="77777777" w:rsidR="005A5725" w:rsidRPr="00D339D2" w:rsidRDefault="005A5725" w:rsidP="0043085A">
            <w:pPr>
              <w:jc w:val="center"/>
              <w:rPr>
                <w:rFonts w:ascii="Arial" w:hAnsi="Arial"/>
                <w:sz w:val="22"/>
              </w:rPr>
            </w:pPr>
            <w:r w:rsidRPr="00D339D2">
              <w:rPr>
                <w:rFonts w:ascii="Arial" w:hAnsi="Arial"/>
                <w:sz w:val="22"/>
              </w:rPr>
              <w:t>Yes</w:t>
            </w:r>
          </w:p>
        </w:tc>
      </w:tr>
      <w:tr w:rsidR="005A5725" w14:paraId="450E9F26" w14:textId="77777777" w:rsidTr="00D339D2">
        <w:trPr>
          <w:trHeight w:val="360"/>
        </w:trPr>
        <w:tc>
          <w:tcPr>
            <w:tcW w:w="7375" w:type="dxa"/>
          </w:tcPr>
          <w:p w14:paraId="3D912F3C" w14:textId="77777777" w:rsidR="005A5725" w:rsidRPr="00D339D2" w:rsidRDefault="005A5725" w:rsidP="00D339D2">
            <w:pPr>
              <w:rPr>
                <w:rFonts w:ascii="Arial" w:hAnsi="Arial"/>
                <w:sz w:val="22"/>
              </w:rPr>
            </w:pPr>
            <w:r w:rsidRPr="00D339D2">
              <w:rPr>
                <w:rFonts w:ascii="Arial" w:hAnsi="Arial"/>
                <w:sz w:val="22"/>
              </w:rPr>
              <w:t>Davis Hall (Crawl Space in Basement Boiler Rm.)</w:t>
            </w:r>
          </w:p>
        </w:tc>
        <w:tc>
          <w:tcPr>
            <w:tcW w:w="2119" w:type="dxa"/>
          </w:tcPr>
          <w:p w14:paraId="05CDD91B" w14:textId="77777777" w:rsidR="005A5725" w:rsidRPr="00D339D2" w:rsidRDefault="005A5725" w:rsidP="0043085A">
            <w:pPr>
              <w:jc w:val="center"/>
              <w:rPr>
                <w:rFonts w:ascii="Arial" w:hAnsi="Arial"/>
                <w:sz w:val="22"/>
              </w:rPr>
            </w:pPr>
            <w:r w:rsidRPr="00D339D2">
              <w:rPr>
                <w:rFonts w:ascii="Arial" w:hAnsi="Arial"/>
                <w:sz w:val="22"/>
              </w:rPr>
              <w:t>Yes</w:t>
            </w:r>
          </w:p>
        </w:tc>
      </w:tr>
      <w:tr w:rsidR="005A5725" w14:paraId="15B3966E" w14:textId="77777777" w:rsidTr="00D339D2">
        <w:trPr>
          <w:trHeight w:val="360"/>
        </w:trPr>
        <w:tc>
          <w:tcPr>
            <w:tcW w:w="7375" w:type="dxa"/>
          </w:tcPr>
          <w:p w14:paraId="5CFC5370" w14:textId="77777777" w:rsidR="005A5725" w:rsidRPr="00D339D2" w:rsidRDefault="005A5725" w:rsidP="00D339D2">
            <w:pPr>
              <w:rPr>
                <w:rFonts w:ascii="Arial" w:hAnsi="Arial"/>
                <w:sz w:val="22"/>
              </w:rPr>
            </w:pPr>
            <w:r w:rsidRPr="00D339D2">
              <w:rPr>
                <w:rFonts w:ascii="Arial" w:hAnsi="Arial"/>
                <w:sz w:val="22"/>
              </w:rPr>
              <w:t>E.A. Stevens Bldg. (Crawl Space NE corner)</w:t>
            </w:r>
          </w:p>
        </w:tc>
        <w:tc>
          <w:tcPr>
            <w:tcW w:w="2119" w:type="dxa"/>
          </w:tcPr>
          <w:p w14:paraId="5719D956" w14:textId="77777777" w:rsidR="005A5725" w:rsidRPr="00D339D2" w:rsidRDefault="005A5725" w:rsidP="0043085A">
            <w:pPr>
              <w:jc w:val="center"/>
              <w:rPr>
                <w:rFonts w:ascii="Arial" w:hAnsi="Arial"/>
                <w:sz w:val="22"/>
              </w:rPr>
            </w:pPr>
            <w:r w:rsidRPr="00D339D2">
              <w:rPr>
                <w:rFonts w:ascii="Arial" w:hAnsi="Arial"/>
                <w:sz w:val="22"/>
              </w:rPr>
              <w:t>Yes</w:t>
            </w:r>
          </w:p>
        </w:tc>
      </w:tr>
      <w:tr w:rsidR="005A5725" w14:paraId="2F68A9C6" w14:textId="77777777" w:rsidTr="00D339D2">
        <w:trPr>
          <w:trHeight w:val="360"/>
        </w:trPr>
        <w:tc>
          <w:tcPr>
            <w:tcW w:w="7375" w:type="dxa"/>
          </w:tcPr>
          <w:p w14:paraId="259EB9CD" w14:textId="77777777" w:rsidR="005A5725" w:rsidRPr="00D339D2" w:rsidRDefault="005A5725" w:rsidP="00D339D2">
            <w:pPr>
              <w:rPr>
                <w:rFonts w:ascii="Arial" w:hAnsi="Arial"/>
                <w:sz w:val="22"/>
              </w:rPr>
            </w:pPr>
            <w:r w:rsidRPr="00D339D2">
              <w:rPr>
                <w:rFonts w:ascii="Arial" w:hAnsi="Arial"/>
                <w:sz w:val="22"/>
              </w:rPr>
              <w:t>E.A. Stevens Bldg. (Under Auditorium)</w:t>
            </w:r>
          </w:p>
        </w:tc>
        <w:tc>
          <w:tcPr>
            <w:tcW w:w="2119" w:type="dxa"/>
          </w:tcPr>
          <w:p w14:paraId="554ABE05" w14:textId="77777777" w:rsidR="005A5725" w:rsidRPr="00D339D2" w:rsidRDefault="005A5725" w:rsidP="0043085A">
            <w:pPr>
              <w:jc w:val="center"/>
              <w:rPr>
                <w:rFonts w:ascii="Arial" w:hAnsi="Arial"/>
                <w:sz w:val="22"/>
              </w:rPr>
            </w:pPr>
            <w:r w:rsidRPr="00D339D2">
              <w:rPr>
                <w:rFonts w:ascii="Arial" w:hAnsi="Arial"/>
                <w:sz w:val="22"/>
              </w:rPr>
              <w:t>No</w:t>
            </w:r>
          </w:p>
        </w:tc>
      </w:tr>
      <w:tr w:rsidR="005A5725" w14:paraId="34A9E542" w14:textId="77777777" w:rsidTr="00D339D2">
        <w:trPr>
          <w:trHeight w:val="360"/>
        </w:trPr>
        <w:tc>
          <w:tcPr>
            <w:tcW w:w="7375" w:type="dxa"/>
          </w:tcPr>
          <w:p w14:paraId="5D45D03E" w14:textId="77777777" w:rsidR="005A5725" w:rsidRPr="00D339D2" w:rsidRDefault="005A5725" w:rsidP="00D339D2">
            <w:pPr>
              <w:rPr>
                <w:rFonts w:ascii="Arial" w:hAnsi="Arial"/>
                <w:sz w:val="22"/>
              </w:rPr>
            </w:pPr>
            <w:r w:rsidRPr="00D339D2">
              <w:rPr>
                <w:rFonts w:ascii="Arial" w:hAnsi="Arial"/>
                <w:sz w:val="22"/>
              </w:rPr>
              <w:t>Field House Road (N.E. Corner of Kidde Bldg.)</w:t>
            </w:r>
          </w:p>
        </w:tc>
        <w:tc>
          <w:tcPr>
            <w:tcW w:w="2119" w:type="dxa"/>
          </w:tcPr>
          <w:p w14:paraId="5A52C705" w14:textId="77777777" w:rsidR="005A5725" w:rsidRPr="00D339D2" w:rsidRDefault="005A5725" w:rsidP="0043085A">
            <w:pPr>
              <w:jc w:val="center"/>
              <w:rPr>
                <w:rFonts w:ascii="Arial" w:hAnsi="Arial"/>
                <w:sz w:val="22"/>
              </w:rPr>
            </w:pPr>
            <w:r w:rsidRPr="00D339D2">
              <w:rPr>
                <w:rFonts w:ascii="Arial" w:hAnsi="Arial"/>
                <w:sz w:val="22"/>
              </w:rPr>
              <w:t>Yes</w:t>
            </w:r>
          </w:p>
        </w:tc>
      </w:tr>
      <w:tr w:rsidR="005A5725" w14:paraId="08FC7495" w14:textId="77777777" w:rsidTr="005A5725">
        <w:trPr>
          <w:trHeight w:val="360"/>
        </w:trPr>
        <w:tc>
          <w:tcPr>
            <w:tcW w:w="7375" w:type="dxa"/>
          </w:tcPr>
          <w:p w14:paraId="74CCD1AA" w14:textId="77777777" w:rsidR="005A5725" w:rsidRPr="005A5725" w:rsidRDefault="005A5725" w:rsidP="000C5858">
            <w:pPr>
              <w:rPr>
                <w:rFonts w:ascii="Arial" w:hAnsi="Arial"/>
                <w:sz w:val="22"/>
              </w:rPr>
            </w:pPr>
            <w:r w:rsidRPr="00D339D2">
              <w:rPr>
                <w:rFonts w:ascii="Arial" w:hAnsi="Arial"/>
                <w:sz w:val="22"/>
              </w:rPr>
              <w:t>Howe Center (Crawl Space Basement Fresh Air Vent Rm.)</w:t>
            </w:r>
          </w:p>
        </w:tc>
        <w:tc>
          <w:tcPr>
            <w:tcW w:w="2119" w:type="dxa"/>
          </w:tcPr>
          <w:p w14:paraId="70946BE7" w14:textId="77777777" w:rsidR="005A5725" w:rsidRPr="005A5725" w:rsidRDefault="005A5725" w:rsidP="0043085A">
            <w:pPr>
              <w:jc w:val="center"/>
              <w:rPr>
                <w:rFonts w:ascii="Arial" w:hAnsi="Arial"/>
                <w:sz w:val="22"/>
              </w:rPr>
            </w:pPr>
            <w:r w:rsidRPr="00D339D2">
              <w:rPr>
                <w:rFonts w:ascii="Arial" w:hAnsi="Arial"/>
                <w:sz w:val="22"/>
              </w:rPr>
              <w:t>Yes</w:t>
            </w:r>
          </w:p>
        </w:tc>
      </w:tr>
      <w:tr w:rsidR="005A5725" w14:paraId="4FB397FB" w14:textId="77777777" w:rsidTr="00D339D2">
        <w:trPr>
          <w:trHeight w:val="360"/>
        </w:trPr>
        <w:tc>
          <w:tcPr>
            <w:tcW w:w="7375" w:type="dxa"/>
          </w:tcPr>
          <w:p w14:paraId="58112EC0" w14:textId="77777777" w:rsidR="005A5725" w:rsidRPr="00D339D2" w:rsidRDefault="005A5725" w:rsidP="00D339D2">
            <w:pPr>
              <w:rPr>
                <w:rFonts w:ascii="Arial" w:hAnsi="Arial"/>
                <w:sz w:val="22"/>
              </w:rPr>
            </w:pPr>
            <w:r w:rsidRPr="00D339D2">
              <w:rPr>
                <w:rFonts w:ascii="Arial" w:hAnsi="Arial"/>
                <w:sz w:val="22"/>
              </w:rPr>
              <w:t>Humphrey’s Hall (Attic)</w:t>
            </w:r>
          </w:p>
        </w:tc>
        <w:tc>
          <w:tcPr>
            <w:tcW w:w="2119" w:type="dxa"/>
          </w:tcPr>
          <w:p w14:paraId="263B658D" w14:textId="77777777" w:rsidR="005A5725" w:rsidRPr="00D339D2" w:rsidRDefault="005A5725" w:rsidP="0043085A">
            <w:pPr>
              <w:jc w:val="center"/>
              <w:rPr>
                <w:rFonts w:ascii="Arial" w:hAnsi="Arial"/>
                <w:sz w:val="22"/>
              </w:rPr>
            </w:pPr>
            <w:r w:rsidRPr="00D339D2">
              <w:rPr>
                <w:rFonts w:ascii="Arial" w:hAnsi="Arial"/>
                <w:sz w:val="22"/>
              </w:rPr>
              <w:t>No</w:t>
            </w:r>
          </w:p>
        </w:tc>
      </w:tr>
      <w:tr w:rsidR="005A5725" w14:paraId="60682192" w14:textId="77777777" w:rsidTr="00D339D2">
        <w:trPr>
          <w:trHeight w:val="360"/>
        </w:trPr>
        <w:tc>
          <w:tcPr>
            <w:tcW w:w="7375" w:type="dxa"/>
          </w:tcPr>
          <w:p w14:paraId="37DA5625" w14:textId="77777777" w:rsidR="005A5725" w:rsidRPr="00D339D2" w:rsidRDefault="005A5725" w:rsidP="00D339D2">
            <w:pPr>
              <w:rPr>
                <w:rFonts w:ascii="Arial" w:hAnsi="Arial"/>
                <w:sz w:val="22"/>
              </w:rPr>
            </w:pPr>
            <w:r w:rsidRPr="00D339D2">
              <w:rPr>
                <w:rFonts w:ascii="Arial" w:hAnsi="Arial"/>
                <w:sz w:val="22"/>
              </w:rPr>
              <w:t>Humphrey’s Hall (Crawl Space in Basement)</w:t>
            </w:r>
          </w:p>
        </w:tc>
        <w:tc>
          <w:tcPr>
            <w:tcW w:w="2119" w:type="dxa"/>
          </w:tcPr>
          <w:p w14:paraId="4E279ABD" w14:textId="77777777" w:rsidR="005A5725" w:rsidRPr="00D339D2" w:rsidRDefault="005A5725" w:rsidP="0043085A">
            <w:pPr>
              <w:jc w:val="center"/>
              <w:rPr>
                <w:rFonts w:ascii="Arial" w:hAnsi="Arial"/>
                <w:sz w:val="22"/>
              </w:rPr>
            </w:pPr>
            <w:r w:rsidRPr="00D339D2">
              <w:rPr>
                <w:rFonts w:ascii="Arial" w:hAnsi="Arial"/>
                <w:sz w:val="22"/>
              </w:rPr>
              <w:t>No</w:t>
            </w:r>
          </w:p>
        </w:tc>
      </w:tr>
      <w:tr w:rsidR="005A5725" w14:paraId="3AC2AC6A" w14:textId="77777777" w:rsidTr="00D339D2">
        <w:trPr>
          <w:trHeight w:val="360"/>
        </w:trPr>
        <w:tc>
          <w:tcPr>
            <w:tcW w:w="7375" w:type="dxa"/>
          </w:tcPr>
          <w:p w14:paraId="15DCC0DF" w14:textId="77777777" w:rsidR="005A5725" w:rsidRPr="00D339D2" w:rsidRDefault="005A5725" w:rsidP="00D339D2">
            <w:pPr>
              <w:rPr>
                <w:rFonts w:ascii="Arial" w:hAnsi="Arial"/>
                <w:sz w:val="22"/>
              </w:rPr>
            </w:pPr>
            <w:r w:rsidRPr="00D339D2">
              <w:rPr>
                <w:rFonts w:ascii="Arial" w:hAnsi="Arial"/>
                <w:sz w:val="22"/>
              </w:rPr>
              <w:t>Humphrey’s Hall (Crawl Space in Sub basement)</w:t>
            </w:r>
          </w:p>
        </w:tc>
        <w:tc>
          <w:tcPr>
            <w:tcW w:w="2119" w:type="dxa"/>
          </w:tcPr>
          <w:p w14:paraId="50DFF4E4" w14:textId="77777777" w:rsidR="005A5725" w:rsidRPr="00D339D2" w:rsidRDefault="005A5725" w:rsidP="0043085A">
            <w:pPr>
              <w:jc w:val="center"/>
              <w:rPr>
                <w:rFonts w:ascii="Arial" w:hAnsi="Arial"/>
                <w:sz w:val="22"/>
              </w:rPr>
            </w:pPr>
            <w:r w:rsidRPr="00D339D2">
              <w:rPr>
                <w:rFonts w:ascii="Arial" w:hAnsi="Arial"/>
                <w:sz w:val="22"/>
              </w:rPr>
              <w:t>No</w:t>
            </w:r>
          </w:p>
        </w:tc>
      </w:tr>
      <w:tr w:rsidR="005A5725" w14:paraId="3D98C914" w14:textId="77777777" w:rsidTr="00D339D2">
        <w:trPr>
          <w:trHeight w:val="360"/>
        </w:trPr>
        <w:tc>
          <w:tcPr>
            <w:tcW w:w="7375" w:type="dxa"/>
          </w:tcPr>
          <w:p w14:paraId="595D3353" w14:textId="77777777" w:rsidR="005A5725" w:rsidRPr="00D339D2" w:rsidRDefault="005A5725" w:rsidP="00D339D2">
            <w:pPr>
              <w:rPr>
                <w:rFonts w:ascii="Arial" w:hAnsi="Arial"/>
                <w:sz w:val="22"/>
              </w:rPr>
            </w:pPr>
            <w:r w:rsidRPr="00D339D2">
              <w:rPr>
                <w:rFonts w:ascii="Arial" w:hAnsi="Arial"/>
                <w:sz w:val="22"/>
              </w:rPr>
              <w:t>Jonas Hall (1st floor Main Sewer/House trap)</w:t>
            </w:r>
          </w:p>
        </w:tc>
        <w:tc>
          <w:tcPr>
            <w:tcW w:w="2119" w:type="dxa"/>
          </w:tcPr>
          <w:p w14:paraId="6786E8AB" w14:textId="77777777" w:rsidR="005A5725" w:rsidRPr="00D339D2" w:rsidRDefault="005A5725" w:rsidP="0043085A">
            <w:pPr>
              <w:jc w:val="center"/>
              <w:rPr>
                <w:rFonts w:ascii="Arial" w:hAnsi="Arial"/>
                <w:sz w:val="22"/>
              </w:rPr>
            </w:pPr>
            <w:r w:rsidRPr="00D339D2">
              <w:rPr>
                <w:rFonts w:ascii="Arial" w:hAnsi="Arial"/>
                <w:sz w:val="22"/>
              </w:rPr>
              <w:t>Yes</w:t>
            </w:r>
          </w:p>
        </w:tc>
      </w:tr>
      <w:tr w:rsidR="005A5725" w14:paraId="00C4F8AC" w14:textId="77777777" w:rsidTr="00D339D2">
        <w:trPr>
          <w:trHeight w:val="360"/>
        </w:trPr>
        <w:tc>
          <w:tcPr>
            <w:tcW w:w="7375" w:type="dxa"/>
          </w:tcPr>
          <w:p w14:paraId="2966DFC1" w14:textId="77777777" w:rsidR="005A5725" w:rsidRPr="00D339D2" w:rsidRDefault="005A5725" w:rsidP="00D339D2">
            <w:pPr>
              <w:rPr>
                <w:rFonts w:ascii="Arial" w:hAnsi="Arial"/>
                <w:sz w:val="22"/>
              </w:rPr>
            </w:pPr>
            <w:r w:rsidRPr="00D339D2">
              <w:rPr>
                <w:rFonts w:ascii="Arial" w:hAnsi="Arial"/>
                <w:sz w:val="22"/>
              </w:rPr>
              <w:t>Kidde Building (Ground Floor/Math Dept</w:t>
            </w:r>
            <w:proofErr w:type="gramStart"/>
            <w:r w:rsidRPr="00D339D2">
              <w:rPr>
                <w:rFonts w:ascii="Arial" w:hAnsi="Arial"/>
                <w:sz w:val="22"/>
              </w:rPr>
              <w:t>./</w:t>
            </w:r>
            <w:proofErr w:type="gramEnd"/>
            <w:r w:rsidRPr="00D339D2">
              <w:rPr>
                <w:rFonts w:ascii="Arial" w:hAnsi="Arial"/>
                <w:sz w:val="22"/>
              </w:rPr>
              <w:t>Mech. Rm.)</w:t>
            </w:r>
          </w:p>
        </w:tc>
        <w:tc>
          <w:tcPr>
            <w:tcW w:w="2119" w:type="dxa"/>
          </w:tcPr>
          <w:p w14:paraId="6AA2C0A2" w14:textId="77777777" w:rsidR="005A5725" w:rsidRPr="00D339D2" w:rsidRDefault="005A5725" w:rsidP="0043085A">
            <w:pPr>
              <w:jc w:val="center"/>
              <w:rPr>
                <w:rFonts w:ascii="Arial" w:hAnsi="Arial"/>
                <w:sz w:val="22"/>
              </w:rPr>
            </w:pPr>
            <w:r w:rsidRPr="00D339D2">
              <w:rPr>
                <w:rFonts w:ascii="Arial" w:hAnsi="Arial"/>
                <w:sz w:val="22"/>
              </w:rPr>
              <w:t>No</w:t>
            </w:r>
          </w:p>
        </w:tc>
      </w:tr>
      <w:tr w:rsidR="005A5725" w14:paraId="46D73372" w14:textId="77777777" w:rsidTr="005A5725">
        <w:trPr>
          <w:trHeight w:val="360"/>
        </w:trPr>
        <w:tc>
          <w:tcPr>
            <w:tcW w:w="7375" w:type="dxa"/>
          </w:tcPr>
          <w:p w14:paraId="1F848E97" w14:textId="77777777" w:rsidR="005A5725" w:rsidRPr="005A5725" w:rsidRDefault="005A5725" w:rsidP="000C5858">
            <w:pPr>
              <w:rPr>
                <w:rFonts w:ascii="Arial" w:hAnsi="Arial"/>
                <w:sz w:val="22"/>
              </w:rPr>
            </w:pPr>
            <w:r w:rsidRPr="00D339D2">
              <w:rPr>
                <w:rFonts w:ascii="Arial" w:hAnsi="Arial"/>
                <w:sz w:val="22"/>
              </w:rPr>
              <w:t>Morton Bldg. (6th St. Manhole Steam Tunnel)</w:t>
            </w:r>
          </w:p>
        </w:tc>
        <w:tc>
          <w:tcPr>
            <w:tcW w:w="2119" w:type="dxa"/>
          </w:tcPr>
          <w:p w14:paraId="3B5F01DC" w14:textId="77777777" w:rsidR="005A5725" w:rsidRPr="005A5725" w:rsidRDefault="005A5725" w:rsidP="0043085A">
            <w:pPr>
              <w:jc w:val="center"/>
              <w:rPr>
                <w:rFonts w:ascii="Arial" w:hAnsi="Arial"/>
                <w:sz w:val="22"/>
              </w:rPr>
            </w:pPr>
            <w:r w:rsidRPr="00D339D2">
              <w:rPr>
                <w:rFonts w:ascii="Arial" w:hAnsi="Arial"/>
                <w:sz w:val="22"/>
              </w:rPr>
              <w:t>Yes</w:t>
            </w:r>
          </w:p>
        </w:tc>
      </w:tr>
      <w:tr w:rsidR="005A5725" w14:paraId="5AA0DD23" w14:textId="77777777" w:rsidTr="005A5725">
        <w:trPr>
          <w:trHeight w:val="360"/>
        </w:trPr>
        <w:tc>
          <w:tcPr>
            <w:tcW w:w="7375" w:type="dxa"/>
          </w:tcPr>
          <w:p w14:paraId="48DD6864" w14:textId="77777777" w:rsidR="005A5725" w:rsidRPr="005A5725" w:rsidRDefault="005A5725" w:rsidP="000C5858">
            <w:pPr>
              <w:rPr>
                <w:rFonts w:ascii="Arial" w:hAnsi="Arial"/>
                <w:sz w:val="22"/>
              </w:rPr>
            </w:pPr>
            <w:r w:rsidRPr="00D339D2">
              <w:rPr>
                <w:rFonts w:ascii="Arial" w:hAnsi="Arial"/>
                <w:sz w:val="22"/>
              </w:rPr>
              <w:t>Ninth Street Water Pump Pit</w:t>
            </w:r>
          </w:p>
        </w:tc>
        <w:tc>
          <w:tcPr>
            <w:tcW w:w="2119" w:type="dxa"/>
          </w:tcPr>
          <w:p w14:paraId="70FAA535" w14:textId="77777777" w:rsidR="005A5725" w:rsidRPr="005A5725" w:rsidRDefault="005A5725" w:rsidP="0043085A">
            <w:pPr>
              <w:jc w:val="center"/>
              <w:rPr>
                <w:rFonts w:ascii="Arial" w:hAnsi="Arial"/>
                <w:sz w:val="22"/>
              </w:rPr>
            </w:pPr>
            <w:r w:rsidRPr="005A5725">
              <w:rPr>
                <w:rFonts w:ascii="Arial" w:hAnsi="Arial"/>
                <w:sz w:val="22"/>
              </w:rPr>
              <w:t>No</w:t>
            </w:r>
          </w:p>
        </w:tc>
      </w:tr>
      <w:tr w:rsidR="005A5725" w14:paraId="0481D17E" w14:textId="77777777" w:rsidTr="00D339D2">
        <w:trPr>
          <w:trHeight w:val="360"/>
        </w:trPr>
        <w:tc>
          <w:tcPr>
            <w:tcW w:w="7375" w:type="dxa"/>
          </w:tcPr>
          <w:p w14:paraId="68505D5B" w14:textId="77777777" w:rsidR="005A5725" w:rsidRPr="00D339D2" w:rsidRDefault="005A5725" w:rsidP="00D339D2">
            <w:pPr>
              <w:rPr>
                <w:rFonts w:ascii="Arial" w:hAnsi="Arial"/>
                <w:sz w:val="22"/>
              </w:rPr>
            </w:pPr>
            <w:r w:rsidRPr="00D339D2">
              <w:rPr>
                <w:rFonts w:ascii="Arial" w:hAnsi="Arial"/>
                <w:sz w:val="22"/>
              </w:rPr>
              <w:t>Palmer Hall (Crawl Space in Basement Boiler Rm.)</w:t>
            </w:r>
          </w:p>
        </w:tc>
        <w:tc>
          <w:tcPr>
            <w:tcW w:w="2119" w:type="dxa"/>
          </w:tcPr>
          <w:p w14:paraId="6E1A5D7F" w14:textId="77777777" w:rsidR="005A5725" w:rsidRPr="00D339D2" w:rsidRDefault="005A5725" w:rsidP="0043085A">
            <w:pPr>
              <w:jc w:val="center"/>
              <w:rPr>
                <w:rFonts w:ascii="Arial" w:hAnsi="Arial"/>
                <w:sz w:val="22"/>
              </w:rPr>
            </w:pPr>
            <w:r w:rsidRPr="00D339D2">
              <w:rPr>
                <w:rFonts w:ascii="Arial" w:hAnsi="Arial"/>
                <w:sz w:val="22"/>
              </w:rPr>
              <w:t>Yes</w:t>
            </w:r>
          </w:p>
        </w:tc>
      </w:tr>
    </w:tbl>
    <w:p w14:paraId="76889F6C" w14:textId="77777777" w:rsidR="0043085A" w:rsidRDefault="0043085A" w:rsidP="0043085A">
      <w:pPr>
        <w:rPr>
          <w:rFonts w:ascii="Arial" w:hAnsi="Arial"/>
          <w:b/>
          <w:sz w:val="22"/>
        </w:rPr>
      </w:pPr>
    </w:p>
    <w:p w14:paraId="3D7F454B" w14:textId="77777777" w:rsidR="0043085A" w:rsidRDefault="0043085A" w:rsidP="0043085A">
      <w:pPr>
        <w:rPr>
          <w:rFonts w:ascii="Arial" w:hAnsi="Arial"/>
          <w:b/>
          <w:sz w:val="22"/>
        </w:rPr>
      </w:pPr>
    </w:p>
    <w:p w14:paraId="56922FBA" w14:textId="77777777" w:rsidR="0043085A" w:rsidRPr="00D339D2" w:rsidRDefault="0043085A" w:rsidP="0043085A">
      <w:pPr>
        <w:rPr>
          <w:rFonts w:ascii="Arial" w:hAnsi="Arial"/>
          <w:sz w:val="22"/>
        </w:rPr>
      </w:pPr>
      <w:r w:rsidRPr="00D339D2">
        <w:rPr>
          <w:rFonts w:ascii="Arial" w:hAnsi="Arial"/>
          <w:sz w:val="22"/>
        </w:rPr>
        <w:t>This page revised: 5/10</w:t>
      </w:r>
      <w:r w:rsidRPr="00D339D2">
        <w:rPr>
          <w:rFonts w:ascii="Arial" w:hAnsi="Arial"/>
          <w:sz w:val="22"/>
        </w:rPr>
        <w:tab/>
      </w:r>
      <w:r w:rsidRPr="00D339D2">
        <w:rPr>
          <w:rFonts w:ascii="Arial" w:hAnsi="Arial"/>
          <w:sz w:val="22"/>
        </w:rPr>
        <w:tab/>
      </w:r>
      <w:r w:rsidRPr="00D339D2">
        <w:rPr>
          <w:rFonts w:ascii="Arial" w:hAnsi="Arial"/>
          <w:sz w:val="22"/>
        </w:rPr>
        <w:tab/>
      </w:r>
    </w:p>
    <w:p w14:paraId="413DD879" w14:textId="77777777" w:rsidR="005A5725" w:rsidRPr="00501152" w:rsidRDefault="005A5725" w:rsidP="005A5725">
      <w:pPr>
        <w:rPr>
          <w:rFonts w:eastAsiaTheme="minorHAnsi"/>
        </w:rPr>
      </w:pPr>
    </w:p>
    <w:sectPr w:rsidR="005A5725" w:rsidRPr="00501152" w:rsidSect="00942E0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080"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36C72" w14:textId="77777777" w:rsidR="0012264E" w:rsidRPr="00647583" w:rsidRDefault="0012264E" w:rsidP="00017567">
      <w:pPr>
        <w:rPr>
          <w:sz w:val="20"/>
        </w:rPr>
      </w:pPr>
      <w:r w:rsidRPr="00647583">
        <w:rPr>
          <w:sz w:val="20"/>
        </w:rPr>
        <w:separator/>
      </w:r>
    </w:p>
  </w:endnote>
  <w:endnote w:type="continuationSeparator" w:id="0">
    <w:p w14:paraId="689952AA" w14:textId="77777777" w:rsidR="0012264E" w:rsidRPr="00647583" w:rsidRDefault="0012264E" w:rsidP="00017567">
      <w:pPr>
        <w:rPr>
          <w:sz w:val="20"/>
        </w:rPr>
      </w:pPr>
      <w:r w:rsidRPr="00647583">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4F8C" w14:textId="77777777" w:rsidR="007D0755" w:rsidRDefault="007D0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D84C" w14:textId="77777777" w:rsidR="00DE2E04" w:rsidRPr="00647583" w:rsidRDefault="002A02D7" w:rsidP="00017567">
    <w:pPr>
      <w:pStyle w:val="Footer"/>
      <w:tabs>
        <w:tab w:val="clear" w:pos="9360"/>
        <w:tab w:val="right" w:pos="10350"/>
      </w:tabs>
      <w:ind w:left="-720"/>
      <w:rPr>
        <w:rFonts w:ascii="Calibri" w:hAnsi="Calibri" w:cs="Calibri"/>
        <w:sz w:val="17"/>
        <w:szCs w:val="17"/>
      </w:rPr>
    </w:pPr>
    <w:r>
      <w:rPr>
        <w:rFonts w:ascii="Calibri" w:hAnsi="Calibri" w:cs="Calibri"/>
        <w:noProof/>
        <w:sz w:val="17"/>
        <w:szCs w:val="17"/>
      </w:rPr>
      <mc:AlternateContent>
        <mc:Choice Requires="wps">
          <w:drawing>
            <wp:anchor distT="0" distB="0" distL="114300" distR="114300" simplePos="0" relativeHeight="251654656" behindDoc="0" locked="0" layoutInCell="1" allowOverlap="1" wp14:anchorId="4EA169F6" wp14:editId="216ADC0F">
              <wp:simplePos x="0" y="0"/>
              <wp:positionH relativeFrom="column">
                <wp:posOffset>-489585</wp:posOffset>
              </wp:positionH>
              <wp:positionV relativeFrom="paragraph">
                <wp:posOffset>-3810</wp:posOffset>
              </wp:positionV>
              <wp:extent cx="7077075" cy="0"/>
              <wp:effectExtent l="9525" t="6985"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EC1C3" id="_x0000_t32" coordsize="21600,21600" o:spt="32" o:oned="t" path="m,l21600,21600e" filled="f">
              <v:path arrowok="t" fillok="f" o:connecttype="none"/>
              <o:lock v:ext="edit" shapetype="t"/>
            </v:shapetype>
            <v:shape id="AutoShape 1" o:spid="_x0000_s1026" type="#_x0000_t32" style="position:absolute;margin-left:-38.55pt;margin-top:-.3pt;width:557.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" strokecolor="gray"/>
          </w:pict>
        </mc:Fallback>
      </mc:AlternateContent>
    </w:r>
    <w:r w:rsidR="00DE2E04" w:rsidRPr="00647583">
      <w:rPr>
        <w:rFonts w:ascii="Calibri" w:hAnsi="Calibri" w:cs="Calibri"/>
        <w:sz w:val="17"/>
        <w:szCs w:val="17"/>
      </w:rPr>
      <w:t>Castle Point on Hudson, Hoboken, New Jersey 07030</w:t>
    </w:r>
    <w:r w:rsidR="00DE2E04" w:rsidRPr="00647583">
      <w:rPr>
        <w:rFonts w:ascii="Calibri" w:hAnsi="Calibri" w:cs="Calibri"/>
        <w:sz w:val="17"/>
        <w:szCs w:val="17"/>
      </w:rPr>
      <w:tab/>
    </w:r>
    <w:r w:rsidR="00DE2E04" w:rsidRPr="00647583">
      <w:rPr>
        <w:rFonts w:ascii="Calibri" w:hAnsi="Calibri" w:cs="Calibri"/>
        <w:sz w:val="17"/>
        <w:szCs w:val="17"/>
      </w:rPr>
      <w:tab/>
    </w:r>
    <w:r w:rsidR="00DE2E04" w:rsidRPr="00647583">
      <w:rPr>
        <w:rFonts w:ascii="Calibri" w:hAnsi="Calibri" w:cs="Calibri"/>
        <w:b/>
        <w:color w:val="A32638"/>
        <w:sz w:val="17"/>
        <w:szCs w:val="17"/>
      </w:rPr>
      <w:t>www.stevens.edu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66473" w14:textId="77777777" w:rsidR="00AB559E" w:rsidRPr="00647583" w:rsidRDefault="00AB559E" w:rsidP="00AB559E">
    <w:pPr>
      <w:pStyle w:val="Footer"/>
      <w:tabs>
        <w:tab w:val="clear" w:pos="9360"/>
        <w:tab w:val="right" w:pos="10350"/>
      </w:tabs>
      <w:ind w:left="-720"/>
      <w:rPr>
        <w:rFonts w:ascii="Calibri" w:hAnsi="Calibri" w:cs="Calibri"/>
        <w:sz w:val="17"/>
        <w:szCs w:val="17"/>
      </w:rPr>
    </w:pPr>
    <w:r>
      <w:rPr>
        <w:rFonts w:ascii="Calibri" w:hAnsi="Calibri" w:cs="Calibri"/>
        <w:noProof/>
        <w:sz w:val="17"/>
        <w:szCs w:val="17"/>
      </w:rPr>
      <mc:AlternateContent>
        <mc:Choice Requires="wps">
          <w:drawing>
            <wp:anchor distT="0" distB="0" distL="114300" distR="114300" simplePos="0" relativeHeight="251662848" behindDoc="0" locked="0" layoutInCell="1" allowOverlap="1" wp14:anchorId="639396FE" wp14:editId="301466FD">
              <wp:simplePos x="0" y="0"/>
              <wp:positionH relativeFrom="column">
                <wp:posOffset>-489585</wp:posOffset>
              </wp:positionH>
              <wp:positionV relativeFrom="paragraph">
                <wp:posOffset>-3810</wp:posOffset>
              </wp:positionV>
              <wp:extent cx="7077075" cy="0"/>
              <wp:effectExtent l="9525" t="6985" r="9525" b="1206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3EBDE" id="_x0000_t32" coordsize="21600,21600" o:spt="32" o:oned="t" path="m,l21600,21600e" filled="f">
              <v:path arrowok="t" fillok="f" o:connecttype="none"/>
              <o:lock v:ext="edit" shapetype="t"/>
            </v:shapetype>
            <v:shape id="AutoShape 1" o:spid="_x0000_s1026" type="#_x0000_t32" style="position:absolute;margin-left:-38.55pt;margin-top:-.3pt;width:557.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" strokecolor="gray"/>
          </w:pict>
        </mc:Fallback>
      </mc:AlternateContent>
    </w:r>
    <w:r w:rsidRPr="00647583">
      <w:rPr>
        <w:rFonts w:ascii="Calibri" w:hAnsi="Calibri" w:cs="Calibri"/>
        <w:sz w:val="17"/>
        <w:szCs w:val="17"/>
      </w:rPr>
      <w:t>Castle Point on Hudson, Hoboken, New Jersey 07030</w:t>
    </w:r>
    <w:r w:rsidRPr="00647583">
      <w:rPr>
        <w:rFonts w:ascii="Calibri" w:hAnsi="Calibri" w:cs="Calibri"/>
        <w:sz w:val="17"/>
        <w:szCs w:val="17"/>
      </w:rPr>
      <w:tab/>
    </w:r>
    <w:r w:rsidRPr="00647583">
      <w:rPr>
        <w:rFonts w:ascii="Calibri" w:hAnsi="Calibri" w:cs="Calibri"/>
        <w:sz w:val="17"/>
        <w:szCs w:val="17"/>
      </w:rPr>
      <w:tab/>
    </w:r>
    <w:r w:rsidRPr="00647583">
      <w:rPr>
        <w:rFonts w:ascii="Calibri" w:hAnsi="Calibri" w:cs="Calibri"/>
        <w:b/>
        <w:color w:val="A32638"/>
        <w:sz w:val="17"/>
        <w:szCs w:val="17"/>
      </w:rPr>
      <w:t>www.stevens.edu</w:t>
    </w:r>
  </w:p>
  <w:p w14:paraId="07086C52" w14:textId="77777777" w:rsidR="00942E0A" w:rsidRDefault="00942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0E07F" w14:textId="77777777" w:rsidR="0012264E" w:rsidRPr="00647583" w:rsidRDefault="0012264E" w:rsidP="00017567">
      <w:pPr>
        <w:rPr>
          <w:sz w:val="20"/>
        </w:rPr>
      </w:pPr>
      <w:r w:rsidRPr="00647583">
        <w:rPr>
          <w:sz w:val="20"/>
        </w:rPr>
        <w:separator/>
      </w:r>
    </w:p>
  </w:footnote>
  <w:footnote w:type="continuationSeparator" w:id="0">
    <w:p w14:paraId="37E6B9ED" w14:textId="77777777" w:rsidR="0012264E" w:rsidRPr="00647583" w:rsidRDefault="0012264E" w:rsidP="00017567">
      <w:pPr>
        <w:rPr>
          <w:sz w:val="20"/>
        </w:rPr>
      </w:pPr>
      <w:r w:rsidRPr="00647583">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D9474" w14:textId="77777777" w:rsidR="00DE2E04" w:rsidRPr="00647583" w:rsidRDefault="0012264E">
    <w:pPr>
      <w:pStyle w:val="Header"/>
      <w:rPr>
        <w:sz w:val="20"/>
      </w:rPr>
    </w:pPr>
    <w:r>
      <w:rPr>
        <w:noProof/>
        <w:sz w:val="20"/>
      </w:rPr>
      <w:pict w14:anchorId="3640F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7344" o:spid="_x0000_s2061" type="#_x0000_t75" style="position:absolute;margin-left:0;margin-top:0;width:353.05pt;height:558pt;z-index:-251656704;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B79F" w14:textId="77777777" w:rsidR="00DE2E04" w:rsidRPr="00647583" w:rsidRDefault="0012264E">
    <w:pPr>
      <w:pStyle w:val="Header"/>
      <w:rPr>
        <w:sz w:val="20"/>
      </w:rPr>
    </w:pPr>
    <w:r>
      <w:rPr>
        <w:noProof/>
        <w:sz w:val="20"/>
      </w:rPr>
      <w:pict w14:anchorId="76939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7345" o:spid="_x0000_s2062" type="#_x0000_t75" style="position:absolute;margin-left:0;margin-top:0;width:353.05pt;height:558pt;z-index:-251655680;mso-position-horizontal:center;mso-position-horizontal-relative:margin;mso-position-vertical:center;mso-position-vertical-relative:margin" o:allowincell="f">
          <v:imagedata r:id="rId1" o:title="watermark"/>
          <w10:wrap anchorx="margin" anchory="margin"/>
        </v:shape>
      </w:pict>
    </w:r>
    <w:r w:rsidR="002A02D7">
      <w:rPr>
        <w:noProof/>
        <w:sz w:val="20"/>
      </w:rPr>
      <mc:AlternateContent>
        <mc:Choice Requires="wps">
          <w:drawing>
            <wp:anchor distT="0" distB="0" distL="114300" distR="114300" simplePos="0" relativeHeight="251656704" behindDoc="0" locked="0" layoutInCell="1" allowOverlap="1" wp14:anchorId="16605311" wp14:editId="085F648F">
              <wp:simplePos x="0" y="0"/>
              <wp:positionH relativeFrom="column">
                <wp:posOffset>-451485</wp:posOffset>
              </wp:positionH>
              <wp:positionV relativeFrom="paragraph">
                <wp:posOffset>-228600</wp:posOffset>
              </wp:positionV>
              <wp:extent cx="3002915" cy="128206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128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FD426" w14:textId="77777777" w:rsidR="00DE2E04" w:rsidRPr="00647583" w:rsidRDefault="00DE2E04" w:rsidP="008A6A50">
                          <w:pPr>
                            <w:rPr>
                              <w:sz w:val="20"/>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6605311" id="_x0000_t202" coordsize="21600,21600" o:spt="202" path="m,l,21600r21600,l21600,xe">
              <v:stroke joinstyle="miter"/>
              <v:path gradientshapeok="t" o:connecttype="rect"/>
            </v:shapetype>
            <v:shape id="Text Box 2" o:spid="_x0000_s1026" type="#_x0000_t202" style="position:absolute;margin-left:-35.55pt;margin-top:-18pt;width:236.45pt;height:100.95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qasg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" filled="f" stroked="f">
              <v:textbox style="mso-fit-shape-to-text:t">
                <w:txbxContent>
                  <w:p w14:paraId="19BFD426" w14:textId="77777777" w:rsidR="00DE2E04" w:rsidRPr="00647583" w:rsidRDefault="00DE2E04" w:rsidP="008A6A50">
                    <w:pPr>
                      <w:rPr>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F3B2" w14:textId="77777777" w:rsidR="00DE2E04" w:rsidRPr="00647583" w:rsidRDefault="00622A83">
    <w:pPr>
      <w:pStyle w:val="Header"/>
      <w:rPr>
        <w:sz w:val="20"/>
      </w:rPr>
    </w:pPr>
    <w:r>
      <w:rPr>
        <w:noProof/>
        <w:sz w:val="20"/>
      </w:rPr>
      <mc:AlternateContent>
        <mc:Choice Requires="wps">
          <w:drawing>
            <wp:anchor distT="0" distB="0" distL="114300" distR="114300" simplePos="0" relativeHeight="251657728" behindDoc="0" locked="0" layoutInCell="1" allowOverlap="1" wp14:anchorId="1B88EF30" wp14:editId="6F4CBFB4">
              <wp:simplePos x="0" y="0"/>
              <wp:positionH relativeFrom="page">
                <wp:posOffset>4074795</wp:posOffset>
              </wp:positionH>
              <wp:positionV relativeFrom="paragraph">
                <wp:posOffset>182880</wp:posOffset>
              </wp:positionV>
              <wp:extent cx="0" cy="626745"/>
              <wp:effectExtent l="0" t="0" r="19050" b="209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745"/>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45D67" id="_x0000_t32" coordsize="21600,21600" o:spt="32" o:oned="t" path="m,l21600,21600e" filled="f">
              <v:path arrowok="t" fillok="f" o:connecttype="none"/>
              <o:lock v:ext="edit" shapetype="t"/>
            </v:shapetype>
            <v:shape id="AutoShape 5" o:spid="_x0000_s1026" type="#_x0000_t32" style="position:absolute;margin-left:320.85pt;margin-top:14.4pt;width:0;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" strokecolor="gray">
              <w10:wrap anchorx="page"/>
            </v:shape>
          </w:pict>
        </mc:Fallback>
      </mc:AlternateContent>
    </w:r>
    <w:r w:rsidR="00501152">
      <w:rPr>
        <w:noProof/>
        <w:sz w:val="20"/>
      </w:rPr>
      <mc:AlternateContent>
        <mc:Choice Requires="wps">
          <w:drawing>
            <wp:anchor distT="0" distB="0" distL="114300" distR="114300" simplePos="0" relativeHeight="251655680" behindDoc="0" locked="0" layoutInCell="1" allowOverlap="1" wp14:anchorId="6E63503A" wp14:editId="7309BA60">
              <wp:simplePos x="0" y="0"/>
              <wp:positionH relativeFrom="column">
                <wp:posOffset>3253740</wp:posOffset>
              </wp:positionH>
              <wp:positionV relativeFrom="paragraph">
                <wp:posOffset>7620</wp:posOffset>
              </wp:positionV>
              <wp:extent cx="2981325" cy="1051560"/>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8132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83920" w14:textId="77777777" w:rsidR="00DE2E04" w:rsidRPr="00FE3F4F" w:rsidRDefault="00501152" w:rsidP="008A6A50">
                          <w:pPr>
                            <w:spacing w:after="120"/>
                            <w:rPr>
                              <w:rFonts w:ascii="Calibri" w:hAnsi="Calibri" w:cs="Calibri"/>
                              <w:b/>
                              <w:w w:val="105"/>
                              <w:sz w:val="20"/>
                            </w:rPr>
                          </w:pPr>
                          <w:r>
                            <w:rPr>
                              <w:rFonts w:ascii="Calibri" w:hAnsi="Calibri" w:cs="Calibri"/>
                              <w:b/>
                              <w:w w:val="105"/>
                              <w:sz w:val="20"/>
                            </w:rPr>
                            <w:t>Environmental Health and Safety</w:t>
                          </w:r>
                        </w:p>
                        <w:p w14:paraId="7D945AE9" w14:textId="77777777" w:rsidR="00DE2E04" w:rsidRPr="00FE3F4F" w:rsidRDefault="00DE2E04" w:rsidP="008A6A50">
                          <w:pPr>
                            <w:tabs>
                              <w:tab w:val="left" w:pos="360"/>
                            </w:tabs>
                            <w:autoSpaceDE w:val="0"/>
                            <w:autoSpaceDN w:val="0"/>
                            <w:adjustRightInd w:val="0"/>
                            <w:spacing w:before="120"/>
                            <w:rPr>
                              <w:rFonts w:ascii="Calibri" w:hAnsi="Calibri" w:cs="Calibri"/>
                              <w:w w:val="105"/>
                              <w:sz w:val="20"/>
                            </w:rPr>
                          </w:pPr>
                          <w:r w:rsidRPr="00FE3F4F">
                            <w:rPr>
                              <w:rFonts w:ascii="Calibri" w:hAnsi="Calibri" w:cs="Calibri"/>
                              <w:w w:val="105"/>
                              <w:sz w:val="20"/>
                            </w:rPr>
                            <w:t>Tel</w:t>
                          </w:r>
                          <w:r w:rsidRPr="00FE3F4F">
                            <w:rPr>
                              <w:rFonts w:ascii="Calibri" w:hAnsi="Calibri" w:cs="Calibri"/>
                              <w:w w:val="105"/>
                              <w:sz w:val="20"/>
                            </w:rPr>
                            <w:tab/>
                            <w:t xml:space="preserve">201 216 </w:t>
                          </w:r>
                          <w:r w:rsidR="00C86154">
                            <w:rPr>
                              <w:rFonts w:ascii="Calibri" w:hAnsi="Calibri" w:cs="Calibri"/>
                              <w:w w:val="105"/>
                              <w:sz w:val="20"/>
                            </w:rPr>
                            <w:t>8</w:t>
                          </w:r>
                          <w:r w:rsidR="00501152">
                            <w:rPr>
                              <w:rFonts w:ascii="Calibri" w:hAnsi="Calibri" w:cs="Calibri"/>
                              <w:w w:val="105"/>
                              <w:sz w:val="20"/>
                            </w:rPr>
                            <w:t>705</w:t>
                          </w:r>
                        </w:p>
                        <w:p w14:paraId="3F709820" w14:textId="335A3EA6" w:rsidR="00DE2E04" w:rsidRDefault="00DE2E04" w:rsidP="008A6A50">
                          <w:pPr>
                            <w:tabs>
                              <w:tab w:val="left" w:pos="360"/>
                            </w:tabs>
                            <w:spacing w:before="120"/>
                            <w:rPr>
                              <w:rFonts w:ascii="Calibri" w:hAnsi="Calibri" w:cs="Calibri"/>
                              <w:w w:val="105"/>
                              <w:sz w:val="20"/>
                            </w:rPr>
                          </w:pPr>
                          <w:r w:rsidRPr="00FE3F4F">
                            <w:rPr>
                              <w:rFonts w:ascii="Calibri" w:hAnsi="Calibri" w:cs="Calibri"/>
                              <w:w w:val="105"/>
                              <w:sz w:val="20"/>
                            </w:rPr>
                            <w:t>Fax</w:t>
                          </w:r>
                          <w:r w:rsidRPr="00FE3F4F">
                            <w:rPr>
                              <w:rFonts w:ascii="Calibri" w:hAnsi="Calibri" w:cs="Calibri"/>
                              <w:w w:val="105"/>
                              <w:sz w:val="20"/>
                            </w:rPr>
                            <w:tab/>
                            <w:t>201 216</w:t>
                          </w:r>
                          <w:r w:rsidR="007D0755">
                            <w:rPr>
                              <w:rFonts w:ascii="Calibri" w:hAnsi="Calibri" w:cs="Calibri"/>
                              <w:w w:val="105"/>
                              <w:sz w:val="20"/>
                            </w:rPr>
                            <w:t xml:space="preserve"> 3320</w:t>
                          </w:r>
                        </w:p>
                        <w:p w14:paraId="5D88EAA6" w14:textId="77777777" w:rsidR="00501152" w:rsidRDefault="00501152" w:rsidP="008A6A50">
                          <w:pPr>
                            <w:tabs>
                              <w:tab w:val="left" w:pos="360"/>
                            </w:tabs>
                            <w:spacing w:before="120"/>
                            <w:rPr>
                              <w:rFonts w:ascii="Calibri" w:hAnsi="Calibri" w:cs="Calibri"/>
                              <w:w w:val="105"/>
                              <w:sz w:val="20"/>
                            </w:rPr>
                          </w:pPr>
                          <w:r>
                            <w:rPr>
                              <w:rFonts w:ascii="Calibri" w:hAnsi="Calibri" w:cs="Calibri"/>
                              <w:w w:val="105"/>
                              <w:sz w:val="20"/>
                            </w:rPr>
                            <w:t>ehs@stevens.edu</w:t>
                          </w:r>
                        </w:p>
                        <w:p w14:paraId="689ED924" w14:textId="77777777" w:rsidR="00501152" w:rsidRPr="00FE3F4F" w:rsidRDefault="00501152" w:rsidP="008A6A50">
                          <w:pPr>
                            <w:tabs>
                              <w:tab w:val="left" w:pos="360"/>
                            </w:tabs>
                            <w:spacing w:before="120"/>
                            <w:rPr>
                              <w:rFonts w:ascii="Calibri" w:hAnsi="Calibri" w:cs="Calibri"/>
                              <w:b/>
                              <w:w w:val="105"/>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3503A" id="_x0000_t202" coordsize="21600,21600" o:spt="202" path="m,l,21600r21600,l21600,xe">
              <v:stroke joinstyle="miter"/>
              <v:path gradientshapeok="t" o:connecttype="rect"/>
            </v:shapetype>
            <v:shape id="Text Box 3" o:spid="_x0000_s1027" type="#_x0000_t202" style="position:absolute;margin-left:256.2pt;margin-top:.6pt;width:234.75pt;height:8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" filled="f" stroked="f">
              <o:lock v:ext="edit" aspectratio="t"/>
              <v:textbox>
                <w:txbxContent>
                  <w:p w14:paraId="32583920" w14:textId="77777777" w:rsidR="00DE2E04" w:rsidRPr="00FE3F4F" w:rsidRDefault="00501152" w:rsidP="008A6A50">
                    <w:pPr>
                      <w:spacing w:after="120"/>
                      <w:rPr>
                        <w:rFonts w:ascii="Calibri" w:hAnsi="Calibri" w:cs="Calibri"/>
                        <w:b/>
                        <w:w w:val="105"/>
                        <w:sz w:val="20"/>
                      </w:rPr>
                    </w:pPr>
                    <w:r>
                      <w:rPr>
                        <w:rFonts w:ascii="Calibri" w:hAnsi="Calibri" w:cs="Calibri"/>
                        <w:b/>
                        <w:w w:val="105"/>
                        <w:sz w:val="20"/>
                      </w:rPr>
                      <w:t>Environmental Health and Safety</w:t>
                    </w:r>
                  </w:p>
                  <w:p w14:paraId="7D945AE9" w14:textId="77777777" w:rsidR="00DE2E04" w:rsidRPr="00FE3F4F" w:rsidRDefault="00DE2E04" w:rsidP="008A6A50">
                    <w:pPr>
                      <w:tabs>
                        <w:tab w:val="left" w:pos="360"/>
                      </w:tabs>
                      <w:autoSpaceDE w:val="0"/>
                      <w:autoSpaceDN w:val="0"/>
                      <w:adjustRightInd w:val="0"/>
                      <w:spacing w:before="120"/>
                      <w:rPr>
                        <w:rFonts w:ascii="Calibri" w:hAnsi="Calibri" w:cs="Calibri"/>
                        <w:w w:val="105"/>
                        <w:sz w:val="20"/>
                      </w:rPr>
                    </w:pPr>
                    <w:r w:rsidRPr="00FE3F4F">
                      <w:rPr>
                        <w:rFonts w:ascii="Calibri" w:hAnsi="Calibri" w:cs="Calibri"/>
                        <w:w w:val="105"/>
                        <w:sz w:val="20"/>
                      </w:rPr>
                      <w:t>Tel</w:t>
                    </w:r>
                    <w:r w:rsidRPr="00FE3F4F">
                      <w:rPr>
                        <w:rFonts w:ascii="Calibri" w:hAnsi="Calibri" w:cs="Calibri"/>
                        <w:w w:val="105"/>
                        <w:sz w:val="20"/>
                      </w:rPr>
                      <w:tab/>
                      <w:t xml:space="preserve">201 216 </w:t>
                    </w:r>
                    <w:r w:rsidR="00C86154">
                      <w:rPr>
                        <w:rFonts w:ascii="Calibri" w:hAnsi="Calibri" w:cs="Calibri"/>
                        <w:w w:val="105"/>
                        <w:sz w:val="20"/>
                      </w:rPr>
                      <w:t>8</w:t>
                    </w:r>
                    <w:r w:rsidR="00501152">
                      <w:rPr>
                        <w:rFonts w:ascii="Calibri" w:hAnsi="Calibri" w:cs="Calibri"/>
                        <w:w w:val="105"/>
                        <w:sz w:val="20"/>
                      </w:rPr>
                      <w:t>705</w:t>
                    </w:r>
                  </w:p>
                  <w:p w14:paraId="3F709820" w14:textId="335A3EA6" w:rsidR="00DE2E04" w:rsidRDefault="00DE2E04" w:rsidP="008A6A50">
                    <w:pPr>
                      <w:tabs>
                        <w:tab w:val="left" w:pos="360"/>
                      </w:tabs>
                      <w:spacing w:before="120"/>
                      <w:rPr>
                        <w:rFonts w:ascii="Calibri" w:hAnsi="Calibri" w:cs="Calibri"/>
                        <w:w w:val="105"/>
                        <w:sz w:val="20"/>
                      </w:rPr>
                    </w:pPr>
                    <w:r w:rsidRPr="00FE3F4F">
                      <w:rPr>
                        <w:rFonts w:ascii="Calibri" w:hAnsi="Calibri" w:cs="Calibri"/>
                        <w:w w:val="105"/>
                        <w:sz w:val="20"/>
                      </w:rPr>
                      <w:t>Fax</w:t>
                    </w:r>
                    <w:r w:rsidRPr="00FE3F4F">
                      <w:rPr>
                        <w:rFonts w:ascii="Calibri" w:hAnsi="Calibri" w:cs="Calibri"/>
                        <w:w w:val="105"/>
                        <w:sz w:val="20"/>
                      </w:rPr>
                      <w:tab/>
                      <w:t>201 216</w:t>
                    </w:r>
                    <w:r w:rsidR="007D0755">
                      <w:rPr>
                        <w:rFonts w:ascii="Calibri" w:hAnsi="Calibri" w:cs="Calibri"/>
                        <w:w w:val="105"/>
                        <w:sz w:val="20"/>
                      </w:rPr>
                      <w:t xml:space="preserve"> 3320</w:t>
                    </w:r>
                  </w:p>
                  <w:p w14:paraId="5D88EAA6" w14:textId="77777777" w:rsidR="00501152" w:rsidRDefault="00501152" w:rsidP="008A6A50">
                    <w:pPr>
                      <w:tabs>
                        <w:tab w:val="left" w:pos="360"/>
                      </w:tabs>
                      <w:spacing w:before="120"/>
                      <w:rPr>
                        <w:rFonts w:ascii="Calibri" w:hAnsi="Calibri" w:cs="Calibri"/>
                        <w:w w:val="105"/>
                        <w:sz w:val="20"/>
                      </w:rPr>
                    </w:pPr>
                    <w:r>
                      <w:rPr>
                        <w:rFonts w:ascii="Calibri" w:hAnsi="Calibri" w:cs="Calibri"/>
                        <w:w w:val="105"/>
                        <w:sz w:val="20"/>
                      </w:rPr>
                      <w:t>ehs@stevens.edu</w:t>
                    </w:r>
                  </w:p>
                  <w:p w14:paraId="689ED924" w14:textId="77777777" w:rsidR="00501152" w:rsidRPr="00FE3F4F" w:rsidRDefault="00501152" w:rsidP="008A6A50">
                    <w:pPr>
                      <w:tabs>
                        <w:tab w:val="left" w:pos="360"/>
                      </w:tabs>
                      <w:spacing w:before="120"/>
                      <w:rPr>
                        <w:rFonts w:ascii="Calibri" w:hAnsi="Calibri" w:cs="Calibri"/>
                        <w:b/>
                        <w:w w:val="105"/>
                        <w:sz w:val="22"/>
                        <w:szCs w:val="22"/>
                      </w:rPr>
                    </w:pPr>
                  </w:p>
                </w:txbxContent>
              </v:textbox>
            </v:shape>
          </w:pict>
        </mc:Fallback>
      </mc:AlternateContent>
    </w:r>
    <w:r w:rsidR="00501152" w:rsidRPr="00647583">
      <w:rPr>
        <w:noProof/>
        <w:sz w:val="20"/>
      </w:rPr>
      <w:drawing>
        <wp:inline distT="0" distB="0" distL="0" distR="0" wp14:anchorId="573FF813" wp14:editId="4C1CCCD7">
          <wp:extent cx="2790825" cy="1190625"/>
          <wp:effectExtent l="19050" t="0" r="9525" b="0"/>
          <wp:docPr id="7" name="Picture 7" descr="Stevens-Offici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ns-Official-Color"/>
                  <pic:cNvPicPr>
                    <a:picLocks noChangeAspect="1" noChangeArrowheads="1"/>
                  </pic:cNvPicPr>
                </pic:nvPicPr>
                <pic:blipFill>
                  <a:blip r:embed="rId1"/>
                  <a:srcRect/>
                  <a:stretch>
                    <a:fillRect/>
                  </a:stretch>
                </pic:blipFill>
                <pic:spPr bwMode="auto">
                  <a:xfrm>
                    <a:off x="0" y="0"/>
                    <a:ext cx="2790825" cy="1190625"/>
                  </a:xfrm>
                  <a:prstGeom prst="rect">
                    <a:avLst/>
                  </a:prstGeom>
                  <a:noFill/>
                  <a:ln w="9525">
                    <a:noFill/>
                    <a:miter lim="800000"/>
                    <a:headEnd/>
                    <a:tailEnd/>
                  </a:ln>
                </pic:spPr>
              </pic:pic>
            </a:graphicData>
          </a:graphic>
        </wp:inline>
      </w:drawing>
    </w:r>
    <w:bookmarkStart w:id="0" w:name="_GoBack"/>
    <w:bookmarkEnd w:id="0"/>
    <w:r w:rsidR="0012264E">
      <w:rPr>
        <w:noProof/>
        <w:sz w:val="20"/>
      </w:rPr>
      <w:pict w14:anchorId="07EB2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7343" o:spid="_x0000_s2060" type="#_x0000_t75" style="position:absolute;margin-left:0;margin-top:0;width:353.05pt;height:558pt;z-index:-251657728;mso-position-horizontal:center;mso-position-horizontal-relative:margin;mso-position-vertical:center;mso-position-vertical-relative:margin" o:allowincell="f">
          <v:imagedata r:id="rId2"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CC6"/>
    <w:multiLevelType w:val="hybridMultilevel"/>
    <w:tmpl w:val="6EC048C8"/>
    <w:lvl w:ilvl="0" w:tplc="3224F4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B67F0"/>
    <w:multiLevelType w:val="hybridMultilevel"/>
    <w:tmpl w:val="62B2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712AD"/>
    <w:multiLevelType w:val="hybridMultilevel"/>
    <w:tmpl w:val="3B126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947B5"/>
    <w:multiLevelType w:val="hybridMultilevel"/>
    <w:tmpl w:val="54BE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3583B"/>
    <w:multiLevelType w:val="hybridMultilevel"/>
    <w:tmpl w:val="09FE8FC0"/>
    <w:lvl w:ilvl="0" w:tplc="3224F4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21CC2"/>
    <w:multiLevelType w:val="hybridMultilevel"/>
    <w:tmpl w:val="D5D28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75929"/>
    <w:multiLevelType w:val="hybridMultilevel"/>
    <w:tmpl w:val="16029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A171B"/>
    <w:multiLevelType w:val="multilevel"/>
    <w:tmpl w:val="D552387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1B3B56F5"/>
    <w:multiLevelType w:val="hybridMultilevel"/>
    <w:tmpl w:val="7F185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BD267E"/>
    <w:multiLevelType w:val="hybridMultilevel"/>
    <w:tmpl w:val="C7185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401B5"/>
    <w:multiLevelType w:val="hybridMultilevel"/>
    <w:tmpl w:val="1D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863A0"/>
    <w:multiLevelType w:val="hybridMultilevel"/>
    <w:tmpl w:val="5F40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456E5"/>
    <w:multiLevelType w:val="hybridMultilevel"/>
    <w:tmpl w:val="AAB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E3D13"/>
    <w:multiLevelType w:val="hybridMultilevel"/>
    <w:tmpl w:val="7042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13C89"/>
    <w:multiLevelType w:val="hybridMultilevel"/>
    <w:tmpl w:val="20DE6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C12260"/>
    <w:multiLevelType w:val="hybridMultilevel"/>
    <w:tmpl w:val="1026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43C82"/>
    <w:multiLevelType w:val="hybridMultilevel"/>
    <w:tmpl w:val="F34EA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56984"/>
    <w:multiLevelType w:val="hybridMultilevel"/>
    <w:tmpl w:val="69E63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D60990"/>
    <w:multiLevelType w:val="hybridMultilevel"/>
    <w:tmpl w:val="0D8C2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6205B"/>
    <w:multiLevelType w:val="multilevel"/>
    <w:tmpl w:val="D552387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nsid w:val="5A716DD0"/>
    <w:multiLevelType w:val="hybridMultilevel"/>
    <w:tmpl w:val="055AC138"/>
    <w:lvl w:ilvl="0" w:tplc="0448B0A4">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A2310"/>
    <w:multiLevelType w:val="hybridMultilevel"/>
    <w:tmpl w:val="A4027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E734D"/>
    <w:multiLevelType w:val="hybridMultilevel"/>
    <w:tmpl w:val="30C66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7E6BD9"/>
    <w:multiLevelType w:val="hybridMultilevel"/>
    <w:tmpl w:val="7C8E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26635"/>
    <w:multiLevelType w:val="hybridMultilevel"/>
    <w:tmpl w:val="B980E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BB21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7218CA"/>
    <w:multiLevelType w:val="hybridMultilevel"/>
    <w:tmpl w:val="7F8C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94E4C"/>
    <w:multiLevelType w:val="hybridMultilevel"/>
    <w:tmpl w:val="293C2CE4"/>
    <w:lvl w:ilvl="0" w:tplc="0448B0A4">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6"/>
  </w:num>
  <w:num w:numId="4">
    <w:abstractNumId w:val="1"/>
  </w:num>
  <w:num w:numId="5">
    <w:abstractNumId w:val="10"/>
  </w:num>
  <w:num w:numId="6">
    <w:abstractNumId w:val="23"/>
  </w:num>
  <w:num w:numId="7">
    <w:abstractNumId w:val="21"/>
  </w:num>
  <w:num w:numId="8">
    <w:abstractNumId w:val="5"/>
  </w:num>
  <w:num w:numId="9">
    <w:abstractNumId w:val="24"/>
  </w:num>
  <w:num w:numId="10">
    <w:abstractNumId w:val="12"/>
  </w:num>
  <w:num w:numId="11">
    <w:abstractNumId w:val="27"/>
  </w:num>
  <w:num w:numId="12">
    <w:abstractNumId w:val="20"/>
  </w:num>
  <w:num w:numId="13">
    <w:abstractNumId w:val="9"/>
  </w:num>
  <w:num w:numId="14">
    <w:abstractNumId w:val="0"/>
  </w:num>
  <w:num w:numId="15">
    <w:abstractNumId w:val="4"/>
  </w:num>
  <w:num w:numId="16">
    <w:abstractNumId w:val="14"/>
  </w:num>
  <w:num w:numId="17">
    <w:abstractNumId w:val="22"/>
  </w:num>
  <w:num w:numId="18">
    <w:abstractNumId w:val="17"/>
  </w:num>
  <w:num w:numId="19">
    <w:abstractNumId w:val="25"/>
  </w:num>
  <w:num w:numId="20">
    <w:abstractNumId w:val="7"/>
  </w:num>
  <w:num w:numId="21">
    <w:abstractNumId w:val="26"/>
  </w:num>
  <w:num w:numId="22">
    <w:abstractNumId w:val="11"/>
  </w:num>
  <w:num w:numId="23">
    <w:abstractNumId w:val="19"/>
  </w:num>
  <w:num w:numId="24">
    <w:abstractNumId w:val="2"/>
  </w:num>
  <w:num w:numId="25">
    <w:abstractNumId w:val="8"/>
  </w:num>
  <w:num w:numId="26">
    <w:abstractNumId w:val="16"/>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A4"/>
    <w:rsid w:val="00002493"/>
    <w:rsid w:val="00017567"/>
    <w:rsid w:val="000220E7"/>
    <w:rsid w:val="000412F1"/>
    <w:rsid w:val="00052329"/>
    <w:rsid w:val="0007476C"/>
    <w:rsid w:val="00097B1D"/>
    <w:rsid w:val="000C2825"/>
    <w:rsid w:val="000C5858"/>
    <w:rsid w:val="00100F08"/>
    <w:rsid w:val="0012264E"/>
    <w:rsid w:val="00125BE4"/>
    <w:rsid w:val="00134449"/>
    <w:rsid w:val="00140EEE"/>
    <w:rsid w:val="00142883"/>
    <w:rsid w:val="0015169F"/>
    <w:rsid w:val="0015316A"/>
    <w:rsid w:val="00153BB2"/>
    <w:rsid w:val="00160EEB"/>
    <w:rsid w:val="001616F8"/>
    <w:rsid w:val="00164CD6"/>
    <w:rsid w:val="00165846"/>
    <w:rsid w:val="00167EF0"/>
    <w:rsid w:val="001A0C1D"/>
    <w:rsid w:val="001C4762"/>
    <w:rsid w:val="001D1DAF"/>
    <w:rsid w:val="001E71EE"/>
    <w:rsid w:val="00200754"/>
    <w:rsid w:val="00202498"/>
    <w:rsid w:val="00210B75"/>
    <w:rsid w:val="00243AD9"/>
    <w:rsid w:val="00246BDB"/>
    <w:rsid w:val="00256F4D"/>
    <w:rsid w:val="0026631B"/>
    <w:rsid w:val="002717CA"/>
    <w:rsid w:val="00271E70"/>
    <w:rsid w:val="0029335A"/>
    <w:rsid w:val="002944B2"/>
    <w:rsid w:val="002A02D7"/>
    <w:rsid w:val="002B75AD"/>
    <w:rsid w:val="002D3919"/>
    <w:rsid w:val="002E2D02"/>
    <w:rsid w:val="00313D95"/>
    <w:rsid w:val="003150C9"/>
    <w:rsid w:val="0032064C"/>
    <w:rsid w:val="003471AD"/>
    <w:rsid w:val="0035465A"/>
    <w:rsid w:val="00356624"/>
    <w:rsid w:val="00363F37"/>
    <w:rsid w:val="00392FE3"/>
    <w:rsid w:val="00393FFE"/>
    <w:rsid w:val="00396B70"/>
    <w:rsid w:val="00396CDF"/>
    <w:rsid w:val="003A4F69"/>
    <w:rsid w:val="003B300F"/>
    <w:rsid w:val="003D494B"/>
    <w:rsid w:val="003F2C65"/>
    <w:rsid w:val="004116FA"/>
    <w:rsid w:val="00411C52"/>
    <w:rsid w:val="00412AF3"/>
    <w:rsid w:val="00413A22"/>
    <w:rsid w:val="004263CF"/>
    <w:rsid w:val="0043085A"/>
    <w:rsid w:val="00433219"/>
    <w:rsid w:val="00456950"/>
    <w:rsid w:val="00457B7F"/>
    <w:rsid w:val="004704AC"/>
    <w:rsid w:val="00482DBD"/>
    <w:rsid w:val="0048500A"/>
    <w:rsid w:val="004A4DB1"/>
    <w:rsid w:val="004A4FE2"/>
    <w:rsid w:val="004D28C7"/>
    <w:rsid w:val="004D3F97"/>
    <w:rsid w:val="004E2D23"/>
    <w:rsid w:val="004F0D5A"/>
    <w:rsid w:val="004F0EA4"/>
    <w:rsid w:val="004F1B98"/>
    <w:rsid w:val="00501152"/>
    <w:rsid w:val="00512E03"/>
    <w:rsid w:val="00523B38"/>
    <w:rsid w:val="00524EFD"/>
    <w:rsid w:val="00533C3A"/>
    <w:rsid w:val="005665AC"/>
    <w:rsid w:val="005A5725"/>
    <w:rsid w:val="005A7121"/>
    <w:rsid w:val="005A7C82"/>
    <w:rsid w:val="005C2FA0"/>
    <w:rsid w:val="005D0056"/>
    <w:rsid w:val="005D15A5"/>
    <w:rsid w:val="005D286A"/>
    <w:rsid w:val="005E299C"/>
    <w:rsid w:val="00614B24"/>
    <w:rsid w:val="00622A83"/>
    <w:rsid w:val="00623E1F"/>
    <w:rsid w:val="006324B4"/>
    <w:rsid w:val="00632CCA"/>
    <w:rsid w:val="00637A69"/>
    <w:rsid w:val="0064064A"/>
    <w:rsid w:val="00647583"/>
    <w:rsid w:val="00680262"/>
    <w:rsid w:val="00686D43"/>
    <w:rsid w:val="006C7575"/>
    <w:rsid w:val="006D30F4"/>
    <w:rsid w:val="006F34C3"/>
    <w:rsid w:val="006F3CFC"/>
    <w:rsid w:val="00720C0B"/>
    <w:rsid w:val="00723E0C"/>
    <w:rsid w:val="0073371A"/>
    <w:rsid w:val="007447CD"/>
    <w:rsid w:val="00777199"/>
    <w:rsid w:val="00780982"/>
    <w:rsid w:val="007A638B"/>
    <w:rsid w:val="007C2037"/>
    <w:rsid w:val="007C21A7"/>
    <w:rsid w:val="007C6461"/>
    <w:rsid w:val="007C76FF"/>
    <w:rsid w:val="007D0755"/>
    <w:rsid w:val="007D7C58"/>
    <w:rsid w:val="007E2670"/>
    <w:rsid w:val="007E670C"/>
    <w:rsid w:val="007F470A"/>
    <w:rsid w:val="008072A0"/>
    <w:rsid w:val="00807EF3"/>
    <w:rsid w:val="0081357C"/>
    <w:rsid w:val="008162CF"/>
    <w:rsid w:val="00820222"/>
    <w:rsid w:val="00824784"/>
    <w:rsid w:val="00824D8C"/>
    <w:rsid w:val="00844304"/>
    <w:rsid w:val="00844C05"/>
    <w:rsid w:val="00845EB1"/>
    <w:rsid w:val="00871F01"/>
    <w:rsid w:val="00873796"/>
    <w:rsid w:val="008A6A50"/>
    <w:rsid w:val="008D3899"/>
    <w:rsid w:val="008E2390"/>
    <w:rsid w:val="009120FC"/>
    <w:rsid w:val="00914335"/>
    <w:rsid w:val="00930FA3"/>
    <w:rsid w:val="00936118"/>
    <w:rsid w:val="009377DF"/>
    <w:rsid w:val="00942E0A"/>
    <w:rsid w:val="00943F0D"/>
    <w:rsid w:val="0097509A"/>
    <w:rsid w:val="009A47F5"/>
    <w:rsid w:val="009A6D57"/>
    <w:rsid w:val="009B254E"/>
    <w:rsid w:val="009B76B0"/>
    <w:rsid w:val="009C3A55"/>
    <w:rsid w:val="009D24C6"/>
    <w:rsid w:val="009E134A"/>
    <w:rsid w:val="009E3F59"/>
    <w:rsid w:val="00A00B17"/>
    <w:rsid w:val="00A01C7E"/>
    <w:rsid w:val="00A34499"/>
    <w:rsid w:val="00A355F0"/>
    <w:rsid w:val="00A95FBF"/>
    <w:rsid w:val="00AA04B4"/>
    <w:rsid w:val="00AB559E"/>
    <w:rsid w:val="00AC4C61"/>
    <w:rsid w:val="00AD20C6"/>
    <w:rsid w:val="00AE447C"/>
    <w:rsid w:val="00B020CD"/>
    <w:rsid w:val="00B51EF2"/>
    <w:rsid w:val="00B647BA"/>
    <w:rsid w:val="00B6783D"/>
    <w:rsid w:val="00BA301E"/>
    <w:rsid w:val="00BC29C0"/>
    <w:rsid w:val="00BE614D"/>
    <w:rsid w:val="00C0193C"/>
    <w:rsid w:val="00C34946"/>
    <w:rsid w:val="00C600B9"/>
    <w:rsid w:val="00C86154"/>
    <w:rsid w:val="00C94236"/>
    <w:rsid w:val="00C94F19"/>
    <w:rsid w:val="00C96610"/>
    <w:rsid w:val="00C97506"/>
    <w:rsid w:val="00CA4D60"/>
    <w:rsid w:val="00CB33BD"/>
    <w:rsid w:val="00CB7B91"/>
    <w:rsid w:val="00CC1729"/>
    <w:rsid w:val="00CE0965"/>
    <w:rsid w:val="00D01D97"/>
    <w:rsid w:val="00D12994"/>
    <w:rsid w:val="00D133A5"/>
    <w:rsid w:val="00D23505"/>
    <w:rsid w:val="00D339D2"/>
    <w:rsid w:val="00D43323"/>
    <w:rsid w:val="00D723FE"/>
    <w:rsid w:val="00DA1CEE"/>
    <w:rsid w:val="00DA6FB8"/>
    <w:rsid w:val="00DC7BAA"/>
    <w:rsid w:val="00DD38E7"/>
    <w:rsid w:val="00DE2E04"/>
    <w:rsid w:val="00E04297"/>
    <w:rsid w:val="00E101B2"/>
    <w:rsid w:val="00E151BF"/>
    <w:rsid w:val="00E31950"/>
    <w:rsid w:val="00E4344F"/>
    <w:rsid w:val="00E54BC9"/>
    <w:rsid w:val="00E66078"/>
    <w:rsid w:val="00E72CBB"/>
    <w:rsid w:val="00E80182"/>
    <w:rsid w:val="00E8550C"/>
    <w:rsid w:val="00E867A9"/>
    <w:rsid w:val="00E92433"/>
    <w:rsid w:val="00EB6152"/>
    <w:rsid w:val="00EC6E1D"/>
    <w:rsid w:val="00EE1AA7"/>
    <w:rsid w:val="00EF4226"/>
    <w:rsid w:val="00EF73AF"/>
    <w:rsid w:val="00F33F5A"/>
    <w:rsid w:val="00F34B56"/>
    <w:rsid w:val="00F37F39"/>
    <w:rsid w:val="00F65E89"/>
    <w:rsid w:val="00F71604"/>
    <w:rsid w:val="00F72601"/>
    <w:rsid w:val="00F920E9"/>
    <w:rsid w:val="00FC20B9"/>
    <w:rsid w:val="00FE2FE4"/>
    <w:rsid w:val="00F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7BE45FC7"/>
  <w15:docId w15:val="{E6B4F231-3935-4FAF-8D70-30F8EE14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82"/>
    <w:rPr>
      <w:sz w:val="24"/>
    </w:rPr>
  </w:style>
  <w:style w:type="paragraph" w:styleId="Heading4">
    <w:name w:val="heading 4"/>
    <w:basedOn w:val="Normal"/>
    <w:next w:val="Normal"/>
    <w:qFormat/>
    <w:rsid w:val="00E72CBB"/>
    <w:pPr>
      <w:keepNext/>
      <w:tabs>
        <w:tab w:val="left" w:pos="1620"/>
      </w:tabs>
      <w:ind w:left="90"/>
      <w:outlineLvl w:val="3"/>
    </w:pPr>
    <w:rPr>
      <w:rFonts w:ascii="Garamond" w:hAnsi="Garamond"/>
      <w:b/>
      <w:bCs/>
      <w:w w:val="8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0982"/>
    <w:rPr>
      <w:rFonts w:ascii="Garamond" w:hAnsi="Garamond"/>
      <w:b/>
      <w:spacing w:val="-4"/>
      <w:sz w:val="18"/>
    </w:rPr>
  </w:style>
  <w:style w:type="paragraph" w:styleId="BalloonText">
    <w:name w:val="Balloon Text"/>
    <w:basedOn w:val="Normal"/>
    <w:link w:val="BalloonTextChar"/>
    <w:rsid w:val="00512E03"/>
    <w:rPr>
      <w:rFonts w:ascii="Tahoma" w:hAnsi="Tahoma"/>
      <w:sz w:val="16"/>
      <w:szCs w:val="16"/>
    </w:rPr>
  </w:style>
  <w:style w:type="character" w:customStyle="1" w:styleId="BalloonTextChar">
    <w:name w:val="Balloon Text Char"/>
    <w:link w:val="BalloonText"/>
    <w:rsid w:val="00512E03"/>
    <w:rPr>
      <w:rFonts w:ascii="Tahoma" w:hAnsi="Tahoma" w:cs="Tahoma"/>
      <w:sz w:val="16"/>
      <w:szCs w:val="16"/>
    </w:rPr>
  </w:style>
  <w:style w:type="paragraph" w:styleId="Header">
    <w:name w:val="header"/>
    <w:basedOn w:val="Normal"/>
    <w:link w:val="HeaderChar"/>
    <w:uiPriority w:val="99"/>
    <w:rsid w:val="00017567"/>
    <w:pPr>
      <w:tabs>
        <w:tab w:val="center" w:pos="4680"/>
        <w:tab w:val="right" w:pos="9360"/>
      </w:tabs>
    </w:pPr>
  </w:style>
  <w:style w:type="character" w:customStyle="1" w:styleId="HeaderChar">
    <w:name w:val="Header Char"/>
    <w:link w:val="Header"/>
    <w:uiPriority w:val="99"/>
    <w:rsid w:val="00017567"/>
    <w:rPr>
      <w:sz w:val="24"/>
    </w:rPr>
  </w:style>
  <w:style w:type="paragraph" w:styleId="Footer">
    <w:name w:val="footer"/>
    <w:basedOn w:val="Normal"/>
    <w:link w:val="FooterChar"/>
    <w:uiPriority w:val="99"/>
    <w:rsid w:val="00017567"/>
    <w:pPr>
      <w:tabs>
        <w:tab w:val="center" w:pos="4680"/>
        <w:tab w:val="right" w:pos="9360"/>
      </w:tabs>
    </w:pPr>
  </w:style>
  <w:style w:type="character" w:customStyle="1" w:styleId="FooterChar">
    <w:name w:val="Footer Char"/>
    <w:link w:val="Footer"/>
    <w:uiPriority w:val="99"/>
    <w:rsid w:val="00017567"/>
    <w:rPr>
      <w:sz w:val="24"/>
    </w:rPr>
  </w:style>
  <w:style w:type="character" w:styleId="Hyperlink">
    <w:name w:val="Hyperlink"/>
    <w:basedOn w:val="DefaultParagraphFont"/>
    <w:rsid w:val="0007476C"/>
    <w:rPr>
      <w:color w:val="0000FF"/>
      <w:u w:val="single"/>
    </w:rPr>
  </w:style>
  <w:style w:type="character" w:customStyle="1" w:styleId="EmailStyle23">
    <w:name w:val="EmailStyle23"/>
    <w:basedOn w:val="DefaultParagraphFont"/>
    <w:semiHidden/>
    <w:rsid w:val="0007476C"/>
    <w:rPr>
      <w:rFonts w:ascii="Arial" w:hAnsi="Arial" w:cs="Arial"/>
      <w:color w:val="000080"/>
      <w:sz w:val="20"/>
      <w:szCs w:val="20"/>
    </w:rPr>
  </w:style>
  <w:style w:type="paragraph" w:styleId="ListParagraph">
    <w:name w:val="List Paragraph"/>
    <w:basedOn w:val="Normal"/>
    <w:uiPriority w:val="34"/>
    <w:qFormat/>
    <w:rsid w:val="00EF422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533C3A"/>
    <w:rPr>
      <w:color w:val="800080" w:themeColor="followedHyperlink"/>
      <w:u w:val="single"/>
    </w:rPr>
  </w:style>
  <w:style w:type="paragraph" w:customStyle="1" w:styleId="Default">
    <w:name w:val="Default"/>
    <w:rsid w:val="00CA4D60"/>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semiHidden/>
    <w:unhideWhenUsed/>
    <w:rsid w:val="00AD20C6"/>
    <w:rPr>
      <w:sz w:val="16"/>
      <w:szCs w:val="16"/>
    </w:rPr>
  </w:style>
  <w:style w:type="paragraph" w:styleId="CommentText">
    <w:name w:val="annotation text"/>
    <w:basedOn w:val="Normal"/>
    <w:link w:val="CommentTextChar"/>
    <w:semiHidden/>
    <w:unhideWhenUsed/>
    <w:rsid w:val="00AD20C6"/>
    <w:rPr>
      <w:sz w:val="20"/>
    </w:rPr>
  </w:style>
  <w:style w:type="character" w:customStyle="1" w:styleId="CommentTextChar">
    <w:name w:val="Comment Text Char"/>
    <w:basedOn w:val="DefaultParagraphFont"/>
    <w:link w:val="CommentText"/>
    <w:semiHidden/>
    <w:rsid w:val="00AD20C6"/>
  </w:style>
  <w:style w:type="paragraph" w:styleId="CommentSubject">
    <w:name w:val="annotation subject"/>
    <w:basedOn w:val="CommentText"/>
    <w:next w:val="CommentText"/>
    <w:link w:val="CommentSubjectChar"/>
    <w:semiHidden/>
    <w:unhideWhenUsed/>
    <w:rsid w:val="00AD20C6"/>
    <w:rPr>
      <w:b/>
      <w:bCs/>
    </w:rPr>
  </w:style>
  <w:style w:type="character" w:customStyle="1" w:styleId="CommentSubjectChar">
    <w:name w:val="Comment Subject Char"/>
    <w:basedOn w:val="CommentTextChar"/>
    <w:link w:val="CommentSubject"/>
    <w:semiHidden/>
    <w:rsid w:val="00AD20C6"/>
    <w:rPr>
      <w:b/>
      <w:bCs/>
    </w:rPr>
  </w:style>
  <w:style w:type="table" w:styleId="TableGrid">
    <w:name w:val="Table Grid"/>
    <w:basedOn w:val="TableNormal"/>
    <w:rsid w:val="00E04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6488">
      <w:bodyDiv w:val="1"/>
      <w:marLeft w:val="0"/>
      <w:marRight w:val="0"/>
      <w:marTop w:val="0"/>
      <w:marBottom w:val="0"/>
      <w:divBdr>
        <w:top w:val="none" w:sz="0" w:space="0" w:color="auto"/>
        <w:left w:val="none" w:sz="0" w:space="0" w:color="auto"/>
        <w:bottom w:val="none" w:sz="0" w:space="0" w:color="auto"/>
        <w:right w:val="none" w:sz="0" w:space="0" w:color="auto"/>
      </w:divBdr>
    </w:div>
    <w:div w:id="447238918">
      <w:bodyDiv w:val="1"/>
      <w:marLeft w:val="0"/>
      <w:marRight w:val="0"/>
      <w:marTop w:val="0"/>
      <w:marBottom w:val="0"/>
      <w:divBdr>
        <w:top w:val="none" w:sz="0" w:space="0" w:color="auto"/>
        <w:left w:val="none" w:sz="0" w:space="0" w:color="auto"/>
        <w:bottom w:val="none" w:sz="0" w:space="0" w:color="auto"/>
        <w:right w:val="none" w:sz="0" w:space="0" w:color="auto"/>
      </w:divBdr>
    </w:div>
    <w:div w:id="837502684">
      <w:bodyDiv w:val="1"/>
      <w:marLeft w:val="0"/>
      <w:marRight w:val="0"/>
      <w:marTop w:val="0"/>
      <w:marBottom w:val="0"/>
      <w:divBdr>
        <w:top w:val="none" w:sz="0" w:space="0" w:color="auto"/>
        <w:left w:val="none" w:sz="0" w:space="0" w:color="auto"/>
        <w:bottom w:val="none" w:sz="0" w:space="0" w:color="auto"/>
        <w:right w:val="none" w:sz="0" w:space="0" w:color="auto"/>
      </w:divBdr>
    </w:div>
    <w:div w:id="883445457">
      <w:bodyDiv w:val="1"/>
      <w:marLeft w:val="0"/>
      <w:marRight w:val="0"/>
      <w:marTop w:val="0"/>
      <w:marBottom w:val="0"/>
      <w:divBdr>
        <w:top w:val="none" w:sz="0" w:space="0" w:color="auto"/>
        <w:left w:val="none" w:sz="0" w:space="0" w:color="auto"/>
        <w:bottom w:val="none" w:sz="0" w:space="0" w:color="auto"/>
        <w:right w:val="none" w:sz="0" w:space="0" w:color="auto"/>
      </w:divBdr>
    </w:div>
    <w:div w:id="15536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sha.gov/pls/oshaweb/owadisp.show_document?p_id=9797&amp;p_table=STANDAR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MERIT_WORD</vt:lpstr>
    </vt:vector>
  </TitlesOfParts>
  <Company>Stevens Institute of Technology</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MERIT_WORD</dc:title>
  <dc:subject/>
  <dc:creator>Information Department</dc:creator>
  <cp:keywords/>
  <dc:description/>
  <cp:lastModifiedBy>Mary Hallstead</cp:lastModifiedBy>
  <cp:revision>3</cp:revision>
  <cp:lastPrinted>2014-01-13T14:29:00Z</cp:lastPrinted>
  <dcterms:created xsi:type="dcterms:W3CDTF">2014-08-26T22:03:00Z</dcterms:created>
  <dcterms:modified xsi:type="dcterms:W3CDTF">2014-08-27T11:51:00Z</dcterms:modified>
  <cp:category>Accept (SH) Stage</cp:category>
</cp:coreProperties>
</file>