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E231" w14:textId="6D49F654" w:rsidR="00317332" w:rsidRPr="00CB6084" w:rsidRDefault="005404DA" w:rsidP="00317332">
      <w:pPr>
        <w:jc w:val="center"/>
        <w:rPr>
          <w:sz w:val="32"/>
          <w:szCs w:val="32"/>
        </w:rPr>
      </w:pPr>
      <w:r w:rsidRPr="00CB6084">
        <w:rPr>
          <w:noProof/>
        </w:rPr>
        <w:drawing>
          <wp:inline distT="0" distB="0" distL="0" distR="0" wp14:anchorId="497BF4DE" wp14:editId="0EEE9146">
            <wp:extent cx="2865967" cy="1218547"/>
            <wp:effectExtent l="0" t="0" r="4445" b="127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397" cy="1218730"/>
                    </a:xfrm>
                    <a:prstGeom prst="rect">
                      <a:avLst/>
                    </a:prstGeom>
                    <a:noFill/>
                    <a:ln>
                      <a:noFill/>
                    </a:ln>
                  </pic:spPr>
                </pic:pic>
              </a:graphicData>
            </a:graphic>
          </wp:inline>
        </w:drawing>
      </w:r>
    </w:p>
    <w:p w14:paraId="340DE232" w14:textId="77777777" w:rsidR="00317332" w:rsidRPr="00CB6084" w:rsidRDefault="00317332" w:rsidP="00317332">
      <w:pPr>
        <w:jc w:val="center"/>
        <w:rPr>
          <w:b/>
          <w:color w:val="A50021"/>
          <w:sz w:val="32"/>
          <w:szCs w:val="32"/>
        </w:rPr>
      </w:pPr>
    </w:p>
    <w:p w14:paraId="11520089" w14:textId="77777777" w:rsidR="005404DA" w:rsidRPr="00CB6084" w:rsidRDefault="005404DA" w:rsidP="00317332">
      <w:pPr>
        <w:jc w:val="center"/>
        <w:rPr>
          <w:b/>
          <w:color w:val="A50021"/>
          <w:sz w:val="32"/>
          <w:szCs w:val="32"/>
        </w:rPr>
      </w:pPr>
    </w:p>
    <w:p w14:paraId="11EB316F" w14:textId="77777777" w:rsidR="005404DA" w:rsidRPr="00CB6084" w:rsidRDefault="005404DA" w:rsidP="00317332">
      <w:pPr>
        <w:jc w:val="center"/>
        <w:rPr>
          <w:b/>
          <w:color w:val="A50021"/>
          <w:sz w:val="32"/>
          <w:szCs w:val="32"/>
        </w:rPr>
      </w:pPr>
    </w:p>
    <w:p w14:paraId="340DE233" w14:textId="77777777" w:rsidR="00317332" w:rsidRPr="00CB6084" w:rsidRDefault="00317332" w:rsidP="00317332">
      <w:pPr>
        <w:jc w:val="center"/>
        <w:rPr>
          <w:b/>
          <w:sz w:val="32"/>
          <w:szCs w:val="32"/>
        </w:rPr>
      </w:pPr>
      <w:r w:rsidRPr="00CB6084">
        <w:rPr>
          <w:b/>
          <w:sz w:val="32"/>
          <w:szCs w:val="32"/>
        </w:rPr>
        <w:t>AACSB</w:t>
      </w:r>
      <w:r w:rsidRPr="00CB6084">
        <w:rPr>
          <w:b/>
          <w:sz w:val="32"/>
          <w:szCs w:val="32"/>
        </w:rPr>
        <w:br/>
        <w:t>ASSURANCE OF LEARNING</w:t>
      </w:r>
    </w:p>
    <w:p w14:paraId="340DE234" w14:textId="77777777" w:rsidR="00317332" w:rsidRPr="00CB6084" w:rsidRDefault="00317332" w:rsidP="00317332">
      <w:pPr>
        <w:jc w:val="center"/>
        <w:rPr>
          <w:sz w:val="28"/>
          <w:szCs w:val="28"/>
        </w:rPr>
      </w:pPr>
    </w:p>
    <w:p w14:paraId="340DE235" w14:textId="77777777" w:rsidR="00317332" w:rsidRPr="00CB6084" w:rsidRDefault="00317332" w:rsidP="00317332">
      <w:pPr>
        <w:jc w:val="center"/>
        <w:rPr>
          <w:sz w:val="28"/>
          <w:szCs w:val="28"/>
        </w:rPr>
      </w:pPr>
    </w:p>
    <w:p w14:paraId="340DE236" w14:textId="77777777" w:rsidR="00317332" w:rsidRPr="00CB6084" w:rsidRDefault="00317332" w:rsidP="00973F18">
      <w:pPr>
        <w:rPr>
          <w:sz w:val="28"/>
          <w:szCs w:val="28"/>
        </w:rPr>
      </w:pPr>
    </w:p>
    <w:p w14:paraId="6D894C9F" w14:textId="6407AA5D" w:rsidR="003A65F1" w:rsidRPr="00CB6084" w:rsidRDefault="003A65F1" w:rsidP="003A65F1">
      <w:pPr>
        <w:jc w:val="center"/>
        <w:rPr>
          <w:b/>
          <w:bCs/>
          <w:color w:val="800000"/>
          <w:sz w:val="72"/>
          <w:szCs w:val="72"/>
        </w:rPr>
      </w:pPr>
      <w:r w:rsidRPr="00CB6084">
        <w:rPr>
          <w:b/>
          <w:color w:val="800000"/>
          <w:sz w:val="72"/>
          <w:szCs w:val="72"/>
        </w:rPr>
        <w:t xml:space="preserve">Doctor of Philosophy in </w:t>
      </w:r>
      <w:r w:rsidR="005E3660" w:rsidRPr="00CB6084">
        <w:rPr>
          <w:b/>
          <w:color w:val="800000"/>
          <w:sz w:val="72"/>
          <w:szCs w:val="72"/>
        </w:rPr>
        <w:t>Data Science</w:t>
      </w:r>
    </w:p>
    <w:p w14:paraId="474D5A3C" w14:textId="77777777" w:rsidR="003A65F1" w:rsidRPr="00CB6084" w:rsidRDefault="003A65F1" w:rsidP="003A65F1">
      <w:pPr>
        <w:jc w:val="center"/>
        <w:rPr>
          <w:b/>
          <w:bCs/>
          <w:color w:val="800000"/>
          <w:sz w:val="72"/>
          <w:szCs w:val="72"/>
        </w:rPr>
      </w:pPr>
      <w:r w:rsidRPr="00CB6084">
        <w:rPr>
          <w:b/>
          <w:color w:val="800000"/>
          <w:sz w:val="72"/>
          <w:szCs w:val="72"/>
        </w:rPr>
        <w:t>(Ph.D.)</w:t>
      </w:r>
    </w:p>
    <w:p w14:paraId="340DE238" w14:textId="77777777" w:rsidR="00317332" w:rsidRPr="00CB6084" w:rsidRDefault="00317332" w:rsidP="00317332">
      <w:pPr>
        <w:jc w:val="center"/>
        <w:rPr>
          <w:sz w:val="28"/>
          <w:szCs w:val="28"/>
        </w:rPr>
      </w:pPr>
    </w:p>
    <w:p w14:paraId="340DE239" w14:textId="4E11A192"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 xml:space="preserve">LEARNING GOAL # </w:t>
      </w:r>
      <w:r w:rsidR="005404DA" w:rsidRPr="00CB6084">
        <w:rPr>
          <w:b/>
          <w:color w:val="000000"/>
          <w:sz w:val="28"/>
          <w:szCs w:val="28"/>
        </w:rPr>
        <w:t>1</w:t>
      </w:r>
      <w:r w:rsidR="009C5893" w:rsidRPr="00CB6084">
        <w:rPr>
          <w:b/>
          <w:color w:val="000000"/>
          <w:sz w:val="28"/>
          <w:szCs w:val="28"/>
        </w:rPr>
        <w:t xml:space="preserve"> </w:t>
      </w:r>
    </w:p>
    <w:p w14:paraId="340DE23B" w14:textId="77777777" w:rsidR="00975C51" w:rsidRPr="00CB6084" w:rsidRDefault="00975C51" w:rsidP="007341B9">
      <w:pPr>
        <w:pBdr>
          <w:top w:val="single" w:sz="4" w:space="1" w:color="auto"/>
          <w:left w:val="single" w:sz="4" w:space="4" w:color="auto"/>
          <w:bottom w:val="single" w:sz="4" w:space="1" w:color="auto"/>
          <w:right w:val="single" w:sz="4" w:space="4" w:color="auto"/>
        </w:pBdr>
        <w:rPr>
          <w:b/>
          <w:color w:val="000000"/>
          <w:sz w:val="28"/>
          <w:szCs w:val="28"/>
        </w:rPr>
      </w:pPr>
    </w:p>
    <w:p w14:paraId="340DE23E" w14:textId="20CE6742" w:rsidR="00317332" w:rsidRPr="00CB6084" w:rsidRDefault="00C72A4A" w:rsidP="00317332">
      <w:pPr>
        <w:pBdr>
          <w:top w:val="single" w:sz="4" w:space="1" w:color="auto"/>
          <w:left w:val="single" w:sz="4" w:space="4" w:color="auto"/>
          <w:bottom w:val="single" w:sz="4" w:space="1" w:color="auto"/>
          <w:right w:val="single" w:sz="4" w:space="4" w:color="auto"/>
        </w:pBdr>
        <w:jc w:val="center"/>
        <w:rPr>
          <w:b/>
          <w:color w:val="000000"/>
          <w:sz w:val="28"/>
          <w:szCs w:val="28"/>
        </w:rPr>
      </w:pPr>
      <w:bookmarkStart w:id="0" w:name="OLE_LINK15"/>
      <w:bookmarkStart w:id="1" w:name="OLE_LINK16"/>
      <w:r w:rsidRPr="00CB6084">
        <w:rPr>
          <w:b/>
          <w:color w:val="000000"/>
          <w:sz w:val="28"/>
          <w:szCs w:val="28"/>
        </w:rPr>
        <w:t>Our PhD students will communicate effectively in writing and oral presentations.</w:t>
      </w:r>
    </w:p>
    <w:bookmarkEnd w:id="0"/>
    <w:bookmarkEnd w:id="1"/>
    <w:p w14:paraId="295C243F" w14:textId="77777777" w:rsidR="00C72A4A" w:rsidRPr="00CB6084" w:rsidRDefault="00C72A4A"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52EADB5C" w14:textId="7E28B982" w:rsidR="00DD4491" w:rsidRPr="00CB6084" w:rsidRDefault="00317332" w:rsidP="00DD4491">
      <w:pPr>
        <w:pBdr>
          <w:top w:val="single" w:sz="4" w:space="1" w:color="auto"/>
          <w:left w:val="single" w:sz="4" w:space="4" w:color="auto"/>
          <w:bottom w:val="single" w:sz="4" w:space="1" w:color="auto"/>
          <w:right w:val="single" w:sz="4" w:space="4" w:color="auto"/>
        </w:pBdr>
        <w:jc w:val="center"/>
        <w:rPr>
          <w:b/>
          <w:color w:val="000000"/>
          <w:sz w:val="28"/>
          <w:szCs w:val="28"/>
        </w:rPr>
      </w:pPr>
      <w:r w:rsidRPr="00CB6084">
        <w:rPr>
          <w:b/>
          <w:color w:val="000000"/>
          <w:sz w:val="28"/>
          <w:szCs w:val="28"/>
        </w:rPr>
        <w:t>Responsibility:</w:t>
      </w:r>
      <w:r w:rsidR="00773A62" w:rsidRPr="00CB6084">
        <w:rPr>
          <w:b/>
          <w:sz w:val="28"/>
          <w:szCs w:val="28"/>
        </w:rPr>
        <w:t xml:space="preserve"> </w:t>
      </w:r>
      <w:r w:rsidR="00386887" w:rsidRPr="00CB6084">
        <w:rPr>
          <w:b/>
          <w:sz w:val="28"/>
          <w:szCs w:val="28"/>
        </w:rPr>
        <w:t>Suman Banerjee</w:t>
      </w:r>
      <w:r w:rsidR="005E3660" w:rsidRPr="00CB6084">
        <w:rPr>
          <w:b/>
          <w:sz w:val="28"/>
          <w:szCs w:val="28"/>
        </w:rPr>
        <w:t>, Feng Mai</w:t>
      </w:r>
      <w:r w:rsidR="00ED66D3" w:rsidRPr="00CB6084">
        <w:rPr>
          <w:b/>
          <w:sz w:val="28"/>
          <w:szCs w:val="28"/>
        </w:rPr>
        <w:t xml:space="preserve"> </w:t>
      </w:r>
      <w:r w:rsidR="00DD4491" w:rsidRPr="00CB6084">
        <w:rPr>
          <w:b/>
          <w:sz w:val="28"/>
          <w:szCs w:val="28"/>
        </w:rPr>
        <w:t>(</w:t>
      </w:r>
      <w:r w:rsidR="00DD4491" w:rsidRPr="00CB6084">
        <w:rPr>
          <w:b/>
          <w:color w:val="000000"/>
          <w:sz w:val="28"/>
          <w:szCs w:val="28"/>
        </w:rPr>
        <w:t xml:space="preserve">or </w:t>
      </w:r>
      <w:r w:rsidR="003A65F1" w:rsidRPr="00CB6084">
        <w:rPr>
          <w:b/>
          <w:color w:val="000000"/>
          <w:sz w:val="28"/>
          <w:szCs w:val="28"/>
        </w:rPr>
        <w:t>the Student’s Advisor</w:t>
      </w:r>
      <w:r w:rsidR="00DD4491" w:rsidRPr="00CB6084">
        <w:rPr>
          <w:b/>
          <w:color w:val="000000"/>
          <w:sz w:val="28"/>
          <w:szCs w:val="28"/>
        </w:rPr>
        <w:t>)</w:t>
      </w:r>
    </w:p>
    <w:p w14:paraId="340DE23F" w14:textId="16EE2E98" w:rsidR="00317332" w:rsidRPr="00CB6084" w:rsidRDefault="00317332" w:rsidP="00317332">
      <w:pPr>
        <w:pBdr>
          <w:top w:val="single" w:sz="4" w:space="1" w:color="auto"/>
          <w:left w:val="single" w:sz="4" w:space="4" w:color="auto"/>
          <w:bottom w:val="single" w:sz="4" w:space="1" w:color="auto"/>
          <w:right w:val="single" w:sz="4" w:space="4" w:color="auto"/>
        </w:pBdr>
        <w:jc w:val="center"/>
        <w:rPr>
          <w:b/>
          <w:color w:val="000000"/>
          <w:sz w:val="28"/>
          <w:szCs w:val="28"/>
        </w:rPr>
      </w:pPr>
    </w:p>
    <w:p w14:paraId="340DE240" w14:textId="77777777" w:rsidR="00317332" w:rsidRPr="00CB6084" w:rsidRDefault="00317332" w:rsidP="00317332">
      <w:pPr>
        <w:pBdr>
          <w:top w:val="single" w:sz="4" w:space="1" w:color="auto"/>
          <w:left w:val="single" w:sz="4" w:space="4" w:color="auto"/>
          <w:bottom w:val="single" w:sz="4" w:space="1" w:color="auto"/>
          <w:right w:val="single" w:sz="4" w:space="4" w:color="auto"/>
        </w:pBdr>
        <w:jc w:val="center"/>
        <w:rPr>
          <w:sz w:val="28"/>
          <w:szCs w:val="28"/>
        </w:rPr>
      </w:pPr>
    </w:p>
    <w:p w14:paraId="340DE241" w14:textId="77777777" w:rsidR="00317332" w:rsidRPr="00CB6084" w:rsidRDefault="00317332" w:rsidP="00317332">
      <w:pPr>
        <w:jc w:val="center"/>
        <w:rPr>
          <w:sz w:val="28"/>
          <w:szCs w:val="28"/>
        </w:rPr>
      </w:pPr>
    </w:p>
    <w:p w14:paraId="340DE242" w14:textId="77777777" w:rsidR="00421A00" w:rsidRPr="00CB6084" w:rsidRDefault="00421A00" w:rsidP="00973F18">
      <w:pPr>
        <w:rPr>
          <w:sz w:val="28"/>
          <w:szCs w:val="28"/>
        </w:rPr>
      </w:pPr>
    </w:p>
    <w:p w14:paraId="340DE243" w14:textId="77777777" w:rsidR="00317332" w:rsidRPr="00CB6084" w:rsidRDefault="00317332" w:rsidP="00317332">
      <w:pPr>
        <w:jc w:val="center"/>
        <w:rPr>
          <w:b/>
          <w:sz w:val="28"/>
          <w:szCs w:val="28"/>
        </w:rPr>
      </w:pPr>
    </w:p>
    <w:p w14:paraId="340DE248" w14:textId="77777777" w:rsidR="007E7789" w:rsidRPr="00CB6084" w:rsidRDefault="007E7789" w:rsidP="00317332">
      <w:pPr>
        <w:jc w:val="center"/>
        <w:rPr>
          <w:b/>
          <w:sz w:val="28"/>
          <w:szCs w:val="28"/>
        </w:rPr>
      </w:pPr>
    </w:p>
    <w:p w14:paraId="340DE24B" w14:textId="77777777" w:rsidR="00B45C81" w:rsidRPr="00CB6084" w:rsidRDefault="00B45C81" w:rsidP="00317332">
      <w:pPr>
        <w:jc w:val="center"/>
        <w:rPr>
          <w:sz w:val="28"/>
          <w:szCs w:val="28"/>
        </w:rPr>
      </w:pPr>
    </w:p>
    <w:p w14:paraId="340DE24E" w14:textId="11116F2F" w:rsidR="00FC562E" w:rsidRPr="00CB6084" w:rsidRDefault="00FB7254" w:rsidP="00FC562E">
      <w:pPr>
        <w:jc w:val="center"/>
      </w:pPr>
      <w:r w:rsidRPr="00CB6084">
        <w:rPr>
          <w:sz w:val="28"/>
          <w:szCs w:val="28"/>
        </w:rPr>
        <w:t>April 30, 2022</w:t>
      </w:r>
    </w:p>
    <w:p w14:paraId="7A0BFEBD" w14:textId="77777777" w:rsidR="00761C86" w:rsidRPr="00CB6084" w:rsidRDefault="00761C86" w:rsidP="00FC562E">
      <w:pPr>
        <w:jc w:val="center"/>
      </w:pPr>
    </w:p>
    <w:p w14:paraId="39388814" w14:textId="77777777" w:rsidR="00761C86" w:rsidRPr="00CB6084" w:rsidRDefault="00761C86" w:rsidP="00FC562E">
      <w:pPr>
        <w:jc w:val="center"/>
      </w:pPr>
    </w:p>
    <w:p w14:paraId="48C94500" w14:textId="77777777" w:rsidR="00761C86" w:rsidRPr="00CB6084" w:rsidRDefault="00761C86" w:rsidP="00FC562E">
      <w:pPr>
        <w:jc w:val="center"/>
      </w:pPr>
    </w:p>
    <w:p w14:paraId="340DE24F" w14:textId="77777777" w:rsidR="00FC562E" w:rsidRPr="00CB6084" w:rsidRDefault="00FC562E" w:rsidP="00FC562E">
      <w:pPr>
        <w:jc w:val="center"/>
      </w:pPr>
    </w:p>
    <w:p w14:paraId="340DE250" w14:textId="79650D8C" w:rsidR="00DA3906" w:rsidRDefault="00F3372C" w:rsidP="00FC562E">
      <w:pPr>
        <w:jc w:val="center"/>
        <w:rPr>
          <w:b/>
          <w:sz w:val="32"/>
        </w:rPr>
      </w:pPr>
      <w:r w:rsidRPr="00CB6084">
        <w:rPr>
          <w:b/>
          <w:sz w:val="32"/>
        </w:rPr>
        <w:t>TABLE OF CONTENTS</w:t>
      </w:r>
    </w:p>
    <w:p w14:paraId="34C5A394" w14:textId="77777777" w:rsidR="004F078A" w:rsidRPr="00CB6084" w:rsidRDefault="004F078A" w:rsidP="00FC562E">
      <w:pPr>
        <w:jc w:val="center"/>
        <w:rPr>
          <w:b/>
        </w:rPr>
      </w:pPr>
    </w:p>
    <w:p w14:paraId="340DE251" w14:textId="77777777" w:rsidR="00DA3906" w:rsidRPr="00CB6084" w:rsidRDefault="00DA3906" w:rsidP="00DA3906"/>
    <w:sdt>
      <w:sdtPr>
        <w:rPr>
          <w:rFonts w:ascii="Times New Roman" w:eastAsia="Times New Roman" w:hAnsi="Times New Roman" w:cs="Times New Roman"/>
          <w:b w:val="0"/>
          <w:bCs w:val="0"/>
          <w:color w:val="auto"/>
          <w:sz w:val="24"/>
          <w:szCs w:val="24"/>
          <w:lang w:eastAsia="en-US"/>
        </w:rPr>
        <w:id w:val="439885369"/>
        <w:docPartObj>
          <w:docPartGallery w:val="Table of Contents"/>
          <w:docPartUnique/>
        </w:docPartObj>
      </w:sdtPr>
      <w:sdtEndPr>
        <w:rPr>
          <w:noProof/>
        </w:rPr>
      </w:sdtEndPr>
      <w:sdtContent>
        <w:p w14:paraId="340DE252" w14:textId="403C6895" w:rsidR="00FC562E" w:rsidRPr="00CB6084" w:rsidRDefault="00FC562E">
          <w:pPr>
            <w:pStyle w:val="TOCHeading"/>
            <w:rPr>
              <w:rFonts w:ascii="Times New Roman" w:hAnsi="Times New Roman" w:cs="Times New Roman"/>
            </w:rPr>
          </w:pPr>
        </w:p>
        <w:p w14:paraId="78291A5D" w14:textId="55975233" w:rsidR="008275E3" w:rsidRDefault="00FC562E">
          <w:pPr>
            <w:pStyle w:val="TOC1"/>
            <w:rPr>
              <w:rFonts w:asciiTheme="minorHAnsi" w:eastAsiaTheme="minorEastAsia" w:hAnsiTheme="minorHAnsi" w:cstheme="minorBidi"/>
              <w:noProof/>
              <w:lang w:eastAsia="zh-CN"/>
            </w:rPr>
          </w:pPr>
          <w:r w:rsidRPr="00CB6084">
            <w:fldChar w:fldCharType="begin"/>
          </w:r>
          <w:r w:rsidRPr="00CB6084">
            <w:instrText xml:space="preserve"> TOC \o "1-3" \h \z \u </w:instrText>
          </w:r>
          <w:r w:rsidRPr="00CB6084">
            <w:fldChar w:fldCharType="separate"/>
          </w:r>
          <w:hyperlink w:anchor="_Toc98620824" w:history="1">
            <w:r w:rsidR="008275E3" w:rsidRPr="0093680F">
              <w:rPr>
                <w:rStyle w:val="Hyperlink"/>
                <w:noProof/>
              </w:rPr>
              <w:t>1.  Introduction: Learning Goal #1</w:t>
            </w:r>
            <w:r w:rsidR="008275E3">
              <w:rPr>
                <w:noProof/>
                <w:webHidden/>
              </w:rPr>
              <w:tab/>
            </w:r>
            <w:r w:rsidR="008275E3">
              <w:rPr>
                <w:noProof/>
                <w:webHidden/>
              </w:rPr>
              <w:fldChar w:fldCharType="begin"/>
            </w:r>
            <w:r w:rsidR="008275E3">
              <w:rPr>
                <w:noProof/>
                <w:webHidden/>
              </w:rPr>
              <w:instrText xml:space="preserve"> PAGEREF _Toc98620824 \h </w:instrText>
            </w:r>
            <w:r w:rsidR="008275E3">
              <w:rPr>
                <w:noProof/>
                <w:webHidden/>
              </w:rPr>
            </w:r>
            <w:r w:rsidR="008275E3">
              <w:rPr>
                <w:noProof/>
                <w:webHidden/>
              </w:rPr>
              <w:fldChar w:fldCharType="separate"/>
            </w:r>
            <w:r w:rsidR="008275E3">
              <w:rPr>
                <w:noProof/>
                <w:webHidden/>
              </w:rPr>
              <w:t>3</w:t>
            </w:r>
            <w:r w:rsidR="008275E3">
              <w:rPr>
                <w:noProof/>
                <w:webHidden/>
              </w:rPr>
              <w:fldChar w:fldCharType="end"/>
            </w:r>
          </w:hyperlink>
        </w:p>
        <w:p w14:paraId="5BE5692E" w14:textId="63F7D45F" w:rsidR="008275E3" w:rsidRDefault="00AC1002">
          <w:pPr>
            <w:pStyle w:val="TOC1"/>
            <w:rPr>
              <w:rFonts w:asciiTheme="minorHAnsi" w:eastAsiaTheme="minorEastAsia" w:hAnsiTheme="minorHAnsi" w:cstheme="minorBidi"/>
              <w:noProof/>
              <w:lang w:eastAsia="zh-CN"/>
            </w:rPr>
          </w:pPr>
          <w:hyperlink w:anchor="_Toc98620825" w:history="1">
            <w:r w:rsidR="008275E3" w:rsidRPr="0093680F">
              <w:rPr>
                <w:rStyle w:val="Hyperlink"/>
                <w:noProof/>
              </w:rPr>
              <w:t>2.  Learning Objectives and Traits</w:t>
            </w:r>
            <w:r w:rsidR="008275E3">
              <w:rPr>
                <w:noProof/>
                <w:webHidden/>
              </w:rPr>
              <w:tab/>
            </w:r>
            <w:r w:rsidR="008275E3">
              <w:rPr>
                <w:noProof/>
                <w:webHidden/>
              </w:rPr>
              <w:fldChar w:fldCharType="begin"/>
            </w:r>
            <w:r w:rsidR="008275E3">
              <w:rPr>
                <w:noProof/>
                <w:webHidden/>
              </w:rPr>
              <w:instrText xml:space="preserve"> PAGEREF _Toc98620825 \h </w:instrText>
            </w:r>
            <w:r w:rsidR="008275E3">
              <w:rPr>
                <w:noProof/>
                <w:webHidden/>
              </w:rPr>
            </w:r>
            <w:r w:rsidR="008275E3">
              <w:rPr>
                <w:noProof/>
                <w:webHidden/>
              </w:rPr>
              <w:fldChar w:fldCharType="separate"/>
            </w:r>
            <w:r w:rsidR="008275E3">
              <w:rPr>
                <w:noProof/>
                <w:webHidden/>
              </w:rPr>
              <w:t>4</w:t>
            </w:r>
            <w:r w:rsidR="008275E3">
              <w:rPr>
                <w:noProof/>
                <w:webHidden/>
              </w:rPr>
              <w:fldChar w:fldCharType="end"/>
            </w:r>
          </w:hyperlink>
        </w:p>
        <w:p w14:paraId="0B00EC3F" w14:textId="26FE24D7" w:rsidR="008275E3" w:rsidRDefault="00AC1002">
          <w:pPr>
            <w:pStyle w:val="TOC1"/>
            <w:rPr>
              <w:rFonts w:asciiTheme="minorHAnsi" w:eastAsiaTheme="minorEastAsia" w:hAnsiTheme="minorHAnsi" w:cstheme="minorBidi"/>
              <w:noProof/>
              <w:lang w:eastAsia="zh-CN"/>
            </w:rPr>
          </w:pPr>
          <w:hyperlink w:anchor="_Toc98620826" w:history="1">
            <w:r w:rsidR="008275E3" w:rsidRPr="0093680F">
              <w:rPr>
                <w:rStyle w:val="Hyperlink"/>
                <w:noProof/>
              </w:rPr>
              <w:t>3.  Rubrics</w:t>
            </w:r>
            <w:r w:rsidR="008275E3">
              <w:rPr>
                <w:noProof/>
                <w:webHidden/>
              </w:rPr>
              <w:tab/>
            </w:r>
            <w:r w:rsidR="008275E3">
              <w:rPr>
                <w:noProof/>
                <w:webHidden/>
              </w:rPr>
              <w:fldChar w:fldCharType="begin"/>
            </w:r>
            <w:r w:rsidR="008275E3">
              <w:rPr>
                <w:noProof/>
                <w:webHidden/>
              </w:rPr>
              <w:instrText xml:space="preserve"> PAGEREF _Toc98620826 \h </w:instrText>
            </w:r>
            <w:r w:rsidR="008275E3">
              <w:rPr>
                <w:noProof/>
                <w:webHidden/>
              </w:rPr>
            </w:r>
            <w:r w:rsidR="008275E3">
              <w:rPr>
                <w:noProof/>
                <w:webHidden/>
              </w:rPr>
              <w:fldChar w:fldCharType="separate"/>
            </w:r>
            <w:r w:rsidR="008275E3">
              <w:rPr>
                <w:noProof/>
                <w:webHidden/>
              </w:rPr>
              <w:t>5</w:t>
            </w:r>
            <w:r w:rsidR="008275E3">
              <w:rPr>
                <w:noProof/>
                <w:webHidden/>
              </w:rPr>
              <w:fldChar w:fldCharType="end"/>
            </w:r>
          </w:hyperlink>
        </w:p>
        <w:p w14:paraId="3D73DAE5" w14:textId="2838C723" w:rsidR="008275E3" w:rsidRDefault="00AC1002">
          <w:pPr>
            <w:pStyle w:val="TOC1"/>
            <w:rPr>
              <w:rFonts w:asciiTheme="minorHAnsi" w:eastAsiaTheme="minorEastAsia" w:hAnsiTheme="minorHAnsi" w:cstheme="minorBidi"/>
              <w:noProof/>
              <w:lang w:eastAsia="zh-CN"/>
            </w:rPr>
          </w:pPr>
          <w:hyperlink w:anchor="_Toc98620827" w:history="1">
            <w:r w:rsidR="008275E3" w:rsidRPr="0093680F">
              <w:rPr>
                <w:rStyle w:val="Hyperlink"/>
                <w:noProof/>
              </w:rPr>
              <w:t>4.  Assessment Process</w:t>
            </w:r>
            <w:r w:rsidR="008275E3">
              <w:rPr>
                <w:noProof/>
                <w:webHidden/>
              </w:rPr>
              <w:tab/>
            </w:r>
            <w:r w:rsidR="008275E3">
              <w:rPr>
                <w:noProof/>
                <w:webHidden/>
              </w:rPr>
              <w:fldChar w:fldCharType="begin"/>
            </w:r>
            <w:r w:rsidR="008275E3">
              <w:rPr>
                <w:noProof/>
                <w:webHidden/>
              </w:rPr>
              <w:instrText xml:space="preserve"> PAGEREF _Toc98620827 \h </w:instrText>
            </w:r>
            <w:r w:rsidR="008275E3">
              <w:rPr>
                <w:noProof/>
                <w:webHidden/>
              </w:rPr>
            </w:r>
            <w:r w:rsidR="008275E3">
              <w:rPr>
                <w:noProof/>
                <w:webHidden/>
              </w:rPr>
              <w:fldChar w:fldCharType="separate"/>
            </w:r>
            <w:r w:rsidR="008275E3">
              <w:rPr>
                <w:noProof/>
                <w:webHidden/>
              </w:rPr>
              <w:t>6</w:t>
            </w:r>
            <w:r w:rsidR="008275E3">
              <w:rPr>
                <w:noProof/>
                <w:webHidden/>
              </w:rPr>
              <w:fldChar w:fldCharType="end"/>
            </w:r>
          </w:hyperlink>
        </w:p>
        <w:p w14:paraId="20A14AE6" w14:textId="33F781CC" w:rsidR="008275E3" w:rsidRDefault="00AC1002">
          <w:pPr>
            <w:pStyle w:val="TOC1"/>
            <w:rPr>
              <w:rFonts w:asciiTheme="minorHAnsi" w:eastAsiaTheme="minorEastAsia" w:hAnsiTheme="minorHAnsi" w:cstheme="minorBidi"/>
              <w:noProof/>
              <w:lang w:eastAsia="zh-CN"/>
            </w:rPr>
          </w:pPr>
          <w:hyperlink w:anchor="_Toc98620828" w:history="1">
            <w:r w:rsidR="008275E3" w:rsidRPr="0093680F">
              <w:rPr>
                <w:rStyle w:val="Hyperlink"/>
                <w:noProof/>
              </w:rPr>
              <w:t>5.  Results of Learning Goal Assessment – Introduction</w:t>
            </w:r>
            <w:r w:rsidR="008275E3">
              <w:rPr>
                <w:noProof/>
                <w:webHidden/>
              </w:rPr>
              <w:tab/>
            </w:r>
            <w:r w:rsidR="008275E3">
              <w:rPr>
                <w:noProof/>
                <w:webHidden/>
              </w:rPr>
              <w:fldChar w:fldCharType="begin"/>
            </w:r>
            <w:r w:rsidR="008275E3">
              <w:rPr>
                <w:noProof/>
                <w:webHidden/>
              </w:rPr>
              <w:instrText xml:space="preserve"> PAGEREF _Toc98620828 \h </w:instrText>
            </w:r>
            <w:r w:rsidR="008275E3">
              <w:rPr>
                <w:noProof/>
                <w:webHidden/>
              </w:rPr>
            </w:r>
            <w:r w:rsidR="008275E3">
              <w:rPr>
                <w:noProof/>
                <w:webHidden/>
              </w:rPr>
              <w:fldChar w:fldCharType="separate"/>
            </w:r>
            <w:r w:rsidR="008275E3">
              <w:rPr>
                <w:noProof/>
                <w:webHidden/>
              </w:rPr>
              <w:t>7</w:t>
            </w:r>
            <w:r w:rsidR="008275E3">
              <w:rPr>
                <w:noProof/>
                <w:webHidden/>
              </w:rPr>
              <w:fldChar w:fldCharType="end"/>
            </w:r>
          </w:hyperlink>
        </w:p>
        <w:p w14:paraId="66C32CDF" w14:textId="0B43C6E1" w:rsidR="008275E3" w:rsidRDefault="00AC1002">
          <w:pPr>
            <w:pStyle w:val="TOC1"/>
            <w:rPr>
              <w:rFonts w:asciiTheme="minorHAnsi" w:eastAsiaTheme="minorEastAsia" w:hAnsiTheme="minorHAnsi" w:cstheme="minorBidi"/>
              <w:noProof/>
              <w:lang w:eastAsia="zh-CN"/>
            </w:rPr>
          </w:pPr>
          <w:hyperlink w:anchor="_Toc98620829" w:history="1">
            <w:r w:rsidR="008275E3" w:rsidRPr="0093680F">
              <w:rPr>
                <w:rStyle w:val="Hyperlink"/>
                <w:noProof/>
              </w:rPr>
              <w:t>6.  Results of Assessment: Spring 2022</w:t>
            </w:r>
            <w:r w:rsidR="008275E3">
              <w:rPr>
                <w:noProof/>
                <w:webHidden/>
              </w:rPr>
              <w:tab/>
            </w:r>
            <w:r w:rsidR="008275E3">
              <w:rPr>
                <w:noProof/>
                <w:webHidden/>
              </w:rPr>
              <w:fldChar w:fldCharType="begin"/>
            </w:r>
            <w:r w:rsidR="008275E3">
              <w:rPr>
                <w:noProof/>
                <w:webHidden/>
              </w:rPr>
              <w:instrText xml:space="preserve"> PAGEREF _Toc98620829 \h </w:instrText>
            </w:r>
            <w:r w:rsidR="008275E3">
              <w:rPr>
                <w:noProof/>
                <w:webHidden/>
              </w:rPr>
            </w:r>
            <w:r w:rsidR="008275E3">
              <w:rPr>
                <w:noProof/>
                <w:webHidden/>
              </w:rPr>
              <w:fldChar w:fldCharType="separate"/>
            </w:r>
            <w:r w:rsidR="008275E3">
              <w:rPr>
                <w:noProof/>
                <w:webHidden/>
              </w:rPr>
              <w:t>8</w:t>
            </w:r>
            <w:r w:rsidR="008275E3">
              <w:rPr>
                <w:noProof/>
                <w:webHidden/>
              </w:rPr>
              <w:fldChar w:fldCharType="end"/>
            </w:r>
          </w:hyperlink>
        </w:p>
        <w:p w14:paraId="689D669D" w14:textId="5D5321B2" w:rsidR="008275E3" w:rsidRDefault="00AC1002">
          <w:pPr>
            <w:pStyle w:val="TOC1"/>
            <w:rPr>
              <w:rFonts w:asciiTheme="minorHAnsi" w:eastAsiaTheme="minorEastAsia" w:hAnsiTheme="minorHAnsi" w:cstheme="minorBidi"/>
              <w:noProof/>
              <w:lang w:eastAsia="zh-CN"/>
            </w:rPr>
          </w:pPr>
          <w:hyperlink w:anchor="_Toc98620830" w:history="1">
            <w:r w:rsidR="008275E3" w:rsidRPr="0093680F">
              <w:rPr>
                <w:rStyle w:val="Hyperlink"/>
                <w:noProof/>
              </w:rPr>
              <w:t>7.  Outcomes from Previous Assessments</w:t>
            </w:r>
            <w:r w:rsidR="008275E3">
              <w:rPr>
                <w:noProof/>
                <w:webHidden/>
              </w:rPr>
              <w:tab/>
            </w:r>
            <w:r w:rsidR="008275E3">
              <w:rPr>
                <w:noProof/>
                <w:webHidden/>
              </w:rPr>
              <w:fldChar w:fldCharType="begin"/>
            </w:r>
            <w:r w:rsidR="008275E3">
              <w:rPr>
                <w:noProof/>
                <w:webHidden/>
              </w:rPr>
              <w:instrText xml:space="preserve"> PAGEREF _Toc98620830 \h </w:instrText>
            </w:r>
            <w:r w:rsidR="008275E3">
              <w:rPr>
                <w:noProof/>
                <w:webHidden/>
              </w:rPr>
            </w:r>
            <w:r w:rsidR="008275E3">
              <w:rPr>
                <w:noProof/>
                <w:webHidden/>
              </w:rPr>
              <w:fldChar w:fldCharType="separate"/>
            </w:r>
            <w:r w:rsidR="008275E3">
              <w:rPr>
                <w:noProof/>
                <w:webHidden/>
              </w:rPr>
              <w:t>10</w:t>
            </w:r>
            <w:r w:rsidR="008275E3">
              <w:rPr>
                <w:noProof/>
                <w:webHidden/>
              </w:rPr>
              <w:fldChar w:fldCharType="end"/>
            </w:r>
          </w:hyperlink>
        </w:p>
        <w:p w14:paraId="79767BAF" w14:textId="4BDFD090" w:rsidR="008275E3" w:rsidRDefault="00AC1002">
          <w:pPr>
            <w:pStyle w:val="TOC1"/>
            <w:rPr>
              <w:rFonts w:asciiTheme="minorHAnsi" w:eastAsiaTheme="minorEastAsia" w:hAnsiTheme="minorHAnsi" w:cstheme="minorBidi"/>
              <w:noProof/>
              <w:lang w:eastAsia="zh-CN"/>
            </w:rPr>
          </w:pPr>
          <w:hyperlink w:anchor="_Toc98620831" w:history="1">
            <w:r w:rsidR="008275E3" w:rsidRPr="0093680F">
              <w:rPr>
                <w:rStyle w:val="Hyperlink"/>
                <w:noProof/>
              </w:rPr>
              <w:t>8.  Close Loop Process – Continuous Improvement Record</w:t>
            </w:r>
            <w:r w:rsidR="008275E3">
              <w:rPr>
                <w:noProof/>
                <w:webHidden/>
              </w:rPr>
              <w:tab/>
            </w:r>
            <w:r w:rsidR="008275E3">
              <w:rPr>
                <w:noProof/>
                <w:webHidden/>
              </w:rPr>
              <w:fldChar w:fldCharType="begin"/>
            </w:r>
            <w:r w:rsidR="008275E3">
              <w:rPr>
                <w:noProof/>
                <w:webHidden/>
              </w:rPr>
              <w:instrText xml:space="preserve"> PAGEREF _Toc98620831 \h </w:instrText>
            </w:r>
            <w:r w:rsidR="008275E3">
              <w:rPr>
                <w:noProof/>
                <w:webHidden/>
              </w:rPr>
            </w:r>
            <w:r w:rsidR="008275E3">
              <w:rPr>
                <w:noProof/>
                <w:webHidden/>
              </w:rPr>
              <w:fldChar w:fldCharType="separate"/>
            </w:r>
            <w:r w:rsidR="008275E3">
              <w:rPr>
                <w:noProof/>
                <w:webHidden/>
              </w:rPr>
              <w:t>10</w:t>
            </w:r>
            <w:r w:rsidR="008275E3">
              <w:rPr>
                <w:noProof/>
                <w:webHidden/>
              </w:rPr>
              <w:fldChar w:fldCharType="end"/>
            </w:r>
          </w:hyperlink>
        </w:p>
        <w:p w14:paraId="340DE25C" w14:textId="5173E2EE" w:rsidR="00FC562E" w:rsidRPr="00CB6084" w:rsidRDefault="00FC562E">
          <w:r w:rsidRPr="00CB6084">
            <w:rPr>
              <w:b/>
              <w:bCs/>
              <w:noProof/>
            </w:rPr>
            <w:fldChar w:fldCharType="end"/>
          </w:r>
        </w:p>
      </w:sdtContent>
    </w:sdt>
    <w:p w14:paraId="340DE25D" w14:textId="77777777" w:rsidR="00317332" w:rsidRPr="00CB6084" w:rsidRDefault="00317332" w:rsidP="00DA3906"/>
    <w:p w14:paraId="4C7E76FB" w14:textId="430F137F" w:rsidR="0063537A" w:rsidRPr="00CB6084" w:rsidRDefault="006B4A1F" w:rsidP="0045173D">
      <w:pPr>
        <w:pStyle w:val="Heading1"/>
        <w:rPr>
          <w:rFonts w:cs="Times New Roman"/>
          <w:b w:val="0"/>
          <w:bCs w:val="0"/>
        </w:rPr>
      </w:pPr>
      <w:r w:rsidRPr="00CB6084">
        <w:rPr>
          <w:rFonts w:cs="Times New Roman"/>
          <w:color w:val="000000"/>
        </w:rPr>
        <w:br w:type="page"/>
      </w:r>
      <w:bookmarkStart w:id="2" w:name="_Toc98620824"/>
      <w:r w:rsidRPr="00CB6084">
        <w:rPr>
          <w:rFonts w:cs="Times New Roman"/>
        </w:rPr>
        <w:lastRenderedPageBreak/>
        <w:t>1.</w:t>
      </w:r>
      <w:r w:rsidR="00DA3906" w:rsidRPr="00CB6084">
        <w:rPr>
          <w:rFonts w:cs="Times New Roman"/>
        </w:rPr>
        <w:t xml:space="preserve">  </w:t>
      </w:r>
      <w:r w:rsidR="0045173D" w:rsidRPr="0045173D">
        <w:rPr>
          <w:rFonts w:cs="Times New Roman"/>
        </w:rPr>
        <w:t>Introduction: Learning Goal #1</w:t>
      </w:r>
      <w:bookmarkEnd w:id="2"/>
    </w:p>
    <w:p w14:paraId="340DE25F" w14:textId="2C3A1D30" w:rsidR="001E176D" w:rsidRPr="00CB6084" w:rsidRDefault="000645A4" w:rsidP="0063537A">
      <w:r w:rsidRPr="00CB6084">
        <w:rPr>
          <w:b/>
          <w:bCs/>
        </w:rPr>
        <w:t xml:space="preserve">Goal: </w:t>
      </w:r>
      <w:r w:rsidR="00305B5A" w:rsidRPr="00CB6084">
        <w:rPr>
          <w:b/>
        </w:rPr>
        <w:t xml:space="preserve">Our </w:t>
      </w:r>
      <w:r w:rsidR="003A65F1" w:rsidRPr="00CB6084">
        <w:rPr>
          <w:b/>
        </w:rPr>
        <w:t xml:space="preserve">doctoral </w:t>
      </w:r>
      <w:r w:rsidR="00305B5A" w:rsidRPr="00CB6084">
        <w:rPr>
          <w:b/>
        </w:rPr>
        <w:t xml:space="preserve">students will communicate </w:t>
      </w:r>
      <w:r w:rsidR="003144C7" w:rsidRPr="00CB6084">
        <w:rPr>
          <w:b/>
        </w:rPr>
        <w:t xml:space="preserve">effectively in written and oral </w:t>
      </w:r>
      <w:r w:rsidR="00305B5A" w:rsidRPr="00CB6084">
        <w:rPr>
          <w:b/>
        </w:rPr>
        <w:t>presentations.</w:t>
      </w:r>
    </w:p>
    <w:p w14:paraId="340DE261" w14:textId="77777777" w:rsidR="00DA3906" w:rsidRPr="00CB6084" w:rsidRDefault="00DA3906" w:rsidP="00DA3906">
      <w:pPr>
        <w:rPr>
          <w:i/>
          <w:iCs/>
          <w:color w:val="000000"/>
        </w:rPr>
      </w:pPr>
    </w:p>
    <w:p w14:paraId="340DE262" w14:textId="51D51720" w:rsidR="00CC03DB" w:rsidRPr="00CB6084" w:rsidRDefault="000645A4" w:rsidP="00D4217A">
      <w:pPr>
        <w:rPr>
          <w:i/>
        </w:rPr>
      </w:pPr>
      <w:r w:rsidRPr="00CB6084">
        <w:rPr>
          <w:i/>
          <w:iCs/>
          <w:color w:val="000000"/>
        </w:rPr>
        <w:t xml:space="preserve">Objective 1: </w:t>
      </w:r>
      <w:r w:rsidR="00640907" w:rsidRPr="00CB6084">
        <w:rPr>
          <w:i/>
        </w:rPr>
        <w:t>Students will be able to pass written component of the qualifying exam by the end of the fifth semester.</w:t>
      </w:r>
    </w:p>
    <w:p w14:paraId="76E50BC6" w14:textId="77777777" w:rsidR="00640907" w:rsidRPr="00CB6084" w:rsidRDefault="00640907" w:rsidP="00D4217A">
      <w:pPr>
        <w:rPr>
          <w:i/>
        </w:rPr>
      </w:pPr>
    </w:p>
    <w:p w14:paraId="55951143" w14:textId="463CDB27" w:rsidR="000D06E6" w:rsidRPr="00CB6084" w:rsidRDefault="00305B5A" w:rsidP="000D06E6">
      <w:pPr>
        <w:rPr>
          <w:iCs/>
        </w:rPr>
      </w:pPr>
      <w:r w:rsidRPr="00CB6084">
        <w:rPr>
          <w:i/>
        </w:rPr>
        <w:t xml:space="preserve">Objective 2: </w:t>
      </w:r>
      <w:r w:rsidR="00640907" w:rsidRPr="00CB6084">
        <w:rPr>
          <w:i/>
        </w:rPr>
        <w:t>Students will be able to pass oral component of the qualifying exam by the end of the fifth semester.</w:t>
      </w:r>
    </w:p>
    <w:p w14:paraId="4597B19C" w14:textId="77777777" w:rsidR="000D06E6" w:rsidRPr="00CB6084" w:rsidRDefault="000D06E6" w:rsidP="000D06E6">
      <w:pPr>
        <w:rPr>
          <w:iCs/>
        </w:rPr>
      </w:pPr>
    </w:p>
    <w:p w14:paraId="2EB3EBF0" w14:textId="52C408F0" w:rsidR="007C2672" w:rsidRPr="00CB6084" w:rsidRDefault="007C2672" w:rsidP="000D06E6">
      <w:pPr>
        <w:rPr>
          <w:iCs/>
        </w:rPr>
      </w:pPr>
      <w:r w:rsidRPr="00CB6084">
        <w:rPr>
          <w:iCs/>
        </w:rPr>
        <w:t xml:space="preserve">A major educational objective of the School of Business at Stevens is to ensure that </w:t>
      </w:r>
      <w:proofErr w:type="gramStart"/>
      <w:r w:rsidRPr="00CB6084">
        <w:rPr>
          <w:iCs/>
        </w:rPr>
        <w:t>all of</w:t>
      </w:r>
      <w:proofErr w:type="gramEnd"/>
      <w:r w:rsidRPr="00CB6084">
        <w:rPr>
          <w:iCs/>
        </w:rPr>
        <w:t xml:space="preserve"> our graduates have effective written and oral communications skills. </w:t>
      </w:r>
    </w:p>
    <w:p w14:paraId="0D9E24B9" w14:textId="48C9D634" w:rsidR="007C2672" w:rsidRPr="00CB6084" w:rsidRDefault="007C2672" w:rsidP="007C2672">
      <w:pPr>
        <w:spacing w:before="100" w:beforeAutospacing="1" w:after="100" w:afterAutospacing="1"/>
        <w:rPr>
          <w:iCs/>
        </w:rPr>
      </w:pPr>
      <w:r w:rsidRPr="00CB6084">
        <w:rPr>
          <w:iCs/>
        </w:rPr>
        <w:t xml:space="preserve">While many of </w:t>
      </w:r>
      <w:r w:rsidR="003A65F1" w:rsidRPr="00CB6084">
        <w:rPr>
          <w:iCs/>
        </w:rPr>
        <w:t>our doctoral students</w:t>
      </w:r>
      <w:r w:rsidRPr="00CB6084">
        <w:rPr>
          <w:iCs/>
        </w:rPr>
        <w:t xml:space="preserve"> have strong communications skills, other students, especially foreign students, need special training in this area. In the past, all academic programs and individual instructors have </w:t>
      </w:r>
      <w:proofErr w:type="gramStart"/>
      <w:r w:rsidRPr="00CB6084">
        <w:rPr>
          <w:iCs/>
        </w:rPr>
        <w:t>made an effort</w:t>
      </w:r>
      <w:proofErr w:type="gramEnd"/>
      <w:r w:rsidRPr="00CB6084">
        <w:rPr>
          <w:iCs/>
        </w:rPr>
        <w:t xml:space="preserve"> to assess and improve the communications skills of their students. An advantage of the AACSB assessment process is that it helps us take a more organized and uniform approach to achieving this crucial educational objective.</w:t>
      </w:r>
    </w:p>
    <w:p w14:paraId="340DE265" w14:textId="54873189" w:rsidR="00B81E65" w:rsidRDefault="009806A4" w:rsidP="009806A4">
      <w:pPr>
        <w:spacing w:before="100" w:beforeAutospacing="1" w:after="100" w:afterAutospacing="1"/>
        <w:rPr>
          <w:iCs/>
        </w:rPr>
      </w:pPr>
      <w:r w:rsidRPr="00CB6084">
        <w:rPr>
          <w:iCs/>
        </w:rPr>
        <w:t xml:space="preserve">This goal is assessed </w:t>
      </w:r>
      <w:r w:rsidR="003A65F1" w:rsidRPr="00CB6084">
        <w:rPr>
          <w:iCs/>
        </w:rPr>
        <w:t xml:space="preserve">via qualifying exam </w:t>
      </w:r>
      <w:r w:rsidR="00761C86" w:rsidRPr="00CB6084">
        <w:rPr>
          <w:iCs/>
        </w:rPr>
        <w:t xml:space="preserve">offered in the </w:t>
      </w:r>
      <w:r w:rsidR="003A65F1" w:rsidRPr="00CB6084">
        <w:rPr>
          <w:iCs/>
        </w:rPr>
        <w:t>first semester of third year at the latest.</w:t>
      </w:r>
    </w:p>
    <w:p w14:paraId="7882FF40" w14:textId="2AAB83DD" w:rsidR="00975C51" w:rsidRPr="00CB6084" w:rsidRDefault="00B81E65" w:rsidP="00B17A9D">
      <w:pPr>
        <w:rPr>
          <w:iCs/>
        </w:rPr>
      </w:pPr>
      <w:r>
        <w:rPr>
          <w:iCs/>
        </w:rPr>
        <w:br w:type="page"/>
      </w:r>
    </w:p>
    <w:p w14:paraId="340DE268" w14:textId="28BF607A" w:rsidR="00F3372C" w:rsidRPr="00CB6084" w:rsidRDefault="006B4A1F" w:rsidP="00DD4491">
      <w:pPr>
        <w:pStyle w:val="Heading1"/>
        <w:rPr>
          <w:rFonts w:cs="Times New Roman"/>
        </w:rPr>
      </w:pPr>
      <w:bookmarkStart w:id="3" w:name="_Toc98620825"/>
      <w:r w:rsidRPr="00CB6084">
        <w:rPr>
          <w:rFonts w:cs="Times New Roman"/>
        </w:rPr>
        <w:lastRenderedPageBreak/>
        <w:t xml:space="preserve">2.  </w:t>
      </w:r>
      <w:r w:rsidR="00B81E65" w:rsidRPr="00B81E65">
        <w:rPr>
          <w:rFonts w:cs="Times New Roman"/>
        </w:rPr>
        <w:t>Learning Objectives and Traits</w:t>
      </w:r>
      <w:bookmarkEnd w:id="3"/>
    </w:p>
    <w:p w14:paraId="704C9BB3" w14:textId="77777777" w:rsidR="00EA6AD8" w:rsidRPr="00CB6084" w:rsidRDefault="00EA6AD8" w:rsidP="00F3372C"/>
    <w:tbl>
      <w:tblPr>
        <w:tblW w:w="9256" w:type="dxa"/>
        <w:tblInd w:w="5" w:type="dxa"/>
        <w:tblLayout w:type="fixed"/>
        <w:tblLook w:val="0000" w:firstRow="0" w:lastRow="0" w:firstColumn="0" w:lastColumn="0" w:noHBand="0" w:noVBand="0"/>
      </w:tblPr>
      <w:tblGrid>
        <w:gridCol w:w="2330"/>
        <w:gridCol w:w="6926"/>
      </w:tblGrid>
      <w:tr w:rsidR="00EA6AD8" w:rsidRPr="00C55DA4" w14:paraId="448C656A" w14:textId="77777777" w:rsidTr="00681915">
        <w:trPr>
          <w:cantSplit/>
          <w:trHeight w:val="360"/>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40EB7A73" w14:textId="3BD4AECD" w:rsidR="00EA6AD8" w:rsidRPr="00C55DA4" w:rsidRDefault="00785F0B" w:rsidP="00954951">
            <w:pPr>
              <w:jc w:val="center"/>
              <w:rPr>
                <w:b/>
                <w:sz w:val="22"/>
                <w:szCs w:val="22"/>
              </w:rPr>
            </w:pPr>
            <w:bookmarkStart w:id="4" w:name="OLE_LINK39"/>
            <w:bookmarkStart w:id="5" w:name="OLE_LINK40"/>
            <w:r w:rsidRPr="00C55DA4">
              <w:rPr>
                <w:b/>
                <w:sz w:val="22"/>
                <w:szCs w:val="22"/>
              </w:rPr>
              <w:t>PhD</w:t>
            </w:r>
            <w:r w:rsidR="00EA6AD8" w:rsidRPr="00C55DA4">
              <w:rPr>
                <w:b/>
                <w:sz w:val="22"/>
                <w:szCs w:val="22"/>
              </w:rPr>
              <w:t xml:space="preserve"> </w:t>
            </w:r>
            <w:bookmarkEnd w:id="4"/>
            <w:bookmarkEnd w:id="5"/>
            <w:r w:rsidR="00EA6AD8" w:rsidRPr="00C55DA4">
              <w:rPr>
                <w:b/>
                <w:sz w:val="22"/>
                <w:szCs w:val="22"/>
              </w:rPr>
              <w:t>- 1</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24C56A51" w14:textId="3F4F796B" w:rsidR="00EA6AD8" w:rsidRPr="00C55DA4" w:rsidRDefault="00EA6AD8" w:rsidP="003A65F1">
            <w:pPr>
              <w:rPr>
                <w:b/>
                <w:sz w:val="22"/>
                <w:szCs w:val="22"/>
              </w:rPr>
            </w:pPr>
            <w:r w:rsidRPr="00C55DA4">
              <w:rPr>
                <w:b/>
                <w:sz w:val="22"/>
                <w:szCs w:val="22"/>
              </w:rPr>
              <w:t xml:space="preserve">Learning Goal, </w:t>
            </w:r>
            <w:proofErr w:type="gramStart"/>
            <w:r w:rsidRPr="00C55DA4">
              <w:rPr>
                <w:b/>
                <w:sz w:val="22"/>
                <w:szCs w:val="22"/>
              </w:rPr>
              <w:t>Objectives</w:t>
            </w:r>
            <w:proofErr w:type="gramEnd"/>
            <w:r w:rsidRPr="00C55DA4">
              <w:rPr>
                <w:b/>
                <w:sz w:val="22"/>
                <w:szCs w:val="22"/>
              </w:rPr>
              <w:t xml:space="preserve"> and Traits</w:t>
            </w:r>
          </w:p>
        </w:tc>
      </w:tr>
      <w:tr w:rsidR="00EA6AD8" w:rsidRPr="00C55DA4" w14:paraId="138CC1FA" w14:textId="77777777" w:rsidTr="00681915">
        <w:trPr>
          <w:cantSplit/>
          <w:trHeight w:val="40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591B71FE" w14:textId="77777777" w:rsidR="00EA6AD8" w:rsidRPr="00C55DA4" w:rsidRDefault="00EA6AD8" w:rsidP="00954951">
            <w:pPr>
              <w:jc w:val="center"/>
              <w:rPr>
                <w:b/>
                <w:sz w:val="22"/>
                <w:szCs w:val="22"/>
              </w:rPr>
            </w:pPr>
            <w:bookmarkStart w:id="6" w:name="_Hlk98617206"/>
            <w:r w:rsidRPr="00C55DA4">
              <w:rPr>
                <w:b/>
                <w:sz w:val="22"/>
                <w:szCs w:val="22"/>
              </w:rPr>
              <w:t>GOAL</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0CF0F8FD" w14:textId="2B3AF502" w:rsidR="00EA6AD8" w:rsidRPr="00C55DA4" w:rsidRDefault="00143701" w:rsidP="00681915">
            <w:pPr>
              <w:rPr>
                <w:b/>
                <w:bCs/>
                <w:sz w:val="22"/>
                <w:szCs w:val="22"/>
              </w:rPr>
            </w:pPr>
            <w:r w:rsidRPr="00C55DA4">
              <w:rPr>
                <w:b/>
                <w:bCs/>
                <w:sz w:val="22"/>
                <w:szCs w:val="22"/>
              </w:rPr>
              <w:t>Our PhD students will communicate effectively in writing and oral presentations.</w:t>
            </w:r>
          </w:p>
        </w:tc>
      </w:tr>
      <w:bookmarkEnd w:id="6"/>
      <w:tr w:rsidR="00EA6AD8" w:rsidRPr="00C55DA4" w14:paraId="744FC098" w14:textId="77777777" w:rsidTr="00681915">
        <w:trPr>
          <w:cantSplit/>
          <w:trHeight w:val="335"/>
        </w:trPr>
        <w:tc>
          <w:tcPr>
            <w:tcW w:w="2330"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19FA52EA" w14:textId="77777777" w:rsidR="00EA6AD8" w:rsidRPr="00C55DA4" w:rsidRDefault="00EA6AD8" w:rsidP="00954951">
            <w:pPr>
              <w:rPr>
                <w:b/>
                <w:sz w:val="22"/>
                <w:szCs w:val="22"/>
              </w:rPr>
            </w:pPr>
            <w:r w:rsidRPr="00C55DA4">
              <w:rPr>
                <w:b/>
                <w:sz w:val="22"/>
                <w:szCs w:val="22"/>
              </w:rPr>
              <w:t>Learning Objectives</w:t>
            </w:r>
          </w:p>
        </w:tc>
        <w:tc>
          <w:tcPr>
            <w:tcW w:w="6926" w:type="dxa"/>
            <w:tcBorders>
              <w:top w:val="single" w:sz="4" w:space="0" w:color="000000"/>
              <w:left w:val="single" w:sz="4" w:space="0" w:color="000000"/>
              <w:bottom w:val="single" w:sz="4" w:space="0" w:color="000000"/>
              <w:right w:val="single" w:sz="4" w:space="0" w:color="000000"/>
            </w:tcBorders>
            <w:shd w:val="clear" w:color="auto" w:fill="CCCCCC"/>
            <w:tcMar>
              <w:top w:w="0" w:type="dxa"/>
              <w:left w:w="0" w:type="dxa"/>
              <w:bottom w:w="0" w:type="dxa"/>
              <w:right w:w="0" w:type="dxa"/>
            </w:tcMar>
            <w:vAlign w:val="center"/>
          </w:tcPr>
          <w:p w14:paraId="334B8C3D" w14:textId="77777777" w:rsidR="00EA6AD8" w:rsidRPr="00C55DA4" w:rsidRDefault="00EA6AD8" w:rsidP="00954951">
            <w:pPr>
              <w:ind w:left="144"/>
              <w:rPr>
                <w:b/>
                <w:sz w:val="22"/>
                <w:szCs w:val="22"/>
              </w:rPr>
            </w:pPr>
            <w:r w:rsidRPr="00C55DA4">
              <w:rPr>
                <w:b/>
                <w:sz w:val="22"/>
                <w:szCs w:val="22"/>
              </w:rPr>
              <w:t> </w:t>
            </w:r>
          </w:p>
        </w:tc>
      </w:tr>
      <w:tr w:rsidR="00EA6AD8" w:rsidRPr="00C55DA4" w14:paraId="4E0128BC" w14:textId="77777777" w:rsidTr="00681915">
        <w:trPr>
          <w:cantSplit/>
          <w:trHeight w:val="36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9C8F84" w14:textId="77777777" w:rsidR="00EA6AD8" w:rsidRPr="00C55DA4" w:rsidRDefault="00EA6AD8" w:rsidP="00954951">
            <w:pPr>
              <w:rPr>
                <w:b/>
                <w:sz w:val="22"/>
                <w:szCs w:val="22"/>
              </w:rPr>
            </w:pPr>
            <w:bookmarkStart w:id="7" w:name="_Hlk98617212"/>
            <w:r w:rsidRPr="00C55DA4">
              <w:rPr>
                <w:b/>
                <w:sz w:val="22"/>
                <w:szCs w:val="22"/>
              </w:rPr>
              <w:t>Objective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B3A7E04" w14:textId="64F7FF97" w:rsidR="00EA6AD8" w:rsidRPr="00C55DA4" w:rsidRDefault="00452E61" w:rsidP="00954951">
            <w:pPr>
              <w:ind w:left="144"/>
              <w:rPr>
                <w:i/>
                <w:sz w:val="22"/>
                <w:szCs w:val="22"/>
              </w:rPr>
            </w:pPr>
            <w:r w:rsidRPr="00C55DA4">
              <w:rPr>
                <w:i/>
                <w:sz w:val="22"/>
                <w:szCs w:val="22"/>
              </w:rPr>
              <w:t>Students will be able to pass written component of the qualifying exam by the end of the fifth semester.</w:t>
            </w:r>
          </w:p>
        </w:tc>
      </w:tr>
      <w:bookmarkEnd w:id="7"/>
      <w:tr w:rsidR="00EA6AD8" w:rsidRPr="00C55DA4" w14:paraId="34E5B541"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D848080" w14:textId="77777777" w:rsidR="00EA6AD8" w:rsidRPr="00C55DA4" w:rsidRDefault="00EA6AD8" w:rsidP="00954951">
            <w:pPr>
              <w:jc w:val="center"/>
              <w:rPr>
                <w:b/>
                <w:sz w:val="22"/>
                <w:szCs w:val="22"/>
              </w:rPr>
            </w:pPr>
            <w:r w:rsidRPr="00C55DA4">
              <w:rPr>
                <w:b/>
                <w:sz w:val="22"/>
                <w:szCs w:val="22"/>
              </w:rPr>
              <w:t>Traits</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F427DEC" w14:textId="77777777" w:rsidR="00EA6AD8" w:rsidRPr="00C55DA4" w:rsidRDefault="00EA6AD8" w:rsidP="00954951">
            <w:pPr>
              <w:ind w:left="144"/>
              <w:rPr>
                <w:sz w:val="22"/>
                <w:szCs w:val="22"/>
              </w:rPr>
            </w:pPr>
            <w:r w:rsidRPr="00C55DA4">
              <w:rPr>
                <w:sz w:val="22"/>
                <w:szCs w:val="22"/>
              </w:rPr>
              <w:t xml:space="preserve"> </w:t>
            </w:r>
          </w:p>
        </w:tc>
      </w:tr>
      <w:tr w:rsidR="00EA6AD8" w:rsidRPr="00C55DA4" w14:paraId="7DD21879"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B675574" w14:textId="77777777" w:rsidR="00EA6AD8" w:rsidRPr="00C55DA4" w:rsidRDefault="00EA6AD8" w:rsidP="00954951">
            <w:pPr>
              <w:ind w:right="126"/>
              <w:jc w:val="right"/>
              <w:rPr>
                <w:sz w:val="22"/>
                <w:szCs w:val="22"/>
              </w:rPr>
            </w:pPr>
            <w:r w:rsidRPr="00C55DA4">
              <w:rPr>
                <w:sz w:val="22"/>
                <w:szCs w:val="22"/>
              </w:rPr>
              <w:t>Trait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4630FC" w14:textId="4AE2D9E3" w:rsidR="00EA6AD8" w:rsidRPr="00C55DA4" w:rsidRDefault="00452E61" w:rsidP="00954951">
            <w:pPr>
              <w:ind w:left="144"/>
              <w:rPr>
                <w:sz w:val="22"/>
                <w:szCs w:val="22"/>
              </w:rPr>
            </w:pPr>
            <w:r w:rsidRPr="00C55DA4">
              <w:rPr>
                <w:sz w:val="22"/>
                <w:szCs w:val="22"/>
              </w:rPr>
              <w:t>Satisfactory written report as evaluated by the examining committee submitted as part of the qualifying examinations</w:t>
            </w:r>
          </w:p>
        </w:tc>
      </w:tr>
      <w:tr w:rsidR="00EA6AD8" w:rsidRPr="00C55DA4" w14:paraId="5CBDE294" w14:textId="77777777" w:rsidTr="00681915">
        <w:trPr>
          <w:cantSplit/>
          <w:trHeight w:val="350"/>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A2EC532" w14:textId="77777777" w:rsidR="00EA6AD8" w:rsidRPr="00C55DA4" w:rsidRDefault="00EA6AD8" w:rsidP="00954951">
            <w:pPr>
              <w:rPr>
                <w:b/>
                <w:sz w:val="22"/>
                <w:szCs w:val="22"/>
              </w:rPr>
            </w:pPr>
            <w:r w:rsidRPr="00C55DA4">
              <w:rPr>
                <w:b/>
                <w:sz w:val="22"/>
                <w:szCs w:val="22"/>
              </w:rPr>
              <w:t>Objective 2:</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F500ADF" w14:textId="689C1593" w:rsidR="00EA6AD8" w:rsidRPr="00C55DA4" w:rsidRDefault="00452E61" w:rsidP="00954951">
            <w:pPr>
              <w:ind w:left="144"/>
              <w:rPr>
                <w:i/>
                <w:sz w:val="22"/>
                <w:szCs w:val="22"/>
              </w:rPr>
            </w:pPr>
            <w:r w:rsidRPr="00C55DA4">
              <w:rPr>
                <w:i/>
                <w:sz w:val="22"/>
                <w:szCs w:val="22"/>
              </w:rPr>
              <w:t>Students will be able to pass oral component of the qualifying exam by the end of the fifth semester.</w:t>
            </w:r>
          </w:p>
        </w:tc>
      </w:tr>
      <w:tr w:rsidR="00EA6AD8" w:rsidRPr="00C55DA4" w14:paraId="43ED324D"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BAA323C" w14:textId="77777777" w:rsidR="00EA6AD8" w:rsidRPr="00C55DA4" w:rsidRDefault="00EA6AD8" w:rsidP="00954951">
            <w:pPr>
              <w:jc w:val="center"/>
              <w:rPr>
                <w:b/>
                <w:sz w:val="22"/>
                <w:szCs w:val="22"/>
              </w:rPr>
            </w:pPr>
            <w:r w:rsidRPr="00C55DA4">
              <w:rPr>
                <w:b/>
                <w:sz w:val="22"/>
                <w:szCs w:val="22"/>
              </w:rPr>
              <w:t>Traits</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562C45" w14:textId="77777777" w:rsidR="00EA6AD8" w:rsidRPr="00C55DA4" w:rsidRDefault="00EA6AD8" w:rsidP="00954951">
            <w:pPr>
              <w:ind w:left="144"/>
              <w:rPr>
                <w:sz w:val="22"/>
                <w:szCs w:val="22"/>
              </w:rPr>
            </w:pPr>
            <w:r w:rsidRPr="00C55DA4">
              <w:rPr>
                <w:sz w:val="22"/>
                <w:szCs w:val="22"/>
              </w:rPr>
              <w:t xml:space="preserve"> </w:t>
            </w:r>
          </w:p>
        </w:tc>
      </w:tr>
      <w:tr w:rsidR="00EA6AD8" w:rsidRPr="00C55DA4" w14:paraId="4592EACE" w14:textId="77777777" w:rsidTr="00681915">
        <w:trPr>
          <w:cantSplit/>
          <w:trHeight w:val="245"/>
        </w:trPr>
        <w:tc>
          <w:tcPr>
            <w:tcW w:w="23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AF88A3" w14:textId="77777777" w:rsidR="00EA6AD8" w:rsidRPr="00C55DA4" w:rsidRDefault="00EA6AD8" w:rsidP="00954951">
            <w:pPr>
              <w:ind w:right="126"/>
              <w:jc w:val="right"/>
              <w:rPr>
                <w:sz w:val="22"/>
                <w:szCs w:val="22"/>
              </w:rPr>
            </w:pPr>
            <w:r w:rsidRPr="00C55DA4">
              <w:rPr>
                <w:sz w:val="22"/>
                <w:szCs w:val="22"/>
              </w:rPr>
              <w:t>Trait 1:</w:t>
            </w:r>
          </w:p>
        </w:tc>
        <w:tc>
          <w:tcPr>
            <w:tcW w:w="69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219DF28" w14:textId="5AC3CD3F" w:rsidR="00EA6AD8" w:rsidRPr="00C55DA4" w:rsidRDefault="00452E61" w:rsidP="00954951">
            <w:pPr>
              <w:ind w:left="144"/>
              <w:rPr>
                <w:sz w:val="22"/>
                <w:szCs w:val="22"/>
              </w:rPr>
            </w:pPr>
            <w:r w:rsidRPr="00C55DA4">
              <w:rPr>
                <w:sz w:val="22"/>
                <w:szCs w:val="22"/>
              </w:rPr>
              <w:t>Satisfactory oral presentation as evaluated by the examining committee as part of the qualifying examinations</w:t>
            </w:r>
          </w:p>
        </w:tc>
      </w:tr>
    </w:tbl>
    <w:p w14:paraId="340DE29F" w14:textId="77777777" w:rsidR="006B4A1F" w:rsidRPr="00CB6084" w:rsidRDefault="006B4A1F" w:rsidP="006B4A1F">
      <w:pPr>
        <w:rPr>
          <w:b/>
          <w:bCs/>
          <w:color w:val="000000"/>
        </w:rPr>
        <w:sectPr w:rsidR="006B4A1F" w:rsidRPr="00CB6084" w:rsidSect="00B21D2B">
          <w:footerReference w:type="even" r:id="rId9"/>
          <w:footerReference w:type="default" r:id="rId10"/>
          <w:pgSz w:w="12240" w:h="15840"/>
          <w:pgMar w:top="1440" w:right="1800" w:bottom="1440" w:left="1800" w:header="720" w:footer="720" w:gutter="0"/>
          <w:cols w:space="720"/>
          <w:titlePg/>
        </w:sectPr>
      </w:pPr>
    </w:p>
    <w:p w14:paraId="340DE2A0" w14:textId="2A3F7DE2" w:rsidR="00A37E43" w:rsidRPr="00CB6084" w:rsidRDefault="006B4A1F" w:rsidP="00FC562E">
      <w:pPr>
        <w:pStyle w:val="Heading1"/>
        <w:rPr>
          <w:rFonts w:cs="Times New Roman"/>
        </w:rPr>
      </w:pPr>
      <w:bookmarkStart w:id="8" w:name="_Toc98620826"/>
      <w:r w:rsidRPr="00CB6084">
        <w:rPr>
          <w:rFonts w:cs="Times New Roman"/>
        </w:rPr>
        <w:lastRenderedPageBreak/>
        <w:t xml:space="preserve">3.  </w:t>
      </w:r>
      <w:r w:rsidR="00F83422" w:rsidRPr="00F83422">
        <w:rPr>
          <w:rFonts w:cs="Times New Roman"/>
        </w:rPr>
        <w:t>Rubrics</w:t>
      </w:r>
      <w:bookmarkEnd w:id="8"/>
    </w:p>
    <w:tbl>
      <w:tblPr>
        <w:tblW w:w="9350" w:type="dxa"/>
        <w:tblInd w:w="5" w:type="dxa"/>
        <w:tblLayout w:type="fixed"/>
        <w:tblCellMar>
          <w:left w:w="158" w:type="dxa"/>
          <w:right w:w="158" w:type="dxa"/>
        </w:tblCellMar>
        <w:tblLook w:val="0000" w:firstRow="0" w:lastRow="0" w:firstColumn="0" w:lastColumn="0" w:noHBand="0" w:noVBand="0"/>
      </w:tblPr>
      <w:tblGrid>
        <w:gridCol w:w="1160"/>
        <w:gridCol w:w="2070"/>
        <w:gridCol w:w="2430"/>
        <w:gridCol w:w="2610"/>
        <w:gridCol w:w="1080"/>
      </w:tblGrid>
      <w:tr w:rsidR="00EA6AD8" w:rsidRPr="00CB6084" w14:paraId="3A2C5F25" w14:textId="77777777" w:rsidTr="00F2189B">
        <w:trPr>
          <w:cantSplit/>
          <w:trHeight w:val="422"/>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07C56124" w14:textId="2611E42F" w:rsidR="00EA6AD8" w:rsidRPr="00CB6084" w:rsidRDefault="00EA6AD8" w:rsidP="00954951">
            <w:pPr>
              <w:rPr>
                <w:b/>
                <w:sz w:val="22"/>
                <w:szCs w:val="22"/>
              </w:rPr>
            </w:pPr>
            <w:r w:rsidRPr="00CB6084">
              <w:rPr>
                <w:sz w:val="22"/>
                <w:szCs w:val="22"/>
              </w:rPr>
              <w:t> </w:t>
            </w:r>
            <w:r w:rsidR="00785F0B" w:rsidRPr="00CB6084">
              <w:rPr>
                <w:b/>
                <w:sz w:val="22"/>
                <w:szCs w:val="22"/>
              </w:rPr>
              <w:t xml:space="preserve">PhD </w:t>
            </w:r>
            <w:r w:rsidRPr="00CB6084">
              <w:rPr>
                <w:b/>
                <w:sz w:val="22"/>
                <w:szCs w:val="22"/>
              </w:rPr>
              <w:t xml:space="preserve">- 1:  RUBRIC 1 </w:t>
            </w:r>
          </w:p>
        </w:tc>
      </w:tr>
      <w:tr w:rsidR="00EA6AD8" w:rsidRPr="00CB6084" w14:paraId="6E13F153" w14:textId="77777777" w:rsidTr="00F2189B">
        <w:trPr>
          <w:cantSplit/>
          <w:trHeight w:val="395"/>
        </w:trPr>
        <w:tc>
          <w:tcPr>
            <w:tcW w:w="116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34AE9B4" w14:textId="77777777" w:rsidR="00EA6AD8" w:rsidRPr="00DD1D03" w:rsidRDefault="00EA6AD8" w:rsidP="00954951">
            <w:pPr>
              <w:jc w:val="center"/>
              <w:rPr>
                <w:b/>
                <w:sz w:val="20"/>
                <w:szCs w:val="20"/>
              </w:rPr>
            </w:pPr>
            <w:bookmarkStart w:id="9" w:name="_Hlk98617733"/>
            <w:r w:rsidRPr="00DD1D03">
              <w:rPr>
                <w:b/>
                <w:sz w:val="20"/>
                <w:szCs w:val="20"/>
              </w:rPr>
              <w:t>GOAL</w:t>
            </w:r>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BF4815E" w14:textId="61F9E4B7" w:rsidR="00EA6AD8" w:rsidRPr="00DD1D03" w:rsidRDefault="007661E7" w:rsidP="00954951">
            <w:pPr>
              <w:rPr>
                <w:b/>
                <w:sz w:val="20"/>
                <w:szCs w:val="20"/>
              </w:rPr>
            </w:pPr>
            <w:r w:rsidRPr="00DD1D03">
              <w:rPr>
                <w:b/>
                <w:sz w:val="20"/>
                <w:szCs w:val="20"/>
              </w:rPr>
              <w:t>Our PhD students will communicate effectively in writing and oral presentations.</w:t>
            </w:r>
          </w:p>
        </w:tc>
      </w:tr>
      <w:tr w:rsidR="000D06E6" w:rsidRPr="00CB6084" w14:paraId="52B17F3C" w14:textId="77777777" w:rsidTr="00F2189B">
        <w:trPr>
          <w:cantSplit/>
          <w:trHeight w:val="44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1DF8DD" w14:textId="77777777" w:rsidR="000D06E6" w:rsidRPr="00DD1D03" w:rsidRDefault="000D06E6" w:rsidP="00954951">
            <w:pPr>
              <w:rPr>
                <w:b/>
                <w:sz w:val="20"/>
                <w:szCs w:val="20"/>
              </w:rPr>
            </w:pPr>
            <w:bookmarkStart w:id="10" w:name="OLE_LINK94"/>
            <w:bookmarkStart w:id="11" w:name="OLE_LINK95"/>
            <w:bookmarkStart w:id="12" w:name="_Hlk98619249"/>
            <w:bookmarkEnd w:id="9"/>
            <w:r w:rsidRPr="00DD1D03">
              <w:rPr>
                <w:b/>
                <w:sz w:val="20"/>
                <w:szCs w:val="20"/>
              </w:rPr>
              <w:t>Objective 1</w:t>
            </w:r>
            <w:bookmarkEnd w:id="10"/>
            <w:bookmarkEnd w:id="11"/>
          </w:p>
        </w:tc>
        <w:tc>
          <w:tcPr>
            <w:tcW w:w="81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39990F" w14:textId="104943AF" w:rsidR="000D06E6" w:rsidRPr="00DD1D03" w:rsidRDefault="007661E7" w:rsidP="00954951">
            <w:pPr>
              <w:rPr>
                <w:sz w:val="20"/>
                <w:szCs w:val="20"/>
              </w:rPr>
            </w:pPr>
            <w:r w:rsidRPr="00DD1D03">
              <w:rPr>
                <w:i/>
                <w:sz w:val="20"/>
                <w:szCs w:val="20"/>
              </w:rPr>
              <w:t>Students will be able to pass written component of the qualifying exam by the end of the fifth semester.</w:t>
            </w:r>
          </w:p>
        </w:tc>
      </w:tr>
      <w:tr w:rsidR="006F4BAA" w:rsidRPr="00CB6084" w14:paraId="5A78F349" w14:textId="77777777" w:rsidTr="00F2189B">
        <w:trPr>
          <w:cantSplit/>
          <w:trHeight w:val="29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E6AEFC5" w14:textId="77777777" w:rsidR="006F4BAA" w:rsidRPr="00DD1D03" w:rsidRDefault="006F4BAA" w:rsidP="00954951">
            <w:pPr>
              <w:rPr>
                <w:sz w:val="20"/>
                <w:szCs w:val="20"/>
              </w:rPr>
            </w:pPr>
            <w:bookmarkStart w:id="13" w:name="_Hlk98617679"/>
            <w:bookmarkEnd w:id="12"/>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7D43A3" w14:textId="77777777" w:rsidR="006F4BAA" w:rsidRPr="00DD1D03" w:rsidRDefault="006F4BAA" w:rsidP="00954951">
            <w:pPr>
              <w:jc w:val="center"/>
              <w:rPr>
                <w:b/>
                <w:sz w:val="20"/>
                <w:szCs w:val="20"/>
              </w:rPr>
            </w:pPr>
            <w:r w:rsidRPr="00DD1D03">
              <w:rPr>
                <w:b/>
                <w:sz w:val="20"/>
                <w:szCs w:val="20"/>
              </w:rPr>
              <w:t>Trait</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8B3C8" w14:textId="11F6F9EB" w:rsidR="006F4BAA" w:rsidRPr="00DD1D03" w:rsidRDefault="006F4BAA" w:rsidP="00954951">
            <w:pPr>
              <w:jc w:val="center"/>
              <w:rPr>
                <w:b/>
                <w:sz w:val="20"/>
                <w:szCs w:val="20"/>
              </w:rPr>
            </w:pPr>
            <w:r w:rsidRPr="00DD1D03">
              <w:rPr>
                <w:b/>
                <w:sz w:val="20"/>
                <w:szCs w:val="20"/>
              </w:rPr>
              <w:t>No Pass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C35EB41" w14:textId="4ADE6A43" w:rsidR="006F4BAA" w:rsidRPr="00DD1D03" w:rsidRDefault="006F4BAA" w:rsidP="00954951">
            <w:pPr>
              <w:jc w:val="center"/>
              <w:rPr>
                <w:b/>
                <w:sz w:val="20"/>
                <w:szCs w:val="20"/>
              </w:rPr>
            </w:pPr>
            <w:r w:rsidRPr="00DD1D03">
              <w:rPr>
                <w:b/>
                <w:sz w:val="20"/>
                <w:szCs w:val="20"/>
              </w:rPr>
              <w:t>Pass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A01CAD" w14:textId="77777777" w:rsidR="006F4BAA" w:rsidRPr="00DD1D03" w:rsidRDefault="006F4BAA" w:rsidP="00954951">
            <w:pPr>
              <w:jc w:val="center"/>
              <w:rPr>
                <w:b/>
                <w:sz w:val="20"/>
                <w:szCs w:val="20"/>
              </w:rPr>
            </w:pPr>
            <w:r w:rsidRPr="00DD1D03">
              <w:rPr>
                <w:b/>
                <w:sz w:val="20"/>
                <w:szCs w:val="20"/>
              </w:rPr>
              <w:t>Score</w:t>
            </w:r>
          </w:p>
        </w:tc>
      </w:tr>
      <w:tr w:rsidR="006F4BAA" w:rsidRPr="00CB6084" w14:paraId="7FDEA498" w14:textId="77777777" w:rsidTr="00F2189B">
        <w:trPr>
          <w:cantSplit/>
          <w:trHeight w:val="275"/>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6D1A1A93" w14:textId="77777777" w:rsidR="006F4BAA" w:rsidRPr="00DD1D03" w:rsidRDefault="006F4BAA" w:rsidP="00954951">
            <w:pP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7A5830" w14:textId="77777777" w:rsidR="006F4BAA" w:rsidRPr="00DD1D03" w:rsidRDefault="006F4BAA" w:rsidP="00954951">
            <w:pPr>
              <w:jc w:val="center"/>
              <w:rPr>
                <w:b/>
                <w:sz w:val="20"/>
                <w:szCs w:val="20"/>
              </w:rPr>
            </w:pPr>
            <w:r w:rsidRPr="00DD1D03">
              <w:rPr>
                <w:b/>
                <w:sz w:val="20"/>
                <w:szCs w:val="20"/>
              </w:rPr>
              <w:t>Value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95FABB" w14:textId="77777777" w:rsidR="006F4BAA" w:rsidRPr="00DD1D03" w:rsidRDefault="006F4BAA" w:rsidP="00954951">
            <w:pPr>
              <w:jc w:val="center"/>
              <w:rPr>
                <w:b/>
                <w:sz w:val="20"/>
                <w:szCs w:val="20"/>
              </w:rPr>
            </w:pPr>
            <w:r w:rsidRPr="00DD1D03">
              <w:rPr>
                <w:b/>
                <w:sz w:val="20"/>
                <w:szCs w:val="20"/>
              </w:rPr>
              <w:t>0</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0DB36" w14:textId="63A8E773" w:rsidR="006F4BAA" w:rsidRPr="00DD1D03" w:rsidRDefault="006F4BAA" w:rsidP="00954951">
            <w:pPr>
              <w:jc w:val="center"/>
              <w:rPr>
                <w:b/>
                <w:sz w:val="20"/>
                <w:szCs w:val="20"/>
              </w:rPr>
            </w:pPr>
            <w:r w:rsidRPr="00DD1D03">
              <w:rPr>
                <w:b/>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340CDE" w14:textId="60BF5EB1" w:rsidR="006F4BAA" w:rsidRPr="00DD1D03" w:rsidRDefault="00C33AB1" w:rsidP="00954951">
            <w:pPr>
              <w:jc w:val="center"/>
              <w:rPr>
                <w:b/>
                <w:sz w:val="20"/>
                <w:szCs w:val="20"/>
              </w:rPr>
            </w:pPr>
            <w:r>
              <w:rPr>
                <w:b/>
                <w:sz w:val="20"/>
                <w:szCs w:val="20"/>
              </w:rPr>
              <w:t>--</w:t>
            </w:r>
            <w:r w:rsidR="006F4BAA" w:rsidRPr="00DD1D03">
              <w:rPr>
                <w:b/>
                <w:sz w:val="20"/>
                <w:szCs w:val="20"/>
              </w:rPr>
              <w:t> </w:t>
            </w:r>
          </w:p>
        </w:tc>
      </w:tr>
      <w:tr w:rsidR="006F4BAA" w:rsidRPr="00CB6084" w14:paraId="4E616E81" w14:textId="77777777" w:rsidTr="00F2189B">
        <w:trPr>
          <w:cantSplit/>
          <w:trHeight w:val="286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5D567A" w14:textId="77777777" w:rsidR="006F4BAA" w:rsidRPr="00DD1D03" w:rsidRDefault="006F4BAA" w:rsidP="00954951">
            <w:pPr>
              <w:jc w:val="center"/>
              <w:rPr>
                <w:sz w:val="20"/>
                <w:szCs w:val="20"/>
              </w:rPr>
            </w:pPr>
            <w:bookmarkStart w:id="14" w:name="_Hlk98617601"/>
            <w:r w:rsidRPr="00DD1D03">
              <w:rPr>
                <w:sz w:val="20"/>
                <w:szCs w:val="20"/>
              </w:rPr>
              <w:t>Trait 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B5884" w14:textId="3F3D1F68" w:rsidR="006F4BAA" w:rsidRPr="00DD1D03" w:rsidRDefault="006F4BAA" w:rsidP="00954951">
            <w:pPr>
              <w:rPr>
                <w:sz w:val="20"/>
                <w:szCs w:val="20"/>
              </w:rPr>
            </w:pPr>
            <w:bookmarkStart w:id="15" w:name="OLE_LINK62"/>
            <w:bookmarkStart w:id="16" w:name="OLE_LINK63"/>
            <w:r w:rsidRPr="00DD1D03">
              <w:rPr>
                <w:sz w:val="20"/>
                <w:szCs w:val="20"/>
              </w:rPr>
              <w:t xml:space="preserve">Satisfactory </w:t>
            </w:r>
            <w:bookmarkEnd w:id="15"/>
            <w:bookmarkEnd w:id="16"/>
            <w:r w:rsidRPr="00DD1D03">
              <w:rPr>
                <w:sz w:val="20"/>
                <w:szCs w:val="20"/>
              </w:rPr>
              <w:t xml:space="preserve">written report </w:t>
            </w:r>
            <w:bookmarkStart w:id="17" w:name="OLE_LINK64"/>
            <w:bookmarkStart w:id="18" w:name="OLE_LINK65"/>
            <w:r w:rsidRPr="00DD1D03">
              <w:rPr>
                <w:sz w:val="20"/>
                <w:szCs w:val="20"/>
              </w:rPr>
              <w:t xml:space="preserve">as evaluated by the examining committee </w:t>
            </w:r>
            <w:bookmarkEnd w:id="17"/>
            <w:bookmarkEnd w:id="18"/>
            <w:r w:rsidRPr="00DD1D03">
              <w:rPr>
                <w:sz w:val="20"/>
                <w:szCs w:val="20"/>
              </w:rPr>
              <w:t>submitted as part of the qualifying examinations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0FA3C2" w14:textId="40AE0F43" w:rsidR="006F4BAA" w:rsidRPr="00DD1D03" w:rsidRDefault="006F4BAA" w:rsidP="00954951">
            <w:pPr>
              <w:rPr>
                <w:sz w:val="20"/>
                <w:szCs w:val="20"/>
              </w:rPr>
            </w:pPr>
            <w:r w:rsidRPr="00DD1D03">
              <w:rPr>
                <w:sz w:val="20"/>
                <w:szCs w:val="20"/>
              </w:rPr>
              <w:t xml:space="preserve">Written report is </w:t>
            </w:r>
            <w:r w:rsidR="008D1CC0" w:rsidRPr="00DD1D03">
              <w:rPr>
                <w:sz w:val="20"/>
                <w:szCs w:val="20"/>
              </w:rPr>
              <w:t>not satisfactory as evaluated by the examining committee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0A2138" w14:textId="48F25037" w:rsidR="006F4BAA" w:rsidRPr="00DD1D03" w:rsidRDefault="00FF6757" w:rsidP="00954951">
            <w:pPr>
              <w:rPr>
                <w:sz w:val="20"/>
                <w:szCs w:val="20"/>
              </w:rPr>
            </w:pPr>
            <w:r w:rsidRPr="00DD1D03">
              <w:rPr>
                <w:sz w:val="20"/>
                <w:szCs w:val="20"/>
              </w:rPr>
              <w:t>Written report is satisfactory as evaluated by the examining committee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987F89" w14:textId="30F9483E" w:rsidR="006F4BAA" w:rsidRPr="00DD1D03" w:rsidRDefault="006F4BAA" w:rsidP="00954951">
            <w:pPr>
              <w:rPr>
                <w:sz w:val="20"/>
                <w:szCs w:val="20"/>
              </w:rPr>
            </w:pPr>
            <w:r w:rsidRPr="00DD1D03">
              <w:rPr>
                <w:sz w:val="20"/>
                <w:szCs w:val="20"/>
              </w:rPr>
              <w:t> </w:t>
            </w:r>
            <w:r w:rsidR="00C33AB1">
              <w:rPr>
                <w:sz w:val="20"/>
                <w:szCs w:val="20"/>
              </w:rPr>
              <w:t>--</w:t>
            </w:r>
          </w:p>
        </w:tc>
      </w:tr>
    </w:tbl>
    <w:p w14:paraId="340DE2CE" w14:textId="5F431304" w:rsidR="00F3372C" w:rsidRPr="00CB6084" w:rsidRDefault="00EA6AD8" w:rsidP="00623CAF">
      <w:pPr>
        <w:spacing w:before="100" w:after="100"/>
        <w:rPr>
          <w:b/>
          <w:sz w:val="22"/>
          <w:szCs w:val="22"/>
        </w:rPr>
      </w:pPr>
      <w:bookmarkStart w:id="19" w:name="OLE_LINK55"/>
      <w:bookmarkStart w:id="20" w:name="OLE_LINK56"/>
      <w:bookmarkStart w:id="21" w:name="OLE_LINK57"/>
      <w:bookmarkEnd w:id="13"/>
      <w:bookmarkEnd w:id="14"/>
      <w:r w:rsidRPr="00CB6084">
        <w:rPr>
          <w:b/>
          <w:sz w:val="22"/>
          <w:szCs w:val="22"/>
        </w:rPr>
        <w:t>Criterion</w:t>
      </w:r>
      <w:bookmarkEnd w:id="19"/>
      <w:bookmarkEnd w:id="20"/>
      <w:bookmarkEnd w:id="21"/>
      <w:r w:rsidRPr="00CB6084">
        <w:rPr>
          <w:b/>
          <w:sz w:val="22"/>
          <w:szCs w:val="22"/>
        </w:rPr>
        <w:t xml:space="preserve">: Does not meet expectations: 0; </w:t>
      </w:r>
      <w:bookmarkStart w:id="22" w:name="OLE_LINK88"/>
      <w:bookmarkStart w:id="23" w:name="OLE_LINK89"/>
      <w:r w:rsidRPr="00CB6084">
        <w:rPr>
          <w:b/>
          <w:sz w:val="22"/>
          <w:szCs w:val="22"/>
        </w:rPr>
        <w:t>Meets</w:t>
      </w:r>
      <w:r w:rsidR="00930EF0">
        <w:rPr>
          <w:b/>
          <w:sz w:val="22"/>
          <w:szCs w:val="22"/>
        </w:rPr>
        <w:t xml:space="preserve"> or </w:t>
      </w:r>
      <w:r w:rsidR="00930EF0" w:rsidRPr="00930EF0">
        <w:rPr>
          <w:b/>
          <w:sz w:val="22"/>
          <w:szCs w:val="22"/>
        </w:rPr>
        <w:t>Exceeds Expectations</w:t>
      </w:r>
      <w:r w:rsidRPr="00CB6084">
        <w:rPr>
          <w:b/>
          <w:sz w:val="22"/>
          <w:szCs w:val="22"/>
        </w:rPr>
        <w:t xml:space="preserve">: </w:t>
      </w:r>
      <w:r w:rsidR="006F4BAA" w:rsidRPr="00CB6084">
        <w:rPr>
          <w:b/>
          <w:sz w:val="22"/>
          <w:szCs w:val="22"/>
        </w:rPr>
        <w:t>1</w:t>
      </w:r>
      <w:r w:rsidR="0013752B" w:rsidRPr="00CB6084">
        <w:rPr>
          <w:b/>
          <w:sz w:val="22"/>
          <w:szCs w:val="22"/>
        </w:rPr>
        <w:t>.</w:t>
      </w:r>
    </w:p>
    <w:bookmarkEnd w:id="22"/>
    <w:bookmarkEnd w:id="23"/>
    <w:p w14:paraId="3BAAA74F" w14:textId="77777777" w:rsidR="00EA6AD8" w:rsidRPr="00CB6084" w:rsidRDefault="00EA6AD8" w:rsidP="00EA6AD8">
      <w:pPr>
        <w:spacing w:before="100" w:after="100"/>
        <w:jc w:val="center"/>
        <w:rPr>
          <w:b/>
          <w:sz w:val="22"/>
          <w:szCs w:val="22"/>
        </w:rPr>
      </w:pPr>
    </w:p>
    <w:p w14:paraId="1CE1601D" w14:textId="77777777" w:rsidR="00EA6AD8" w:rsidRPr="00CB6084" w:rsidRDefault="00EA6AD8" w:rsidP="00EA6AD8">
      <w:pPr>
        <w:spacing w:before="100" w:after="100"/>
        <w:jc w:val="center"/>
        <w:rPr>
          <w:b/>
          <w:sz w:val="22"/>
          <w:szCs w:val="22"/>
        </w:rPr>
      </w:pPr>
    </w:p>
    <w:p w14:paraId="0D30E6EB" w14:textId="77777777" w:rsidR="00EA6AD8" w:rsidRPr="00CB6084" w:rsidRDefault="00EA6AD8" w:rsidP="00EA6AD8">
      <w:pPr>
        <w:spacing w:before="100" w:after="100"/>
        <w:jc w:val="center"/>
        <w:rPr>
          <w:b/>
          <w:sz w:val="22"/>
          <w:szCs w:val="22"/>
        </w:rPr>
      </w:pPr>
    </w:p>
    <w:tbl>
      <w:tblPr>
        <w:tblW w:w="9350" w:type="dxa"/>
        <w:tblInd w:w="5" w:type="dxa"/>
        <w:tblLayout w:type="fixed"/>
        <w:tblLook w:val="0000" w:firstRow="0" w:lastRow="0" w:firstColumn="0" w:lastColumn="0" w:noHBand="0" w:noVBand="0"/>
      </w:tblPr>
      <w:tblGrid>
        <w:gridCol w:w="1250"/>
        <w:gridCol w:w="2070"/>
        <w:gridCol w:w="2520"/>
        <w:gridCol w:w="2790"/>
        <w:gridCol w:w="720"/>
      </w:tblGrid>
      <w:tr w:rsidR="00EA6AD8" w:rsidRPr="00CB6084" w14:paraId="35B798DE" w14:textId="77777777" w:rsidTr="0013752B">
        <w:trPr>
          <w:cantSplit/>
          <w:trHeight w:val="375"/>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7222A241" w14:textId="41970A02" w:rsidR="00EA6AD8" w:rsidRPr="00CB6084" w:rsidRDefault="004372F7" w:rsidP="00954951">
            <w:pPr>
              <w:ind w:left="90"/>
              <w:rPr>
                <w:sz w:val="22"/>
                <w:szCs w:val="22"/>
              </w:rPr>
            </w:pPr>
            <w:r w:rsidRPr="00CB6084">
              <w:rPr>
                <w:b/>
                <w:sz w:val="22"/>
                <w:szCs w:val="22"/>
              </w:rPr>
              <w:t>PhD</w:t>
            </w:r>
            <w:r w:rsidR="007B7856" w:rsidRPr="00CB6084">
              <w:rPr>
                <w:b/>
                <w:sz w:val="22"/>
                <w:szCs w:val="22"/>
              </w:rPr>
              <w:t xml:space="preserve"> </w:t>
            </w:r>
            <w:r w:rsidR="00EA6AD8" w:rsidRPr="00CB6084">
              <w:rPr>
                <w:b/>
                <w:sz w:val="22"/>
                <w:szCs w:val="22"/>
              </w:rPr>
              <w:t xml:space="preserve">- 1: RUBRIC 2 </w:t>
            </w:r>
            <w:r w:rsidR="00EA6AD8" w:rsidRPr="00CB6084">
              <w:rPr>
                <w:sz w:val="22"/>
                <w:szCs w:val="22"/>
              </w:rPr>
              <w:t> </w:t>
            </w:r>
          </w:p>
        </w:tc>
      </w:tr>
      <w:tr w:rsidR="00EA6AD8" w:rsidRPr="00CB6084" w14:paraId="5B144769" w14:textId="77777777" w:rsidTr="0013752B">
        <w:trPr>
          <w:cantSplit/>
          <w:trHeight w:val="360"/>
        </w:trPr>
        <w:tc>
          <w:tcPr>
            <w:tcW w:w="1250" w:type="dxa"/>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5F703CDC" w14:textId="77777777" w:rsidR="00EA6AD8" w:rsidRPr="00DD1D03" w:rsidRDefault="00EA6AD8" w:rsidP="00954951">
            <w:pPr>
              <w:spacing w:before="120"/>
              <w:jc w:val="center"/>
              <w:rPr>
                <w:b/>
                <w:sz w:val="20"/>
                <w:szCs w:val="20"/>
              </w:rPr>
            </w:pPr>
            <w:bookmarkStart w:id="24" w:name="_Hlk98619243"/>
            <w:r w:rsidRPr="00DD1D03">
              <w:rPr>
                <w:b/>
                <w:sz w:val="20"/>
                <w:szCs w:val="20"/>
              </w:rPr>
              <w:t>GOAL</w:t>
            </w:r>
          </w:p>
        </w:tc>
        <w:tc>
          <w:tcPr>
            <w:tcW w:w="8100"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0" w:type="dxa"/>
              <w:bottom w:w="0" w:type="dxa"/>
              <w:right w:w="0" w:type="dxa"/>
            </w:tcMar>
            <w:vAlign w:val="center"/>
          </w:tcPr>
          <w:p w14:paraId="6FDBB74F" w14:textId="1AC03A93" w:rsidR="00EA6AD8" w:rsidRPr="00DD1D03" w:rsidRDefault="00C237C8" w:rsidP="00954951">
            <w:pPr>
              <w:spacing w:before="120"/>
              <w:rPr>
                <w:b/>
                <w:sz w:val="20"/>
                <w:szCs w:val="20"/>
              </w:rPr>
            </w:pPr>
            <w:r w:rsidRPr="00DD1D03">
              <w:rPr>
                <w:b/>
                <w:sz w:val="20"/>
                <w:szCs w:val="20"/>
              </w:rPr>
              <w:t>Our PhD students will communicate effectively in writing and oral presentations.</w:t>
            </w:r>
          </w:p>
        </w:tc>
      </w:tr>
      <w:bookmarkEnd w:id="24"/>
      <w:tr w:rsidR="00785C31" w:rsidRPr="00CB6084" w14:paraId="6495A5D4" w14:textId="77777777" w:rsidTr="0013752B">
        <w:trPr>
          <w:cantSplit/>
          <w:trHeight w:val="458"/>
        </w:trPr>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046EC5" w14:textId="77777777" w:rsidR="00785C31" w:rsidRPr="00DD1D03" w:rsidRDefault="00785C31" w:rsidP="00954951">
            <w:pPr>
              <w:jc w:val="center"/>
              <w:rPr>
                <w:b/>
                <w:sz w:val="20"/>
                <w:szCs w:val="20"/>
              </w:rPr>
            </w:pPr>
            <w:r w:rsidRPr="00DD1D03">
              <w:rPr>
                <w:b/>
                <w:sz w:val="20"/>
                <w:szCs w:val="20"/>
              </w:rPr>
              <w:t>Objective 2</w:t>
            </w:r>
          </w:p>
        </w:tc>
        <w:tc>
          <w:tcPr>
            <w:tcW w:w="81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C5FC1" w14:textId="77777777" w:rsidR="00785C31" w:rsidRPr="00DD1D03" w:rsidRDefault="00785C31" w:rsidP="00954951">
            <w:pPr>
              <w:spacing w:after="120"/>
              <w:rPr>
                <w:i/>
                <w:sz w:val="20"/>
                <w:szCs w:val="20"/>
              </w:rPr>
            </w:pPr>
            <w:bookmarkStart w:id="25" w:name="OLE_LINK118"/>
            <w:bookmarkStart w:id="26" w:name="OLE_LINK119"/>
            <w:r w:rsidRPr="00DD1D03">
              <w:rPr>
                <w:i/>
                <w:sz w:val="20"/>
                <w:szCs w:val="20"/>
              </w:rPr>
              <w:t>Students will be able to pass oral component of the qualifying exam by the end of the fifth semester.</w:t>
            </w:r>
          </w:p>
          <w:bookmarkEnd w:id="25"/>
          <w:bookmarkEnd w:id="26"/>
          <w:p w14:paraId="737EDA9D" w14:textId="39D23873" w:rsidR="00785C31" w:rsidRPr="00DD1D03" w:rsidRDefault="00785C31" w:rsidP="00954951">
            <w:pPr>
              <w:rPr>
                <w:sz w:val="20"/>
                <w:szCs w:val="20"/>
              </w:rPr>
            </w:pPr>
            <w:r w:rsidRPr="00DD1D03">
              <w:rPr>
                <w:sz w:val="20"/>
                <w:szCs w:val="20"/>
              </w:rPr>
              <w:t> </w:t>
            </w:r>
          </w:p>
        </w:tc>
      </w:tr>
      <w:tr w:rsidR="00785C31" w:rsidRPr="00CB6084" w14:paraId="41063F54" w14:textId="77777777" w:rsidTr="0013752B">
        <w:trPr>
          <w:cantSplit/>
          <w:trHeight w:val="245"/>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C07AC53" w14:textId="77777777" w:rsidR="00785C31" w:rsidRPr="00DD1D03" w:rsidRDefault="00785C31" w:rsidP="00785C31">
            <w:pPr>
              <w:jc w:val="cente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6AE517" w14:textId="77777777" w:rsidR="00785C31" w:rsidRPr="00DD1D03" w:rsidRDefault="00785C31" w:rsidP="00785C31">
            <w:pPr>
              <w:jc w:val="center"/>
              <w:rPr>
                <w:b/>
                <w:sz w:val="20"/>
                <w:szCs w:val="20"/>
              </w:rPr>
            </w:pPr>
            <w:r w:rsidRPr="00DD1D03">
              <w:rPr>
                <w:b/>
                <w:sz w:val="20"/>
                <w:szCs w:val="20"/>
              </w:rPr>
              <w:t>Trait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E35D46" w14:textId="002D16F0" w:rsidR="00785C31" w:rsidRPr="00DD1D03" w:rsidRDefault="00785C31" w:rsidP="00785C31">
            <w:pPr>
              <w:jc w:val="center"/>
              <w:rPr>
                <w:b/>
                <w:bCs/>
                <w:sz w:val="20"/>
                <w:szCs w:val="20"/>
              </w:rPr>
            </w:pPr>
            <w:r w:rsidRPr="00DD1D03">
              <w:rPr>
                <w:b/>
                <w:bCs/>
                <w:sz w:val="20"/>
                <w:szCs w:val="20"/>
              </w:rPr>
              <w:t>No Pass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7E2FEE" w14:textId="0CA5C892" w:rsidR="00785C31" w:rsidRPr="00DD1D03" w:rsidRDefault="00785C31" w:rsidP="00785C31">
            <w:pPr>
              <w:jc w:val="center"/>
              <w:rPr>
                <w:b/>
                <w:bCs/>
                <w:sz w:val="20"/>
                <w:szCs w:val="20"/>
              </w:rPr>
            </w:pPr>
            <w:r w:rsidRPr="00DD1D03">
              <w:rPr>
                <w:b/>
                <w:bCs/>
                <w:sz w:val="20"/>
                <w:szCs w:val="20"/>
              </w:rPr>
              <w:t>Pass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A64732" w14:textId="77777777" w:rsidR="00785C31" w:rsidRPr="00DD1D03" w:rsidRDefault="00785C31" w:rsidP="00785C31">
            <w:pPr>
              <w:jc w:val="center"/>
              <w:rPr>
                <w:b/>
                <w:sz w:val="20"/>
                <w:szCs w:val="20"/>
              </w:rPr>
            </w:pPr>
            <w:r w:rsidRPr="00DD1D03">
              <w:rPr>
                <w:b/>
                <w:sz w:val="20"/>
                <w:szCs w:val="20"/>
              </w:rPr>
              <w:t>Score</w:t>
            </w:r>
          </w:p>
        </w:tc>
      </w:tr>
      <w:tr w:rsidR="00785C31" w:rsidRPr="00CB6084" w14:paraId="0DFB5073" w14:textId="77777777" w:rsidTr="0013752B">
        <w:trPr>
          <w:cantSplit/>
          <w:trHeight w:val="245"/>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7B83E3A" w14:textId="77777777" w:rsidR="00785C31" w:rsidRPr="00DD1D03" w:rsidRDefault="00785C31" w:rsidP="00785C31">
            <w:pPr>
              <w:jc w:val="center"/>
              <w:rPr>
                <w:sz w:val="20"/>
                <w:szCs w:val="20"/>
              </w:rPr>
            </w:pPr>
            <w:r w:rsidRPr="00DD1D03">
              <w:rPr>
                <w:sz w:val="20"/>
                <w:szCs w:val="20"/>
              </w:rPr>
              <w:t>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2380033" w14:textId="77777777" w:rsidR="00785C31" w:rsidRPr="00DD1D03" w:rsidRDefault="00785C31" w:rsidP="00785C31">
            <w:pPr>
              <w:jc w:val="center"/>
              <w:rPr>
                <w:b/>
                <w:sz w:val="20"/>
                <w:szCs w:val="20"/>
              </w:rPr>
            </w:pPr>
            <w:r w:rsidRPr="00DD1D03">
              <w:rPr>
                <w:b/>
                <w:sz w:val="20"/>
                <w:szCs w:val="20"/>
              </w:rPr>
              <w:t>Value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6C8929" w14:textId="256E8F20" w:rsidR="00785C31" w:rsidRPr="00DD1D03" w:rsidRDefault="00785C31" w:rsidP="00785C31">
            <w:pPr>
              <w:jc w:val="center"/>
              <w:rPr>
                <w:b/>
                <w:sz w:val="20"/>
                <w:szCs w:val="20"/>
              </w:rPr>
            </w:pPr>
            <w:r w:rsidRPr="00DD1D03">
              <w:rPr>
                <w:sz w:val="20"/>
                <w:szCs w:val="20"/>
              </w:rPr>
              <w:t>0</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69B32" w14:textId="3F5C0D76" w:rsidR="00785C31" w:rsidRPr="00DD1D03" w:rsidRDefault="00785C31" w:rsidP="00785C31">
            <w:pPr>
              <w:jc w:val="center"/>
              <w:rPr>
                <w:b/>
                <w:sz w:val="20"/>
                <w:szCs w:val="20"/>
              </w:rPr>
            </w:pPr>
            <w:r w:rsidRPr="00DD1D03">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6C40B7" w14:textId="70BB84D3" w:rsidR="00785C31" w:rsidRPr="00DD1D03" w:rsidRDefault="00785C31" w:rsidP="00785C31">
            <w:pPr>
              <w:jc w:val="center"/>
              <w:rPr>
                <w:b/>
                <w:sz w:val="20"/>
                <w:szCs w:val="20"/>
              </w:rPr>
            </w:pPr>
            <w:r w:rsidRPr="00DD1D03">
              <w:rPr>
                <w:b/>
                <w:sz w:val="20"/>
                <w:szCs w:val="20"/>
              </w:rPr>
              <w:t> </w:t>
            </w:r>
            <w:r w:rsidR="00C33AB1">
              <w:rPr>
                <w:b/>
                <w:sz w:val="20"/>
                <w:szCs w:val="20"/>
              </w:rPr>
              <w:t>--</w:t>
            </w:r>
          </w:p>
        </w:tc>
      </w:tr>
      <w:tr w:rsidR="00785C31" w:rsidRPr="00CB6084" w14:paraId="7141FF11" w14:textId="77777777" w:rsidTr="0013752B">
        <w:trPr>
          <w:cantSplit/>
          <w:trHeight w:val="1320"/>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4A0672" w14:textId="77777777" w:rsidR="00785C31" w:rsidRPr="00DD1D03" w:rsidRDefault="00785C31" w:rsidP="00785C31">
            <w:pPr>
              <w:jc w:val="center"/>
              <w:rPr>
                <w:sz w:val="20"/>
                <w:szCs w:val="20"/>
              </w:rPr>
            </w:pPr>
            <w:bookmarkStart w:id="27" w:name="_Hlk98619077"/>
            <w:r w:rsidRPr="00DD1D03">
              <w:rPr>
                <w:sz w:val="20"/>
                <w:szCs w:val="20"/>
              </w:rPr>
              <w:t>Trait 1:</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E63CE0" w14:textId="334F2607" w:rsidR="00785C31" w:rsidRPr="00DD1D03" w:rsidRDefault="00785C31" w:rsidP="00785C31">
            <w:pPr>
              <w:rPr>
                <w:sz w:val="20"/>
                <w:szCs w:val="20"/>
              </w:rPr>
            </w:pPr>
            <w:r w:rsidRPr="00DD1D03">
              <w:rPr>
                <w:sz w:val="20"/>
                <w:szCs w:val="20"/>
              </w:rPr>
              <w:t xml:space="preserve">Satisfactory oral </w:t>
            </w:r>
            <w:bookmarkStart w:id="28" w:name="OLE_LINK72"/>
            <w:bookmarkStart w:id="29" w:name="OLE_LINK73"/>
            <w:r w:rsidRPr="00DD1D03">
              <w:rPr>
                <w:sz w:val="20"/>
                <w:szCs w:val="20"/>
              </w:rPr>
              <w:t xml:space="preserve">presentation </w:t>
            </w:r>
            <w:bookmarkEnd w:id="28"/>
            <w:bookmarkEnd w:id="29"/>
            <w:r w:rsidRPr="00DD1D03">
              <w:rPr>
                <w:sz w:val="20"/>
                <w:szCs w:val="20"/>
              </w:rPr>
              <w:t>as evaluated by the examining committee as part of the qualifying examinations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BA21C8" w14:textId="62FB79C2" w:rsidR="00785C31" w:rsidRPr="00DD1D03" w:rsidRDefault="00C237C8" w:rsidP="00785C31">
            <w:pPr>
              <w:rPr>
                <w:sz w:val="20"/>
                <w:szCs w:val="20"/>
              </w:rPr>
            </w:pPr>
            <w:bookmarkStart w:id="30" w:name="OLE_LINK74"/>
            <w:bookmarkStart w:id="31" w:name="OLE_LINK75"/>
            <w:r w:rsidRPr="00DD1D03">
              <w:rPr>
                <w:sz w:val="20"/>
                <w:szCs w:val="20"/>
              </w:rPr>
              <w:t>Oral</w:t>
            </w:r>
            <w:r w:rsidR="00785C31" w:rsidRPr="00DD1D03">
              <w:rPr>
                <w:sz w:val="20"/>
                <w:szCs w:val="20"/>
              </w:rPr>
              <w:t xml:space="preserve"> </w:t>
            </w:r>
            <w:r w:rsidRPr="00DD1D03">
              <w:rPr>
                <w:sz w:val="20"/>
                <w:szCs w:val="20"/>
              </w:rPr>
              <w:t xml:space="preserve">presentation </w:t>
            </w:r>
            <w:bookmarkEnd w:id="30"/>
            <w:bookmarkEnd w:id="31"/>
            <w:r w:rsidR="00785C31" w:rsidRPr="00DD1D03">
              <w:rPr>
                <w:sz w:val="20"/>
                <w:szCs w:val="20"/>
              </w:rPr>
              <w:t>is not satisfactory as evaluated by the examining committee</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AEEFA5" w14:textId="3A46F0C8" w:rsidR="00785C31" w:rsidRPr="00DD1D03" w:rsidRDefault="00C237C8" w:rsidP="00785C31">
            <w:pPr>
              <w:rPr>
                <w:sz w:val="20"/>
                <w:szCs w:val="20"/>
              </w:rPr>
            </w:pPr>
            <w:r w:rsidRPr="00DD1D03">
              <w:rPr>
                <w:sz w:val="20"/>
                <w:szCs w:val="20"/>
              </w:rPr>
              <w:t xml:space="preserve">Oral presentation </w:t>
            </w:r>
            <w:r w:rsidR="00785C31" w:rsidRPr="00DD1D03">
              <w:rPr>
                <w:sz w:val="20"/>
                <w:szCs w:val="20"/>
              </w:rPr>
              <w:t>is satisfactory as evaluated by the examining committee</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06ADAF" w14:textId="0A2985DD" w:rsidR="00785C31" w:rsidRPr="00DD1D03" w:rsidRDefault="00785C31" w:rsidP="00785C31">
            <w:pPr>
              <w:rPr>
                <w:sz w:val="20"/>
                <w:szCs w:val="20"/>
              </w:rPr>
            </w:pPr>
            <w:r w:rsidRPr="00DD1D03">
              <w:rPr>
                <w:sz w:val="20"/>
                <w:szCs w:val="20"/>
              </w:rPr>
              <w:t> </w:t>
            </w:r>
            <w:r w:rsidR="00C33AB1">
              <w:rPr>
                <w:sz w:val="20"/>
                <w:szCs w:val="20"/>
              </w:rPr>
              <w:t>--</w:t>
            </w:r>
          </w:p>
        </w:tc>
      </w:tr>
      <w:bookmarkEnd w:id="27"/>
      <w:tr w:rsidR="003A65F1" w:rsidRPr="00CB6084" w14:paraId="608F3B85" w14:textId="77777777" w:rsidTr="0013752B">
        <w:trPr>
          <w:cantSplit/>
          <w:trHeight w:val="435"/>
        </w:trPr>
        <w:tc>
          <w:tcPr>
            <w:tcW w:w="9350" w:type="dxa"/>
            <w:gridSpan w:val="5"/>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bottom"/>
          </w:tcPr>
          <w:p w14:paraId="140D62AD" w14:textId="5087A5A4" w:rsidR="003A65F1" w:rsidRPr="00CB6084" w:rsidRDefault="003A65F1" w:rsidP="003A65F1">
            <w:pPr>
              <w:tabs>
                <w:tab w:val="left" w:pos="1440"/>
                <w:tab w:val="left" w:pos="2880"/>
                <w:tab w:val="left" w:pos="6300"/>
                <w:tab w:val="left" w:pos="7920"/>
              </w:tabs>
              <w:spacing w:before="120"/>
              <w:rPr>
                <w:b/>
                <w:sz w:val="22"/>
                <w:szCs w:val="22"/>
              </w:rPr>
            </w:pPr>
            <w:r w:rsidRPr="00CB6084">
              <w:rPr>
                <w:b/>
                <w:sz w:val="22"/>
                <w:szCs w:val="22"/>
              </w:rPr>
              <w:t xml:space="preserve">Criterion: </w:t>
            </w:r>
            <w:r w:rsidRPr="00CB6084">
              <w:rPr>
                <w:b/>
                <w:sz w:val="22"/>
                <w:szCs w:val="22"/>
              </w:rPr>
              <w:tab/>
              <w:t xml:space="preserve">Does not meet expectations: </w:t>
            </w:r>
            <w:r w:rsidR="00B11969" w:rsidRPr="00CB6084">
              <w:rPr>
                <w:b/>
                <w:sz w:val="22"/>
                <w:szCs w:val="22"/>
              </w:rPr>
              <w:t>0</w:t>
            </w:r>
            <w:r w:rsidR="00785C31" w:rsidRPr="00CB6084">
              <w:rPr>
                <w:b/>
                <w:sz w:val="22"/>
                <w:szCs w:val="22"/>
              </w:rPr>
              <w:t xml:space="preserve">; </w:t>
            </w:r>
            <w:r w:rsidR="00930EF0" w:rsidRPr="00930EF0">
              <w:rPr>
                <w:b/>
                <w:sz w:val="22"/>
                <w:szCs w:val="22"/>
              </w:rPr>
              <w:t>Meets or Exceeds Expectations: 1.</w:t>
            </w:r>
          </w:p>
        </w:tc>
      </w:tr>
    </w:tbl>
    <w:p w14:paraId="620EF039" w14:textId="77777777" w:rsidR="00EA6AD8" w:rsidRPr="00CB6084" w:rsidRDefault="00EA6AD8" w:rsidP="00EA6AD8">
      <w:pPr>
        <w:spacing w:before="100" w:after="100"/>
        <w:jc w:val="center"/>
        <w:rPr>
          <w:sz w:val="28"/>
          <w:szCs w:val="28"/>
        </w:rPr>
      </w:pPr>
    </w:p>
    <w:p w14:paraId="340DE2D2" w14:textId="77777777" w:rsidR="002C7687" w:rsidRPr="00CB6084" w:rsidRDefault="002C7687" w:rsidP="00F3372C">
      <w:pPr>
        <w:outlineLvl w:val="0"/>
        <w:rPr>
          <w:sz w:val="28"/>
          <w:szCs w:val="28"/>
        </w:rPr>
      </w:pPr>
    </w:p>
    <w:p w14:paraId="1096B960" w14:textId="77777777" w:rsidR="00642E2A" w:rsidRPr="00CB6084" w:rsidRDefault="00642E2A">
      <w:pPr>
        <w:rPr>
          <w:rFonts w:eastAsiaTheme="majorEastAsia"/>
          <w:b/>
          <w:bCs/>
          <w:color w:val="000000" w:themeColor="text1"/>
          <w:sz w:val="28"/>
          <w:szCs w:val="28"/>
        </w:rPr>
      </w:pPr>
      <w:r w:rsidRPr="00CB6084">
        <w:br w:type="page"/>
      </w:r>
    </w:p>
    <w:p w14:paraId="340DE31C" w14:textId="16EEA4B8" w:rsidR="006B4A1F" w:rsidRPr="00CB6084" w:rsidRDefault="006B4A1F" w:rsidP="00FC562E">
      <w:pPr>
        <w:pStyle w:val="Heading1"/>
        <w:rPr>
          <w:rFonts w:cs="Times New Roman"/>
        </w:rPr>
      </w:pPr>
      <w:bookmarkStart w:id="32" w:name="_Toc98620827"/>
      <w:r w:rsidRPr="00CB6084">
        <w:rPr>
          <w:rFonts w:cs="Times New Roman"/>
        </w:rPr>
        <w:lastRenderedPageBreak/>
        <w:t xml:space="preserve">4. </w:t>
      </w:r>
      <w:bookmarkStart w:id="33" w:name="OLE_LINK104"/>
      <w:bookmarkStart w:id="34" w:name="OLE_LINK105"/>
      <w:r w:rsidR="007208A3">
        <w:rPr>
          <w:rFonts w:cs="Times New Roman"/>
        </w:rPr>
        <w:t xml:space="preserve"> </w:t>
      </w:r>
      <w:r w:rsidR="00F83422" w:rsidRPr="00F83422">
        <w:rPr>
          <w:rFonts w:cs="Times New Roman"/>
        </w:rPr>
        <w:t>Assessment Process</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877"/>
        <w:gridCol w:w="2877"/>
        <w:gridCol w:w="2876"/>
      </w:tblGrid>
      <w:tr w:rsidR="00070F54" w:rsidRPr="00CB6084" w14:paraId="7C02E791" w14:textId="77777777" w:rsidTr="002B3FA1">
        <w:trPr>
          <w:trHeight w:val="432"/>
          <w:jc w:val="center"/>
        </w:trPr>
        <w:tc>
          <w:tcPr>
            <w:tcW w:w="1667" w:type="pct"/>
            <w:shd w:val="clear" w:color="auto" w:fill="BFBFBF"/>
            <w:vAlign w:val="center"/>
          </w:tcPr>
          <w:bookmarkEnd w:id="33"/>
          <w:bookmarkEnd w:id="34"/>
          <w:p w14:paraId="7E2769F6" w14:textId="77777777" w:rsidR="00070F54" w:rsidRPr="00CB6084" w:rsidRDefault="00070F54" w:rsidP="002B3FA1">
            <w:pPr>
              <w:jc w:val="center"/>
              <w:rPr>
                <w:b/>
              </w:rPr>
            </w:pPr>
            <w:r w:rsidRPr="00CB6084">
              <w:rPr>
                <w:b/>
              </w:rPr>
              <w:t>Where &amp; when measured?</w:t>
            </w:r>
          </w:p>
        </w:tc>
        <w:tc>
          <w:tcPr>
            <w:tcW w:w="1667" w:type="pct"/>
            <w:shd w:val="clear" w:color="auto" w:fill="BFBFBF"/>
            <w:vAlign w:val="center"/>
          </w:tcPr>
          <w:p w14:paraId="49190AA9" w14:textId="77777777" w:rsidR="00070F54" w:rsidRPr="00CB6084" w:rsidRDefault="00070F54" w:rsidP="002B3FA1">
            <w:pPr>
              <w:jc w:val="center"/>
              <w:rPr>
                <w:b/>
              </w:rPr>
            </w:pPr>
            <w:r w:rsidRPr="00CB6084">
              <w:rPr>
                <w:b/>
              </w:rPr>
              <w:t>How measured?</w:t>
            </w:r>
          </w:p>
        </w:tc>
        <w:tc>
          <w:tcPr>
            <w:tcW w:w="1667" w:type="pct"/>
            <w:shd w:val="clear" w:color="auto" w:fill="BFBFBF"/>
            <w:vAlign w:val="center"/>
          </w:tcPr>
          <w:p w14:paraId="60BADED1" w14:textId="77777777" w:rsidR="00070F54" w:rsidRPr="00CB6084" w:rsidRDefault="00070F54" w:rsidP="002B3FA1">
            <w:pPr>
              <w:jc w:val="center"/>
              <w:rPr>
                <w:b/>
              </w:rPr>
            </w:pPr>
            <w:r w:rsidRPr="00CB6084">
              <w:rPr>
                <w:b/>
              </w:rPr>
              <w:t>Criterion</w:t>
            </w:r>
          </w:p>
        </w:tc>
      </w:tr>
      <w:tr w:rsidR="00070F54" w:rsidRPr="00CB6084" w14:paraId="2B24F25E" w14:textId="77777777" w:rsidTr="002B3FA1">
        <w:trPr>
          <w:trHeight w:val="2016"/>
          <w:jc w:val="center"/>
        </w:trPr>
        <w:tc>
          <w:tcPr>
            <w:tcW w:w="1667" w:type="pct"/>
            <w:shd w:val="clear" w:color="auto" w:fill="auto"/>
          </w:tcPr>
          <w:p w14:paraId="782F5205" w14:textId="3424E1B8" w:rsidR="00070F54" w:rsidRPr="00CB6084" w:rsidRDefault="00E0148F" w:rsidP="002B3FA1">
            <w:pPr>
              <w:rPr>
                <w:color w:val="000000" w:themeColor="text1"/>
                <w:sz w:val="20"/>
                <w:szCs w:val="20"/>
              </w:rPr>
            </w:pPr>
            <w:r w:rsidRPr="00E0148F">
              <w:rPr>
                <w:sz w:val="20"/>
              </w:rPr>
              <w:t>The qualifying exam at the beginning of 3rd year</w:t>
            </w:r>
            <w:r>
              <w:rPr>
                <w:sz w:val="20"/>
              </w:rPr>
              <w:t>.</w:t>
            </w:r>
          </w:p>
        </w:tc>
        <w:tc>
          <w:tcPr>
            <w:tcW w:w="1667" w:type="pct"/>
            <w:shd w:val="clear" w:color="auto" w:fill="auto"/>
          </w:tcPr>
          <w:p w14:paraId="308776CC" w14:textId="13A469E8" w:rsidR="00E0148F" w:rsidRDefault="005B6B44" w:rsidP="00E0148F">
            <w:pPr>
              <w:rPr>
                <w:sz w:val="20"/>
              </w:rPr>
            </w:pPr>
            <w:bookmarkStart w:id="35" w:name="OLE_LINK96"/>
            <w:bookmarkStart w:id="36" w:name="OLE_LINK97"/>
            <w:r>
              <w:rPr>
                <w:sz w:val="20"/>
              </w:rPr>
              <w:t xml:space="preserve">Written: </w:t>
            </w:r>
            <w:bookmarkEnd w:id="35"/>
            <w:bookmarkEnd w:id="36"/>
            <w:r w:rsidR="008B1000" w:rsidRPr="008B1000">
              <w:rPr>
                <w:sz w:val="20"/>
              </w:rPr>
              <w:t xml:space="preserve">The examination committee sets the </w:t>
            </w:r>
            <w:r w:rsidR="00B72456">
              <w:rPr>
                <w:sz w:val="20"/>
              </w:rPr>
              <w:t xml:space="preserve">written </w:t>
            </w:r>
            <w:r w:rsidR="008B1000" w:rsidRPr="008B1000">
              <w:rPr>
                <w:sz w:val="20"/>
              </w:rPr>
              <w:t>exam, which could be composed of questions from classes the student has taken, or, alternatively, the student could be asked to analyze a dataset and suggest further research based on their analysis. The written examination will be in the form of a 7-day take-home exam.</w:t>
            </w:r>
          </w:p>
          <w:p w14:paraId="62E70574" w14:textId="77777777" w:rsidR="008B1000" w:rsidRDefault="008B1000" w:rsidP="002B3FA1">
            <w:pPr>
              <w:rPr>
                <w:sz w:val="20"/>
              </w:rPr>
            </w:pPr>
          </w:p>
          <w:p w14:paraId="1ACE70F1" w14:textId="7B108036" w:rsidR="008B1000" w:rsidRDefault="005B6B44" w:rsidP="002B3FA1">
            <w:pPr>
              <w:rPr>
                <w:sz w:val="20"/>
              </w:rPr>
            </w:pPr>
            <w:bookmarkStart w:id="37" w:name="OLE_LINK98"/>
            <w:bookmarkStart w:id="38" w:name="OLE_LINK99"/>
            <w:r>
              <w:rPr>
                <w:sz w:val="20"/>
              </w:rPr>
              <w:t xml:space="preserve">Oral: </w:t>
            </w:r>
            <w:bookmarkEnd w:id="37"/>
            <w:bookmarkEnd w:id="38"/>
            <w:r w:rsidR="008B1000" w:rsidRPr="008B1000">
              <w:rPr>
                <w:sz w:val="20"/>
              </w:rPr>
              <w:t xml:space="preserve">The student presents one of three possible options: (1) their own research paper(s), (2) an assessment of a set of assigned papers, (3) the student’s written component of the examination. </w:t>
            </w:r>
          </w:p>
          <w:p w14:paraId="404DB2F0" w14:textId="77777777" w:rsidR="008B1000" w:rsidRDefault="008B1000" w:rsidP="002B3FA1">
            <w:pPr>
              <w:rPr>
                <w:sz w:val="20"/>
                <w:u w:val="single"/>
              </w:rPr>
            </w:pPr>
          </w:p>
          <w:p w14:paraId="462471C1" w14:textId="7CCF85D2" w:rsidR="00070F54" w:rsidRPr="00CB6084" w:rsidRDefault="00070F54" w:rsidP="002B3FA1">
            <w:pPr>
              <w:rPr>
                <w:color w:val="000000" w:themeColor="text1"/>
                <w:sz w:val="20"/>
                <w:szCs w:val="20"/>
              </w:rPr>
            </w:pPr>
            <w:r w:rsidRPr="00CB6084">
              <w:rPr>
                <w:sz w:val="20"/>
                <w:u w:val="single"/>
              </w:rPr>
              <w:t>Sampling:</w:t>
            </w:r>
            <w:r w:rsidRPr="00CB6084">
              <w:rPr>
                <w:sz w:val="20"/>
              </w:rPr>
              <w:t xml:space="preserve"> All PhD students</w:t>
            </w:r>
          </w:p>
        </w:tc>
        <w:tc>
          <w:tcPr>
            <w:tcW w:w="1667" w:type="pct"/>
            <w:shd w:val="clear" w:color="auto" w:fill="auto"/>
          </w:tcPr>
          <w:p w14:paraId="0CF28FE3" w14:textId="3185E24A" w:rsidR="008B1000" w:rsidRPr="008B1000" w:rsidRDefault="005B6B44" w:rsidP="008B1000">
            <w:pPr>
              <w:rPr>
                <w:sz w:val="20"/>
              </w:rPr>
            </w:pPr>
            <w:r w:rsidRPr="005B6B44">
              <w:rPr>
                <w:sz w:val="20"/>
              </w:rPr>
              <w:t xml:space="preserve">Written: </w:t>
            </w:r>
            <w:r w:rsidR="008B1000" w:rsidRPr="008B1000">
              <w:rPr>
                <w:sz w:val="20"/>
              </w:rPr>
              <w:t>Based on the submitted written report from the student, the exam committee will provide one of three outcomes:</w:t>
            </w:r>
          </w:p>
          <w:p w14:paraId="5086C012" w14:textId="77777777" w:rsidR="008B1000" w:rsidRPr="008B1000" w:rsidRDefault="008B1000" w:rsidP="008B1000">
            <w:pPr>
              <w:rPr>
                <w:sz w:val="20"/>
              </w:rPr>
            </w:pPr>
            <w:r w:rsidRPr="008B1000">
              <w:rPr>
                <w:sz w:val="20"/>
              </w:rPr>
              <w:t>(1) pass the student, (2) fail the student, (3) pose questions for the student to answer.</w:t>
            </w:r>
          </w:p>
          <w:p w14:paraId="76F8DD0D" w14:textId="34245644" w:rsidR="00070F54" w:rsidRDefault="008B1000" w:rsidP="008B1000">
            <w:pPr>
              <w:rPr>
                <w:sz w:val="20"/>
              </w:rPr>
            </w:pPr>
            <w:r w:rsidRPr="008B1000">
              <w:rPr>
                <w:sz w:val="20"/>
              </w:rPr>
              <w:t xml:space="preserve">In the third case, where there are questions from the exam committee, the student has 7 days to submit their answers. The exam committee will then decide if they pass OR fail the student’s written component of the exam. </w:t>
            </w:r>
          </w:p>
          <w:p w14:paraId="4926DEBF" w14:textId="77777777" w:rsidR="008B1000" w:rsidRDefault="008B1000" w:rsidP="002B3FA1">
            <w:pPr>
              <w:rPr>
                <w:sz w:val="20"/>
              </w:rPr>
            </w:pPr>
          </w:p>
          <w:p w14:paraId="4445218D" w14:textId="12674EF7" w:rsidR="00070F54" w:rsidRPr="00CB6084" w:rsidRDefault="005B6B44" w:rsidP="002B3FA1">
            <w:pPr>
              <w:rPr>
                <w:sz w:val="20"/>
              </w:rPr>
            </w:pPr>
            <w:r w:rsidRPr="005B6B44">
              <w:rPr>
                <w:sz w:val="20"/>
              </w:rPr>
              <w:t xml:space="preserve">Oral: </w:t>
            </w:r>
            <w:r w:rsidR="008B1000" w:rsidRPr="008B1000">
              <w:rPr>
                <w:sz w:val="20"/>
              </w:rPr>
              <w:t>The exam committee will attend the presentation and ask questions to be answered by the student. Based on the student’s presentation and the interaction with the student, the exam committee will provide one of three outcomes: (1) pass the student, (2) fail the student, (3) re-examination.</w:t>
            </w:r>
          </w:p>
        </w:tc>
      </w:tr>
    </w:tbl>
    <w:p w14:paraId="6A6C3ACD" w14:textId="77777777" w:rsidR="00070F54" w:rsidRPr="00CB6084" w:rsidRDefault="00070F54" w:rsidP="00FC562E">
      <w:pPr>
        <w:pStyle w:val="Heading1"/>
        <w:rPr>
          <w:rFonts w:cs="Times New Roman"/>
        </w:rPr>
      </w:pPr>
    </w:p>
    <w:p w14:paraId="2E7E1610" w14:textId="77777777" w:rsidR="00070F54" w:rsidRPr="00CB6084" w:rsidRDefault="00070F54">
      <w:pPr>
        <w:rPr>
          <w:rFonts w:eastAsiaTheme="majorEastAsia"/>
          <w:b/>
          <w:bCs/>
          <w:color w:val="000000" w:themeColor="text1"/>
          <w:sz w:val="28"/>
          <w:szCs w:val="28"/>
        </w:rPr>
      </w:pPr>
      <w:r w:rsidRPr="00CB6084">
        <w:br w:type="page"/>
      </w:r>
    </w:p>
    <w:p w14:paraId="340DE32C" w14:textId="3DDC9ECA" w:rsidR="00514A92" w:rsidRPr="00CB6084" w:rsidRDefault="00514A92" w:rsidP="00F83422">
      <w:pPr>
        <w:pStyle w:val="Heading1"/>
        <w:rPr>
          <w:rFonts w:cs="Times New Roman"/>
          <w:bCs w:val="0"/>
          <w:color w:val="000000"/>
        </w:rPr>
      </w:pPr>
      <w:bookmarkStart w:id="39" w:name="_Toc98620828"/>
      <w:r w:rsidRPr="00CB6084">
        <w:rPr>
          <w:rFonts w:cs="Times New Roman"/>
        </w:rPr>
        <w:lastRenderedPageBreak/>
        <w:t xml:space="preserve">5. </w:t>
      </w:r>
      <w:r w:rsidR="00CF3D2E">
        <w:rPr>
          <w:rFonts w:cs="Times New Roman"/>
        </w:rPr>
        <w:t xml:space="preserve"> </w:t>
      </w:r>
      <w:r w:rsidR="00F83422" w:rsidRPr="00F83422">
        <w:rPr>
          <w:rFonts w:cs="Times New Roman"/>
        </w:rPr>
        <w:t>Results of Learning Goal Assessment – Introduction</w:t>
      </w:r>
      <w:bookmarkEnd w:id="39"/>
    </w:p>
    <w:p w14:paraId="63FB1CF8" w14:textId="64DD52CC" w:rsidR="00CF3661" w:rsidRPr="00CB6084" w:rsidRDefault="00A33361" w:rsidP="00CF3661">
      <w:pPr>
        <w:rPr>
          <w:bCs/>
          <w:color w:val="000000"/>
        </w:rPr>
      </w:pPr>
      <w:r w:rsidRPr="00CB6084">
        <w:rPr>
          <w:bCs/>
          <w:color w:val="000000"/>
        </w:rPr>
        <w:t>The results of the initial learning goal assessments carried out to date are included below.</w:t>
      </w:r>
    </w:p>
    <w:p w14:paraId="19BE3B1F" w14:textId="77777777" w:rsidR="00A33361" w:rsidRPr="00CB6084" w:rsidRDefault="00A33361" w:rsidP="00CF3661">
      <w:pPr>
        <w:rPr>
          <w:bCs/>
          <w:color w:val="000000"/>
        </w:rPr>
      </w:pPr>
    </w:p>
    <w:p w14:paraId="3103050A" w14:textId="0C9FA7F5" w:rsidR="00CF3661" w:rsidRPr="00CB6084" w:rsidRDefault="00CF3661" w:rsidP="00CF3661">
      <w:pPr>
        <w:rPr>
          <w:b/>
          <w:bCs/>
        </w:rPr>
      </w:pPr>
      <w:r w:rsidRPr="00CB6084">
        <w:rPr>
          <w:b/>
          <w:bCs/>
        </w:rPr>
        <w:t>Explanation</w:t>
      </w:r>
    </w:p>
    <w:p w14:paraId="5BE51065" w14:textId="77777777" w:rsidR="00CF3661" w:rsidRPr="00CB6084" w:rsidRDefault="00CF3661" w:rsidP="00CF3661">
      <w:pPr>
        <w:spacing w:before="100" w:beforeAutospacing="1" w:after="100" w:afterAutospacing="1"/>
        <w:rPr>
          <w:bCs/>
        </w:rPr>
      </w:pPr>
      <w:r w:rsidRPr="00CB6084">
        <w:rPr>
          <w:bCs/>
        </w:rPr>
        <w:t xml:space="preserve">Each learning goal has </w:t>
      </w:r>
      <w:proofErr w:type="gramStart"/>
      <w:r w:rsidRPr="00CB6084">
        <w:rPr>
          <w:bCs/>
        </w:rPr>
        <w:t>a number of</w:t>
      </w:r>
      <w:proofErr w:type="gramEnd"/>
      <w:r w:rsidRPr="00CB6084">
        <w:rPr>
          <w:bCs/>
        </w:rPr>
        <w:t xml:space="preserve"> learning objectives and performance on each objective is measured using a rubric that in turn contains a number of desired “traits”.  Students are scored individually on each trait. </w:t>
      </w:r>
    </w:p>
    <w:p w14:paraId="7DB2E2A1" w14:textId="77777777" w:rsidR="00CF3661" w:rsidRPr="00CB6084" w:rsidRDefault="00CF3661" w:rsidP="00CF3661">
      <w:pPr>
        <w:spacing w:before="100" w:beforeAutospacing="1" w:after="100" w:afterAutospacing="1"/>
        <w:rPr>
          <w:bCs/>
        </w:rPr>
      </w:pPr>
      <w:r w:rsidRPr="00CB6084">
        <w:rPr>
          <w:bCs/>
        </w:rPr>
        <w:t>The grading sheets for each student are used to develop a Summary Results Sheet for each learning goal objective.  A selection of these Summaries is included below.</w:t>
      </w:r>
    </w:p>
    <w:p w14:paraId="52AD48ED" w14:textId="77777777" w:rsidR="00CF3661" w:rsidRPr="00CB6084" w:rsidRDefault="00CF3661" w:rsidP="00CF3661">
      <w:pPr>
        <w:spacing w:before="100" w:beforeAutospacing="1" w:after="100" w:afterAutospacing="1"/>
        <w:rPr>
          <w:bCs/>
        </w:rPr>
      </w:pPr>
      <w:r w:rsidRPr="00CB6084">
        <w:rPr>
          <w:bCs/>
        </w:rPr>
        <w:t>The first table in the Summary Results Sheet for a learning objective and trait gives the counts of students falling in each of the three categories:</w:t>
      </w:r>
    </w:p>
    <w:p w14:paraId="5CD39179" w14:textId="77777777" w:rsidR="00CF3661" w:rsidRPr="00CB6084" w:rsidRDefault="00CF3661" w:rsidP="00CF3661">
      <w:pPr>
        <w:spacing w:before="100" w:beforeAutospacing="1" w:after="100" w:afterAutospacing="1"/>
        <w:ind w:left="720"/>
        <w:rPr>
          <w:bCs/>
        </w:rPr>
      </w:pPr>
      <w:r w:rsidRPr="00CB6084">
        <w:rPr>
          <w:bCs/>
        </w:rPr>
        <w:t>- Does not meet expectations</w:t>
      </w:r>
      <w:r w:rsidRPr="00CB6084">
        <w:rPr>
          <w:bCs/>
        </w:rPr>
        <w:br/>
        <w:t>- Meets expectations</w:t>
      </w:r>
      <w:r w:rsidRPr="00CB6084">
        <w:rPr>
          <w:bCs/>
        </w:rPr>
        <w:br/>
        <w:t>- Exceeds expectations</w:t>
      </w:r>
    </w:p>
    <w:p w14:paraId="3B80C5F2" w14:textId="77777777" w:rsidR="00CF3661" w:rsidRPr="00CB6084" w:rsidRDefault="00CF3661" w:rsidP="00CF3661">
      <w:pPr>
        <w:spacing w:before="100" w:beforeAutospacing="1" w:after="100" w:afterAutospacing="1"/>
        <w:rPr>
          <w:bCs/>
        </w:rPr>
      </w:pPr>
      <w:r w:rsidRPr="00CB6084">
        <w:rPr>
          <w:bCs/>
        </w:rPr>
        <w:t>The right-hand column in the table is used to record the average score of the students on each trait. This table provides an indication of the relative performance of students on each trait.</w:t>
      </w:r>
    </w:p>
    <w:p w14:paraId="56369979" w14:textId="77777777" w:rsidR="00CF3661" w:rsidRPr="00CB6084" w:rsidRDefault="00CF3661" w:rsidP="00CF3661">
      <w:pPr>
        <w:spacing w:before="100" w:beforeAutospacing="1" w:after="100" w:afterAutospacing="1"/>
        <w:rPr>
          <w:bCs/>
        </w:rPr>
      </w:pPr>
      <w:r w:rsidRPr="00CB6084">
        <w:rPr>
          <w:bCs/>
        </w:rPr>
        <w:t>The second table on each sheet provides the counts of students who fall in each of the above three categories for the overall learning objective.</w:t>
      </w:r>
    </w:p>
    <w:p w14:paraId="75C732EB" w14:textId="77777777" w:rsidR="00CF3661" w:rsidRPr="00DA5649" w:rsidRDefault="00CF3661" w:rsidP="00F83422">
      <w:pPr>
        <w:pStyle w:val="Heading1"/>
        <w:rPr>
          <w:rFonts w:cs="Times New Roman"/>
        </w:rPr>
      </w:pPr>
      <w:r w:rsidRPr="00CB6084">
        <w:rPr>
          <w:rFonts w:cs="Times New Roman"/>
        </w:rPr>
        <w:br w:type="page"/>
      </w:r>
      <w:bookmarkStart w:id="40" w:name="_Toc98620829"/>
      <w:r w:rsidRPr="00CB6084">
        <w:rPr>
          <w:rFonts w:cs="Times New Roman"/>
        </w:rPr>
        <w:lastRenderedPageBreak/>
        <w:t xml:space="preserve">6.  </w:t>
      </w:r>
      <w:r w:rsidR="00F83422" w:rsidRPr="00F83422">
        <w:rPr>
          <w:rFonts w:cs="Times New Roman"/>
        </w:rPr>
        <w:t>Results of Assessment</w:t>
      </w:r>
      <w:r w:rsidR="00DA5649">
        <w:rPr>
          <w:rFonts w:cs="Times New Roman"/>
        </w:rPr>
        <w:t xml:space="preserve">: </w:t>
      </w:r>
      <w:r w:rsidRPr="00CB6084">
        <w:rPr>
          <w:rFonts w:cs="Times New Roman"/>
          <w:szCs w:val="20"/>
        </w:rPr>
        <w:t xml:space="preserve">Spring </w:t>
      </w:r>
      <w:r w:rsidR="00633A1D" w:rsidRPr="00CB6084">
        <w:rPr>
          <w:rFonts w:cs="Times New Roman"/>
          <w:szCs w:val="20"/>
        </w:rPr>
        <w:t>2022</w:t>
      </w:r>
      <w:bookmarkEnd w:id="40"/>
    </w:p>
    <w:p w14:paraId="63E7E5F9" w14:textId="77777777" w:rsidR="00CF3661" w:rsidRPr="00CB6084" w:rsidRDefault="00CF3661" w:rsidP="00CF3661">
      <w:pPr>
        <w:rPr>
          <w:b/>
        </w:rPr>
      </w:pPr>
    </w:p>
    <w:p w14:paraId="7DA203B9" w14:textId="7A5B4D1E" w:rsidR="00CF3661" w:rsidRPr="00CB6084" w:rsidRDefault="00CF3661" w:rsidP="00CF3661">
      <w:r w:rsidRPr="00CB6084">
        <w:rPr>
          <w:b/>
        </w:rPr>
        <w:t xml:space="preserve">LEARNING GOAL </w:t>
      </w:r>
      <w:bookmarkStart w:id="41" w:name="OLE_LINK110"/>
      <w:bookmarkStart w:id="42" w:name="OLE_LINK111"/>
      <w:r w:rsidR="00E65D68">
        <w:rPr>
          <w:b/>
        </w:rPr>
        <w:t>PHD</w:t>
      </w:r>
      <w:r w:rsidRPr="00CB6084">
        <w:rPr>
          <w:b/>
        </w:rPr>
        <w:t xml:space="preserve"> </w:t>
      </w:r>
      <w:bookmarkEnd w:id="41"/>
      <w:bookmarkEnd w:id="42"/>
      <w:r w:rsidRPr="00CB6084">
        <w:rPr>
          <w:b/>
        </w:rPr>
        <w:t xml:space="preserve">1:  </w:t>
      </w:r>
      <w:r w:rsidRPr="00CB6084">
        <w:rPr>
          <w:b/>
          <w:bCs/>
        </w:rPr>
        <w:t xml:space="preserve">Goal: </w:t>
      </w:r>
      <w:r w:rsidR="003A65F1" w:rsidRPr="00CB6084">
        <w:rPr>
          <w:b/>
        </w:rPr>
        <w:t>Our doctoral students</w:t>
      </w:r>
      <w:r w:rsidRPr="00CB6084">
        <w:rPr>
          <w:b/>
        </w:rPr>
        <w:t xml:space="preserve"> will communicate effectively in written and oral presentations.</w:t>
      </w:r>
    </w:p>
    <w:p w14:paraId="4B75CD43" w14:textId="674EFDEF" w:rsidR="00CF3661" w:rsidRDefault="00CF3661" w:rsidP="00CF3661">
      <w:pPr>
        <w:rPr>
          <w:i/>
          <w:iCs/>
          <w:color w:val="000000"/>
        </w:rPr>
      </w:pPr>
    </w:p>
    <w:p w14:paraId="5C70B621" w14:textId="77777777" w:rsidR="00C73DC5" w:rsidRPr="00CB6084" w:rsidRDefault="00C73DC5" w:rsidP="00CF3661">
      <w:pPr>
        <w:rPr>
          <w:i/>
          <w:iCs/>
          <w:color w:val="000000"/>
        </w:rPr>
      </w:pPr>
    </w:p>
    <w:p w14:paraId="1AF1297F" w14:textId="0D5E5418" w:rsidR="00752CE2" w:rsidRPr="005B74EA" w:rsidRDefault="00CF3661" w:rsidP="00752CE2">
      <w:pPr>
        <w:rPr>
          <w:iCs/>
        </w:rPr>
      </w:pPr>
      <w:r w:rsidRPr="00CB6084">
        <w:rPr>
          <w:i/>
          <w:iCs/>
          <w:color w:val="000000"/>
        </w:rPr>
        <w:t xml:space="preserve">Objective 1: </w:t>
      </w:r>
      <w:r w:rsidR="00E94CC2" w:rsidRPr="00E94CC2">
        <w:rPr>
          <w:i/>
        </w:rPr>
        <w:t>Students will be able to pass written component of the qualifying exam by the end of the fifth semester</w:t>
      </w:r>
      <w:r w:rsidR="00752CE2" w:rsidRPr="00CB6084">
        <w:rPr>
          <w:i/>
        </w:rPr>
        <w:t>.</w:t>
      </w:r>
    </w:p>
    <w:p w14:paraId="1AE6B07D" w14:textId="77777777" w:rsidR="00CF3661" w:rsidRPr="00CB6084" w:rsidRDefault="00CF3661" w:rsidP="00CF3661">
      <w:pPr>
        <w:rPr>
          <w:i/>
          <w:iCs/>
          <w:sz w:val="20"/>
          <w:szCs w:val="20"/>
        </w:rPr>
      </w:pPr>
      <w:bookmarkStart w:id="43" w:name="OLE_LINK114"/>
      <w:bookmarkStart w:id="44" w:name="OLE_LINK115"/>
      <w:bookmarkStart w:id="45" w:name="OLE_LINK132"/>
      <w:bookmarkStart w:id="46" w:name="OLE_LINK133"/>
    </w:p>
    <w:p w14:paraId="1F0D6EB3" w14:textId="2FCA4F5A" w:rsidR="00CF3661" w:rsidRPr="00CB6084" w:rsidRDefault="00CF3661" w:rsidP="00CF3661">
      <w:pPr>
        <w:rPr>
          <w:b/>
          <w:sz w:val="20"/>
          <w:szCs w:val="20"/>
        </w:rPr>
      </w:pPr>
      <w:r w:rsidRPr="00CB6084">
        <w:rPr>
          <w:b/>
          <w:sz w:val="20"/>
          <w:szCs w:val="20"/>
        </w:rPr>
        <w:t>ASSESSMENT DATE:</w:t>
      </w:r>
      <w:r w:rsidRPr="00CB6084">
        <w:rPr>
          <w:b/>
          <w:sz w:val="20"/>
          <w:szCs w:val="20"/>
        </w:rPr>
        <w:tab/>
      </w:r>
      <w:bookmarkStart w:id="47" w:name="OLE_LINK122"/>
      <w:bookmarkStart w:id="48" w:name="OLE_LINK123"/>
      <w:r w:rsidR="00F11950">
        <w:rPr>
          <w:b/>
          <w:sz w:val="20"/>
          <w:szCs w:val="20"/>
        </w:rPr>
        <w:t>2022-03-19</w:t>
      </w:r>
      <w:r w:rsidR="00633A1D" w:rsidRPr="00CB6084">
        <w:rPr>
          <w:b/>
          <w:sz w:val="20"/>
          <w:szCs w:val="20"/>
        </w:rPr>
        <w:tab/>
      </w:r>
      <w:bookmarkEnd w:id="47"/>
      <w:bookmarkEnd w:id="48"/>
      <w:r w:rsidRPr="00CB6084">
        <w:rPr>
          <w:b/>
          <w:sz w:val="20"/>
          <w:szCs w:val="20"/>
        </w:rPr>
        <w:tab/>
      </w:r>
      <w:r w:rsidRPr="00CB6084">
        <w:rPr>
          <w:b/>
          <w:sz w:val="20"/>
          <w:szCs w:val="20"/>
        </w:rPr>
        <w:tab/>
        <w:t xml:space="preserve">   </w:t>
      </w:r>
      <w:r w:rsidR="009A080B" w:rsidRPr="00CB6084">
        <w:rPr>
          <w:b/>
          <w:sz w:val="20"/>
          <w:szCs w:val="20"/>
        </w:rPr>
        <w:t xml:space="preserve">   </w:t>
      </w:r>
      <w:r w:rsidR="00F11950">
        <w:rPr>
          <w:b/>
          <w:sz w:val="20"/>
          <w:szCs w:val="20"/>
        </w:rPr>
        <w:t xml:space="preserve">                    </w:t>
      </w:r>
      <w:r w:rsidR="009A080B" w:rsidRPr="00CB6084">
        <w:rPr>
          <w:b/>
          <w:sz w:val="20"/>
          <w:szCs w:val="20"/>
        </w:rPr>
        <w:t xml:space="preserve"> </w:t>
      </w:r>
      <w:r w:rsidRPr="00CB6084">
        <w:rPr>
          <w:b/>
          <w:sz w:val="20"/>
          <w:szCs w:val="20"/>
        </w:rPr>
        <w:t xml:space="preserve">ASSESSOR:  </w:t>
      </w:r>
      <w:r w:rsidR="00502407">
        <w:rPr>
          <w:b/>
          <w:sz w:val="20"/>
          <w:szCs w:val="20"/>
        </w:rPr>
        <w:t>Feng Mai</w:t>
      </w:r>
    </w:p>
    <w:p w14:paraId="0043A178" w14:textId="626AF12F" w:rsidR="003663DC" w:rsidRDefault="00CF3661" w:rsidP="00CF3661">
      <w:pPr>
        <w:spacing w:before="100" w:beforeAutospacing="1" w:after="100" w:afterAutospacing="1"/>
        <w:rPr>
          <w:b/>
          <w:sz w:val="20"/>
          <w:szCs w:val="20"/>
        </w:rPr>
      </w:pPr>
      <w:r w:rsidRPr="00CB6084">
        <w:rPr>
          <w:b/>
          <w:sz w:val="20"/>
          <w:szCs w:val="20"/>
        </w:rPr>
        <w:t>NO. OF STUDENTS TESTED:</w:t>
      </w:r>
      <w:r w:rsidRPr="00CB6084">
        <w:rPr>
          <w:b/>
          <w:sz w:val="20"/>
          <w:szCs w:val="20"/>
        </w:rPr>
        <w:tab/>
      </w:r>
      <w:r w:rsidR="00EC17E3">
        <w:rPr>
          <w:b/>
          <w:sz w:val="20"/>
          <w:szCs w:val="20"/>
        </w:rPr>
        <w:t>8</w:t>
      </w:r>
    </w:p>
    <w:tbl>
      <w:tblPr>
        <w:tblW w:w="3592" w:type="dxa"/>
        <w:jc w:val="center"/>
        <w:tblCellMar>
          <w:left w:w="0" w:type="dxa"/>
          <w:right w:w="0" w:type="dxa"/>
        </w:tblCellMar>
        <w:tblLook w:val="04A0" w:firstRow="1" w:lastRow="0" w:firstColumn="1" w:lastColumn="0" w:noHBand="0" w:noVBand="1"/>
      </w:tblPr>
      <w:tblGrid>
        <w:gridCol w:w="1432"/>
        <w:gridCol w:w="1080"/>
        <w:gridCol w:w="1080"/>
      </w:tblGrid>
      <w:tr w:rsidR="00EC17E3" w:rsidRPr="00EC17E3" w14:paraId="117942E2" w14:textId="77777777" w:rsidTr="005B74EA">
        <w:trPr>
          <w:trHeight w:val="20"/>
          <w:jc w:val="center"/>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028A952" w14:textId="6033F9F6" w:rsidR="00EC17E3" w:rsidRPr="00EC17E3" w:rsidRDefault="00EC17E3" w:rsidP="00EC17E3">
            <w:pPr>
              <w:jc w:val="center"/>
              <w:rPr>
                <w:b/>
                <w:bCs/>
                <w:sz w:val="20"/>
                <w:szCs w:val="20"/>
              </w:rPr>
            </w:pPr>
            <w:r w:rsidRPr="00EC17E3">
              <w:rPr>
                <w:b/>
                <w:bCs/>
                <w:sz w:val="20"/>
                <w:szCs w:val="20"/>
              </w:rPr>
              <w:t>First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F48F12" w14:textId="441ED155" w:rsidR="00EC17E3" w:rsidRPr="00EC17E3" w:rsidRDefault="00EC17E3" w:rsidP="00EC17E3">
            <w:pPr>
              <w:jc w:val="center"/>
              <w:rPr>
                <w:b/>
                <w:bCs/>
                <w:sz w:val="20"/>
                <w:szCs w:val="20"/>
              </w:rPr>
            </w:pPr>
            <w:r w:rsidRPr="00EC17E3">
              <w:rPr>
                <w:b/>
                <w:bCs/>
                <w:sz w:val="20"/>
                <w:szCs w:val="20"/>
              </w:rPr>
              <w:t>Last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218F0A" w14:textId="7BD327E6" w:rsidR="00EC17E3" w:rsidRPr="00EC17E3" w:rsidRDefault="00EC17E3" w:rsidP="00EC17E3">
            <w:pPr>
              <w:jc w:val="center"/>
              <w:rPr>
                <w:b/>
                <w:bCs/>
                <w:sz w:val="20"/>
                <w:szCs w:val="20"/>
              </w:rPr>
            </w:pPr>
            <w:r w:rsidRPr="00EC17E3">
              <w:rPr>
                <w:b/>
                <w:bCs/>
                <w:sz w:val="20"/>
                <w:szCs w:val="20"/>
              </w:rPr>
              <w:t>Trait 1</w:t>
            </w:r>
          </w:p>
        </w:tc>
      </w:tr>
      <w:tr w:rsidR="00EC17E3" w:rsidRPr="00EC17E3" w14:paraId="05579D20"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407A02E" w14:textId="77777777" w:rsidR="00EC17E3" w:rsidRPr="00EC17E3" w:rsidRDefault="00EC17E3" w:rsidP="00EC17E3">
            <w:pPr>
              <w:jc w:val="center"/>
              <w:rPr>
                <w:b/>
                <w:bCs/>
                <w:sz w:val="20"/>
                <w:szCs w:val="20"/>
              </w:rPr>
            </w:pPr>
            <w:r w:rsidRPr="00EC17E3">
              <w:rPr>
                <w:b/>
                <w:bCs/>
                <w:sz w:val="20"/>
                <w:szCs w:val="20"/>
              </w:rPr>
              <w:t>2018F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398FADF" w14:textId="77777777" w:rsidR="00EC17E3" w:rsidRPr="00EC17E3" w:rsidRDefault="00EC17E3" w:rsidP="00EC17E3">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EDD2815" w14:textId="77777777" w:rsidR="00EC17E3" w:rsidRPr="00EC17E3" w:rsidRDefault="00EC17E3" w:rsidP="00EC17E3">
            <w:pPr>
              <w:jc w:val="center"/>
              <w:rPr>
                <w:sz w:val="20"/>
                <w:szCs w:val="20"/>
              </w:rPr>
            </w:pPr>
          </w:p>
        </w:tc>
      </w:tr>
      <w:tr w:rsidR="00EC17E3" w:rsidRPr="00EC17E3" w14:paraId="1ADE514F"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3392E5" w14:textId="77777777" w:rsidR="00EC17E3" w:rsidRPr="00EC17E3" w:rsidRDefault="00EC17E3" w:rsidP="00EC17E3">
            <w:pPr>
              <w:jc w:val="center"/>
              <w:rPr>
                <w:sz w:val="20"/>
                <w:szCs w:val="20"/>
              </w:rPr>
            </w:pPr>
            <w:proofErr w:type="spellStart"/>
            <w:r w:rsidRPr="00EC17E3">
              <w:rPr>
                <w:sz w:val="20"/>
                <w:szCs w:val="20"/>
              </w:rPr>
              <w:t>Mingsong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970C7F" w14:textId="77777777" w:rsidR="00EC17E3" w:rsidRPr="00EC17E3" w:rsidRDefault="00EC17E3" w:rsidP="00EC17E3">
            <w:pPr>
              <w:jc w:val="center"/>
              <w:rPr>
                <w:sz w:val="20"/>
                <w:szCs w:val="20"/>
              </w:rPr>
            </w:pPr>
            <w:r w:rsidRPr="00EC17E3">
              <w:rPr>
                <w:sz w:val="20"/>
                <w:szCs w:val="20"/>
              </w:rPr>
              <w:t>Ye</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3C72B8B" w14:textId="77777777" w:rsidR="00EC17E3" w:rsidRPr="00EC17E3" w:rsidRDefault="00EC17E3" w:rsidP="00EC17E3">
            <w:pPr>
              <w:jc w:val="center"/>
              <w:rPr>
                <w:sz w:val="20"/>
                <w:szCs w:val="20"/>
              </w:rPr>
            </w:pPr>
            <w:r w:rsidRPr="00EC17E3">
              <w:rPr>
                <w:sz w:val="20"/>
                <w:szCs w:val="20"/>
              </w:rPr>
              <w:t>1</w:t>
            </w:r>
          </w:p>
        </w:tc>
      </w:tr>
      <w:tr w:rsidR="00EC17E3" w:rsidRPr="00EC17E3" w14:paraId="45FBA277"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E2070F" w14:textId="77777777" w:rsidR="00EC17E3" w:rsidRPr="00EC17E3" w:rsidRDefault="00EC17E3" w:rsidP="00EC17E3">
            <w:pPr>
              <w:jc w:val="center"/>
              <w:rPr>
                <w:sz w:val="20"/>
                <w:szCs w:val="20"/>
              </w:rPr>
            </w:pPr>
            <w:proofErr w:type="spellStart"/>
            <w:r w:rsidRPr="00EC17E3">
              <w:rPr>
                <w:sz w:val="20"/>
                <w:szCs w:val="20"/>
              </w:rPr>
              <w:t>Shiyan</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35AF9A" w14:textId="77777777" w:rsidR="00EC17E3" w:rsidRPr="00EC17E3" w:rsidRDefault="00EC17E3" w:rsidP="00EC17E3">
            <w:pPr>
              <w:jc w:val="center"/>
              <w:rPr>
                <w:sz w:val="20"/>
                <w:szCs w:val="20"/>
              </w:rPr>
            </w:pPr>
            <w:r w:rsidRPr="00EC17E3">
              <w:rPr>
                <w:sz w:val="20"/>
                <w:szCs w:val="20"/>
              </w:rPr>
              <w:t>Zhang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9E8906" w14:textId="7760BB82" w:rsidR="00EC17E3" w:rsidRPr="00EC17E3" w:rsidRDefault="00EC17E3" w:rsidP="00EC17E3">
            <w:pPr>
              <w:jc w:val="center"/>
              <w:rPr>
                <w:sz w:val="20"/>
                <w:szCs w:val="20"/>
              </w:rPr>
            </w:pPr>
            <w:r w:rsidRPr="00EC17E3">
              <w:rPr>
                <w:sz w:val="20"/>
                <w:szCs w:val="20"/>
              </w:rPr>
              <w:t>1</w:t>
            </w:r>
          </w:p>
        </w:tc>
      </w:tr>
      <w:tr w:rsidR="00EC17E3" w:rsidRPr="00EC17E3" w14:paraId="3D3B8ACC"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948FA9" w14:textId="77777777" w:rsidR="00EC17E3" w:rsidRPr="00EC17E3" w:rsidRDefault="00EC17E3" w:rsidP="00EC17E3">
            <w:pPr>
              <w:jc w:val="center"/>
              <w:rPr>
                <w:sz w:val="20"/>
                <w:szCs w:val="20"/>
              </w:rPr>
            </w:pPr>
            <w:r w:rsidRPr="00EC17E3">
              <w:rPr>
                <w:sz w:val="20"/>
                <w:szCs w:val="20"/>
              </w:rPr>
              <w:t>Lei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583DD5" w14:textId="77777777" w:rsidR="00EC17E3" w:rsidRPr="00EC17E3" w:rsidRDefault="00EC17E3" w:rsidP="00EC17E3">
            <w:pPr>
              <w:jc w:val="center"/>
              <w:rPr>
                <w:sz w:val="20"/>
                <w:szCs w:val="20"/>
              </w:rPr>
            </w:pPr>
            <w:r w:rsidRPr="00EC17E3">
              <w:rPr>
                <w:sz w:val="20"/>
                <w:szCs w:val="20"/>
              </w:rPr>
              <w:t>Zheng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48DC63" w14:textId="77777777" w:rsidR="00EC17E3" w:rsidRPr="00EC17E3" w:rsidRDefault="00EC17E3" w:rsidP="00EC17E3">
            <w:pPr>
              <w:jc w:val="center"/>
              <w:rPr>
                <w:sz w:val="20"/>
                <w:szCs w:val="20"/>
              </w:rPr>
            </w:pPr>
            <w:r w:rsidRPr="00EC17E3">
              <w:rPr>
                <w:sz w:val="20"/>
                <w:szCs w:val="20"/>
              </w:rPr>
              <w:t>1</w:t>
            </w:r>
          </w:p>
        </w:tc>
      </w:tr>
      <w:tr w:rsidR="00EC17E3" w:rsidRPr="00EC17E3" w14:paraId="69CF6B1D"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0487CDE" w14:textId="77777777" w:rsidR="00EC17E3" w:rsidRPr="00EC17E3" w:rsidRDefault="00EC17E3" w:rsidP="00EC17E3">
            <w:pPr>
              <w:jc w:val="center"/>
              <w:rPr>
                <w:b/>
                <w:bCs/>
                <w:sz w:val="20"/>
                <w:szCs w:val="20"/>
              </w:rPr>
            </w:pPr>
            <w:r w:rsidRPr="00EC17E3">
              <w:rPr>
                <w:b/>
                <w:bCs/>
                <w:sz w:val="20"/>
                <w:szCs w:val="20"/>
              </w:rPr>
              <w:t>2019F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EB126F" w14:textId="77777777" w:rsidR="00EC17E3" w:rsidRPr="00EC17E3" w:rsidRDefault="00EC17E3" w:rsidP="00EC17E3">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02F1899" w14:textId="77777777" w:rsidR="00EC17E3" w:rsidRPr="00EC17E3" w:rsidRDefault="00EC17E3" w:rsidP="00EC17E3">
            <w:pPr>
              <w:jc w:val="center"/>
              <w:rPr>
                <w:sz w:val="20"/>
                <w:szCs w:val="20"/>
              </w:rPr>
            </w:pPr>
          </w:p>
        </w:tc>
      </w:tr>
      <w:tr w:rsidR="00EC17E3" w:rsidRPr="00EC17E3" w14:paraId="3E3BCCDF"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4D26F4" w14:textId="77777777" w:rsidR="00EC17E3" w:rsidRPr="00EC17E3" w:rsidRDefault="00EC17E3" w:rsidP="00EC17E3">
            <w:pPr>
              <w:jc w:val="center"/>
              <w:rPr>
                <w:sz w:val="20"/>
                <w:szCs w:val="20"/>
              </w:rPr>
            </w:pPr>
            <w:proofErr w:type="spellStart"/>
            <w:r w:rsidRPr="00EC17E3">
              <w:rPr>
                <w:sz w:val="20"/>
                <w:szCs w:val="20"/>
              </w:rPr>
              <w:t>Yangyang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DC3C4E" w14:textId="77777777" w:rsidR="00EC17E3" w:rsidRPr="00EC17E3" w:rsidRDefault="00EC17E3" w:rsidP="00EC17E3">
            <w:pPr>
              <w:jc w:val="center"/>
              <w:rPr>
                <w:sz w:val="20"/>
                <w:szCs w:val="20"/>
              </w:rPr>
            </w:pPr>
            <w:r w:rsidRPr="00EC17E3">
              <w:rPr>
                <w:sz w:val="20"/>
                <w:szCs w:val="20"/>
              </w:rPr>
              <w:t>Yu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0231C3" w14:textId="635C2E59" w:rsidR="00EC17E3" w:rsidRPr="00EC17E3" w:rsidRDefault="00EC17E3" w:rsidP="00EC17E3">
            <w:pPr>
              <w:jc w:val="center"/>
              <w:rPr>
                <w:sz w:val="20"/>
                <w:szCs w:val="20"/>
              </w:rPr>
            </w:pPr>
            <w:r>
              <w:rPr>
                <w:sz w:val="20"/>
                <w:szCs w:val="20"/>
              </w:rPr>
              <w:t>1</w:t>
            </w:r>
          </w:p>
        </w:tc>
      </w:tr>
      <w:tr w:rsidR="00EC17E3" w:rsidRPr="00EC17E3" w14:paraId="2341C423"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72F6859" w14:textId="77777777" w:rsidR="00EC17E3" w:rsidRPr="00EC17E3" w:rsidRDefault="00EC17E3" w:rsidP="00EC17E3">
            <w:pPr>
              <w:jc w:val="center"/>
              <w:rPr>
                <w:sz w:val="20"/>
                <w:szCs w:val="20"/>
              </w:rPr>
            </w:pPr>
            <w:proofErr w:type="spellStart"/>
            <w:r w:rsidRPr="00EC17E3">
              <w:rPr>
                <w:sz w:val="20"/>
                <w:szCs w:val="20"/>
              </w:rPr>
              <w:t>Lun</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C2CFF0" w14:textId="77777777" w:rsidR="00EC17E3" w:rsidRPr="00EC17E3" w:rsidRDefault="00EC17E3" w:rsidP="00EC17E3">
            <w:pPr>
              <w:jc w:val="center"/>
              <w:rPr>
                <w:sz w:val="20"/>
                <w:szCs w:val="20"/>
              </w:rPr>
            </w:pPr>
            <w:r w:rsidRPr="00EC17E3">
              <w:rPr>
                <w:sz w:val="20"/>
                <w:szCs w:val="20"/>
              </w:rPr>
              <w:t>Li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AFE71B" w14:textId="77777777" w:rsidR="00EC17E3" w:rsidRPr="00EC17E3" w:rsidRDefault="00EC17E3" w:rsidP="00EC17E3">
            <w:pPr>
              <w:jc w:val="center"/>
              <w:rPr>
                <w:sz w:val="20"/>
                <w:szCs w:val="20"/>
              </w:rPr>
            </w:pPr>
            <w:r w:rsidRPr="00EC17E3">
              <w:rPr>
                <w:sz w:val="20"/>
                <w:szCs w:val="20"/>
              </w:rPr>
              <w:t>1</w:t>
            </w:r>
          </w:p>
        </w:tc>
      </w:tr>
      <w:tr w:rsidR="00EC17E3" w:rsidRPr="00EC17E3" w14:paraId="08D5F19A"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0E3793" w14:textId="77777777" w:rsidR="00EC17E3" w:rsidRPr="00EC17E3" w:rsidRDefault="00EC17E3" w:rsidP="00EC17E3">
            <w:pPr>
              <w:jc w:val="center"/>
              <w:rPr>
                <w:b/>
                <w:bCs/>
                <w:sz w:val="20"/>
                <w:szCs w:val="20"/>
              </w:rPr>
            </w:pPr>
            <w:r w:rsidRPr="00EC17E3">
              <w:rPr>
                <w:b/>
                <w:bCs/>
                <w:sz w:val="20"/>
                <w:szCs w:val="20"/>
              </w:rPr>
              <w:t>2020F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76D979" w14:textId="77777777" w:rsidR="00EC17E3" w:rsidRPr="00EC17E3" w:rsidRDefault="00EC17E3" w:rsidP="00EC17E3">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81ACFC" w14:textId="77777777" w:rsidR="00EC17E3" w:rsidRPr="00EC17E3" w:rsidRDefault="00EC17E3" w:rsidP="00EC17E3">
            <w:pPr>
              <w:jc w:val="center"/>
              <w:rPr>
                <w:sz w:val="20"/>
                <w:szCs w:val="20"/>
              </w:rPr>
            </w:pPr>
          </w:p>
        </w:tc>
      </w:tr>
      <w:tr w:rsidR="00EC17E3" w:rsidRPr="00EC17E3" w14:paraId="619724A9"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2A26150" w14:textId="77777777" w:rsidR="00EC17E3" w:rsidRPr="00EC17E3" w:rsidRDefault="00EC17E3" w:rsidP="00EC17E3">
            <w:pPr>
              <w:jc w:val="center"/>
              <w:rPr>
                <w:sz w:val="20"/>
                <w:szCs w:val="20"/>
              </w:rPr>
            </w:pPr>
            <w:proofErr w:type="spellStart"/>
            <w:r w:rsidRPr="00EC17E3">
              <w:rPr>
                <w:sz w:val="20"/>
                <w:szCs w:val="20"/>
              </w:rPr>
              <w:t>Mengfang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A7BEEA9" w14:textId="77777777" w:rsidR="00EC17E3" w:rsidRPr="00EC17E3" w:rsidRDefault="00EC17E3" w:rsidP="00EC17E3">
            <w:pPr>
              <w:jc w:val="center"/>
              <w:rPr>
                <w:sz w:val="20"/>
                <w:szCs w:val="20"/>
              </w:rPr>
            </w:pPr>
            <w:r w:rsidRPr="00EC17E3">
              <w:rPr>
                <w:sz w:val="20"/>
                <w:szCs w:val="20"/>
              </w:rPr>
              <w:t>Sun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7FB6DC" w14:textId="77777777" w:rsidR="00EC17E3" w:rsidRPr="00EC17E3" w:rsidRDefault="00EC17E3" w:rsidP="00EC17E3">
            <w:pPr>
              <w:jc w:val="center"/>
              <w:rPr>
                <w:sz w:val="20"/>
                <w:szCs w:val="20"/>
              </w:rPr>
            </w:pPr>
            <w:r w:rsidRPr="00EC17E3">
              <w:rPr>
                <w:sz w:val="20"/>
                <w:szCs w:val="20"/>
              </w:rPr>
              <w:t>1</w:t>
            </w:r>
          </w:p>
        </w:tc>
      </w:tr>
      <w:tr w:rsidR="00EC17E3" w:rsidRPr="00EC17E3" w14:paraId="73C3C49C"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664247" w14:textId="77777777" w:rsidR="00EC17E3" w:rsidRPr="00EC17E3" w:rsidRDefault="00EC17E3" w:rsidP="00EC17E3">
            <w:pPr>
              <w:jc w:val="center"/>
              <w:rPr>
                <w:sz w:val="20"/>
                <w:szCs w:val="20"/>
              </w:rPr>
            </w:pPr>
            <w:r w:rsidRPr="00EC17E3">
              <w:rPr>
                <w:sz w:val="20"/>
                <w:szCs w:val="20"/>
              </w:rPr>
              <w:t>Francesco</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09AAA9" w14:textId="77777777" w:rsidR="00EC17E3" w:rsidRPr="00EC17E3" w:rsidRDefault="00EC17E3" w:rsidP="00EC17E3">
            <w:pPr>
              <w:jc w:val="center"/>
              <w:rPr>
                <w:sz w:val="20"/>
                <w:szCs w:val="20"/>
              </w:rPr>
            </w:pPr>
            <w:proofErr w:type="spellStart"/>
            <w:r w:rsidRPr="00EC17E3">
              <w:rPr>
                <w:sz w:val="20"/>
                <w:szCs w:val="20"/>
              </w:rPr>
              <w:t>Fabozzi</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E4DB73" w14:textId="5506602A" w:rsidR="00EC17E3" w:rsidRPr="00EC17E3" w:rsidRDefault="00EC17E3" w:rsidP="00EC17E3">
            <w:pPr>
              <w:jc w:val="center"/>
              <w:rPr>
                <w:sz w:val="20"/>
                <w:szCs w:val="20"/>
              </w:rPr>
            </w:pPr>
            <w:r w:rsidRPr="00EC17E3">
              <w:rPr>
                <w:sz w:val="20"/>
                <w:szCs w:val="20"/>
              </w:rPr>
              <w:t>1</w:t>
            </w:r>
          </w:p>
        </w:tc>
      </w:tr>
      <w:tr w:rsidR="00EC17E3" w:rsidRPr="00EC17E3" w14:paraId="102F8A8E" w14:textId="77777777" w:rsidTr="005B74EA">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85A7C00" w14:textId="77777777" w:rsidR="00EC17E3" w:rsidRPr="00EC17E3" w:rsidRDefault="00EC17E3" w:rsidP="00EC17E3">
            <w:pPr>
              <w:jc w:val="center"/>
              <w:rPr>
                <w:sz w:val="20"/>
                <w:szCs w:val="20"/>
              </w:rPr>
            </w:pPr>
            <w:r w:rsidRPr="00EC17E3">
              <w:rPr>
                <w:sz w:val="20"/>
                <w:szCs w:val="20"/>
              </w:rPr>
              <w:t>Di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53D210" w14:textId="77777777" w:rsidR="00EC17E3" w:rsidRPr="00EC17E3" w:rsidRDefault="00EC17E3" w:rsidP="00EC17E3">
            <w:pPr>
              <w:jc w:val="center"/>
              <w:rPr>
                <w:sz w:val="20"/>
                <w:szCs w:val="20"/>
              </w:rPr>
            </w:pPr>
            <w:r w:rsidRPr="00EC17E3">
              <w:rPr>
                <w:sz w:val="20"/>
                <w:szCs w:val="20"/>
              </w:rPr>
              <w:t>Zhu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AE5CEB" w14:textId="77777777" w:rsidR="00EC17E3" w:rsidRPr="00EC17E3" w:rsidRDefault="00EC17E3" w:rsidP="00EC17E3">
            <w:pPr>
              <w:jc w:val="center"/>
              <w:rPr>
                <w:sz w:val="20"/>
                <w:szCs w:val="20"/>
              </w:rPr>
            </w:pPr>
            <w:r w:rsidRPr="00EC17E3">
              <w:rPr>
                <w:sz w:val="20"/>
                <w:szCs w:val="20"/>
              </w:rPr>
              <w:t>1</w:t>
            </w:r>
          </w:p>
        </w:tc>
      </w:tr>
    </w:tbl>
    <w:p w14:paraId="615C80D9" w14:textId="08D056BF" w:rsidR="00CF3661" w:rsidRPr="00CB6084" w:rsidRDefault="00CF3661" w:rsidP="005B74EA">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9A080B" w:rsidRPr="00E57EC6" w14:paraId="3BFEA691" w14:textId="77777777" w:rsidTr="00E57EC6">
        <w:tc>
          <w:tcPr>
            <w:tcW w:w="3348" w:type="dxa"/>
            <w:shd w:val="clear" w:color="auto" w:fill="E6E6E6"/>
          </w:tcPr>
          <w:p w14:paraId="34C7EB09" w14:textId="77777777" w:rsidR="00CF3661" w:rsidRPr="00E57EC6" w:rsidRDefault="00CF3661" w:rsidP="00954951">
            <w:pPr>
              <w:spacing w:before="100" w:beforeAutospacing="1" w:after="100" w:afterAutospacing="1"/>
              <w:rPr>
                <w:b/>
                <w:bCs/>
                <w:sz w:val="20"/>
                <w:szCs w:val="20"/>
              </w:rPr>
            </w:pPr>
          </w:p>
        </w:tc>
        <w:tc>
          <w:tcPr>
            <w:tcW w:w="4027" w:type="dxa"/>
            <w:gridSpan w:val="3"/>
            <w:shd w:val="clear" w:color="auto" w:fill="E6E6E6"/>
          </w:tcPr>
          <w:p w14:paraId="749088D1" w14:textId="77777777" w:rsidR="00CF3661" w:rsidRPr="00E57EC6" w:rsidRDefault="00CF3661" w:rsidP="00954951">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67DD9DE1" w14:textId="77777777" w:rsidR="00CF3661" w:rsidRPr="00E57EC6" w:rsidRDefault="00CF3661" w:rsidP="00954951">
            <w:pPr>
              <w:spacing w:before="100" w:beforeAutospacing="1" w:after="100" w:afterAutospacing="1"/>
              <w:rPr>
                <w:b/>
                <w:bCs/>
                <w:sz w:val="20"/>
                <w:szCs w:val="20"/>
              </w:rPr>
            </w:pPr>
          </w:p>
        </w:tc>
      </w:tr>
      <w:tr w:rsidR="009A080B" w:rsidRPr="00E57EC6" w14:paraId="1124796A" w14:textId="77777777" w:rsidTr="005B74EA">
        <w:trPr>
          <w:trHeight w:val="575"/>
        </w:trPr>
        <w:tc>
          <w:tcPr>
            <w:tcW w:w="3348" w:type="dxa"/>
            <w:shd w:val="clear" w:color="auto" w:fill="E6E6E6"/>
          </w:tcPr>
          <w:p w14:paraId="3348DCBF" w14:textId="77777777" w:rsidR="00CF3661" w:rsidRPr="00E57EC6" w:rsidRDefault="00CF3661" w:rsidP="00954951">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0D495D96" w14:textId="6D149BB9" w:rsidR="00CF3661" w:rsidRPr="00E57EC6" w:rsidRDefault="00CF3661" w:rsidP="009A080B">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529800EF" w14:textId="1513BD33" w:rsidR="00CF3661" w:rsidRPr="00E57EC6" w:rsidRDefault="00CF3661" w:rsidP="00954951">
            <w:pPr>
              <w:spacing w:before="100" w:beforeAutospacing="1" w:after="100" w:afterAutospacing="1"/>
              <w:rPr>
                <w:b/>
                <w:bCs/>
                <w:sz w:val="20"/>
                <w:szCs w:val="20"/>
              </w:rPr>
            </w:pPr>
            <w:r w:rsidRPr="00E57EC6">
              <w:rPr>
                <w:b/>
                <w:bCs/>
                <w:sz w:val="20"/>
                <w:szCs w:val="20"/>
              </w:rPr>
              <w:t>M</w:t>
            </w:r>
            <w:r w:rsidR="009A080B" w:rsidRPr="00E57EC6">
              <w:rPr>
                <w:b/>
                <w:bCs/>
                <w:sz w:val="20"/>
                <w:szCs w:val="20"/>
              </w:rPr>
              <w:t>eet Expectat</w:t>
            </w:r>
            <w:r w:rsidRPr="00E57EC6">
              <w:rPr>
                <w:b/>
                <w:bCs/>
                <w:sz w:val="20"/>
                <w:szCs w:val="20"/>
              </w:rPr>
              <w:t xml:space="preserve">ions </w:t>
            </w:r>
          </w:p>
        </w:tc>
        <w:tc>
          <w:tcPr>
            <w:tcW w:w="1350" w:type="dxa"/>
            <w:shd w:val="clear" w:color="auto" w:fill="E6E6E6"/>
          </w:tcPr>
          <w:p w14:paraId="2C68A891" w14:textId="3B0DEF92" w:rsidR="00CF3661" w:rsidRPr="00E57EC6" w:rsidRDefault="009A080B" w:rsidP="00954951">
            <w:pPr>
              <w:spacing w:before="100" w:beforeAutospacing="1" w:after="100" w:afterAutospacing="1"/>
              <w:rPr>
                <w:b/>
                <w:bCs/>
                <w:sz w:val="20"/>
                <w:szCs w:val="20"/>
              </w:rPr>
            </w:pPr>
            <w:r w:rsidRPr="00E57EC6">
              <w:rPr>
                <w:b/>
                <w:bCs/>
                <w:sz w:val="20"/>
                <w:szCs w:val="20"/>
              </w:rPr>
              <w:t>Exceed Expectat</w:t>
            </w:r>
            <w:r w:rsidR="00CF3661" w:rsidRPr="00E57EC6">
              <w:rPr>
                <w:b/>
                <w:bCs/>
                <w:sz w:val="20"/>
                <w:szCs w:val="20"/>
              </w:rPr>
              <w:t xml:space="preserve">ions </w:t>
            </w:r>
          </w:p>
        </w:tc>
        <w:tc>
          <w:tcPr>
            <w:tcW w:w="1260" w:type="dxa"/>
            <w:shd w:val="clear" w:color="auto" w:fill="E6E6E6"/>
          </w:tcPr>
          <w:p w14:paraId="4617910D" w14:textId="77777777" w:rsidR="00CF3661" w:rsidRPr="00E57EC6" w:rsidRDefault="00CF3661" w:rsidP="00954951">
            <w:pPr>
              <w:spacing w:before="100" w:beforeAutospacing="1" w:after="100" w:afterAutospacing="1"/>
              <w:rPr>
                <w:b/>
                <w:bCs/>
                <w:sz w:val="20"/>
                <w:szCs w:val="20"/>
              </w:rPr>
            </w:pPr>
            <w:r w:rsidRPr="00E57EC6">
              <w:rPr>
                <w:b/>
                <w:bCs/>
                <w:sz w:val="20"/>
                <w:szCs w:val="20"/>
              </w:rPr>
              <w:t>Avg. Grade on Trait</w:t>
            </w:r>
          </w:p>
        </w:tc>
      </w:tr>
      <w:tr w:rsidR="009A080B" w:rsidRPr="00E57EC6" w14:paraId="6CCE66FF" w14:textId="77777777" w:rsidTr="00E57EC6">
        <w:tc>
          <w:tcPr>
            <w:tcW w:w="3348" w:type="dxa"/>
            <w:vAlign w:val="center"/>
          </w:tcPr>
          <w:p w14:paraId="3F529B3E" w14:textId="5689E1D7" w:rsidR="00CF3661" w:rsidRPr="003663DC" w:rsidRDefault="003663DC" w:rsidP="003663DC">
            <w:pPr>
              <w:spacing w:before="100" w:beforeAutospacing="1" w:after="100" w:afterAutospacing="1"/>
              <w:rPr>
                <w:b/>
                <w:bCs/>
                <w:sz w:val="20"/>
                <w:szCs w:val="20"/>
              </w:rPr>
            </w:pPr>
            <w:r>
              <w:rPr>
                <w:sz w:val="20"/>
                <w:szCs w:val="20"/>
              </w:rPr>
              <w:t xml:space="preserve">1. </w:t>
            </w:r>
            <w:r w:rsidR="00E45EBB" w:rsidRPr="00E45EBB">
              <w:rPr>
                <w:sz w:val="20"/>
                <w:szCs w:val="20"/>
              </w:rPr>
              <w:t>Satisfactory written report as evaluated by the examining committee submitted as part of the qualifying examinations</w:t>
            </w:r>
          </w:p>
        </w:tc>
        <w:tc>
          <w:tcPr>
            <w:tcW w:w="1327" w:type="dxa"/>
          </w:tcPr>
          <w:p w14:paraId="5F1A7B27" w14:textId="46130964" w:rsidR="00CF3661" w:rsidRPr="00E57EC6" w:rsidRDefault="00EC17E3" w:rsidP="00954951">
            <w:pPr>
              <w:spacing w:before="100" w:beforeAutospacing="1" w:after="100" w:afterAutospacing="1"/>
              <w:rPr>
                <w:bCs/>
                <w:sz w:val="20"/>
                <w:szCs w:val="20"/>
              </w:rPr>
            </w:pPr>
            <w:r>
              <w:rPr>
                <w:bCs/>
                <w:sz w:val="20"/>
                <w:szCs w:val="20"/>
              </w:rPr>
              <w:t>0</w:t>
            </w:r>
          </w:p>
        </w:tc>
        <w:tc>
          <w:tcPr>
            <w:tcW w:w="1350" w:type="dxa"/>
          </w:tcPr>
          <w:p w14:paraId="15F37B03" w14:textId="3BB384A5" w:rsidR="00CF3661" w:rsidRPr="00E57EC6" w:rsidRDefault="00EC17E3" w:rsidP="00954951">
            <w:pPr>
              <w:spacing w:before="100" w:beforeAutospacing="1" w:after="100" w:afterAutospacing="1"/>
              <w:rPr>
                <w:bCs/>
                <w:sz w:val="20"/>
                <w:szCs w:val="20"/>
              </w:rPr>
            </w:pPr>
            <w:r>
              <w:rPr>
                <w:bCs/>
                <w:sz w:val="20"/>
                <w:szCs w:val="20"/>
              </w:rPr>
              <w:t>8</w:t>
            </w:r>
          </w:p>
        </w:tc>
        <w:tc>
          <w:tcPr>
            <w:tcW w:w="1350" w:type="dxa"/>
          </w:tcPr>
          <w:p w14:paraId="38C2CE86" w14:textId="05A9A65C" w:rsidR="00CF3661" w:rsidRPr="00E57EC6" w:rsidRDefault="00EC17E3" w:rsidP="00954951">
            <w:pPr>
              <w:spacing w:before="100" w:beforeAutospacing="1" w:after="100" w:afterAutospacing="1"/>
              <w:rPr>
                <w:bCs/>
                <w:sz w:val="20"/>
                <w:szCs w:val="20"/>
              </w:rPr>
            </w:pPr>
            <w:r>
              <w:rPr>
                <w:bCs/>
                <w:sz w:val="20"/>
                <w:szCs w:val="20"/>
              </w:rPr>
              <w:t>--</w:t>
            </w:r>
          </w:p>
        </w:tc>
        <w:tc>
          <w:tcPr>
            <w:tcW w:w="1260" w:type="dxa"/>
          </w:tcPr>
          <w:p w14:paraId="2479B982" w14:textId="70F48F58" w:rsidR="00CF3661" w:rsidRPr="00E57EC6" w:rsidRDefault="00EC17E3" w:rsidP="00954951">
            <w:pPr>
              <w:spacing w:before="100" w:beforeAutospacing="1" w:after="100" w:afterAutospacing="1"/>
              <w:rPr>
                <w:bCs/>
                <w:sz w:val="20"/>
                <w:szCs w:val="20"/>
              </w:rPr>
            </w:pPr>
            <w:r>
              <w:rPr>
                <w:bCs/>
                <w:sz w:val="20"/>
                <w:szCs w:val="20"/>
              </w:rPr>
              <w:t>1</w:t>
            </w:r>
          </w:p>
        </w:tc>
      </w:tr>
      <w:tr w:rsidR="009A080B" w:rsidRPr="00E57EC6" w14:paraId="5FB230C8" w14:textId="77777777" w:rsidTr="00E57EC6">
        <w:tc>
          <w:tcPr>
            <w:tcW w:w="7375" w:type="dxa"/>
            <w:gridSpan w:val="4"/>
            <w:shd w:val="clear" w:color="auto" w:fill="E6E6E6"/>
          </w:tcPr>
          <w:p w14:paraId="07B30CEF" w14:textId="676F33DB" w:rsidR="00CF3661" w:rsidRPr="00E57EC6" w:rsidRDefault="00CF3661" w:rsidP="00954951">
            <w:pPr>
              <w:spacing w:before="100" w:beforeAutospacing="1" w:after="100" w:afterAutospacing="1"/>
              <w:jc w:val="center"/>
              <w:rPr>
                <w:b/>
                <w:bCs/>
                <w:sz w:val="20"/>
                <w:szCs w:val="20"/>
              </w:rPr>
            </w:pPr>
            <w:r w:rsidRPr="00E57EC6">
              <w:rPr>
                <w:b/>
                <w:bCs/>
                <w:sz w:val="20"/>
                <w:szCs w:val="20"/>
              </w:rPr>
              <w:t xml:space="preserve">Average Grade </w:t>
            </w:r>
            <w:r w:rsidR="006A7FA9">
              <w:rPr>
                <w:b/>
                <w:bCs/>
                <w:sz w:val="20"/>
                <w:szCs w:val="20"/>
              </w:rPr>
              <w:t xml:space="preserve">(max </w:t>
            </w:r>
            <w:r w:rsidR="00345075">
              <w:rPr>
                <w:b/>
                <w:bCs/>
                <w:sz w:val="20"/>
                <w:szCs w:val="20"/>
              </w:rPr>
              <w:t xml:space="preserve">= </w:t>
            </w:r>
            <w:r w:rsidR="006A7FA9">
              <w:rPr>
                <w:b/>
                <w:bCs/>
                <w:sz w:val="20"/>
                <w:szCs w:val="20"/>
              </w:rPr>
              <w:t>1)</w:t>
            </w:r>
          </w:p>
        </w:tc>
        <w:tc>
          <w:tcPr>
            <w:tcW w:w="1260" w:type="dxa"/>
          </w:tcPr>
          <w:p w14:paraId="7B03E697" w14:textId="712C2843" w:rsidR="00CF3661" w:rsidRPr="00E57EC6" w:rsidRDefault="00EC17E3" w:rsidP="00954951">
            <w:pPr>
              <w:spacing w:before="100" w:beforeAutospacing="1" w:after="100" w:afterAutospacing="1"/>
              <w:rPr>
                <w:b/>
                <w:bCs/>
                <w:sz w:val="20"/>
                <w:szCs w:val="20"/>
              </w:rPr>
            </w:pPr>
            <w:r>
              <w:rPr>
                <w:b/>
                <w:bCs/>
                <w:sz w:val="20"/>
                <w:szCs w:val="20"/>
              </w:rPr>
              <w:t>1</w:t>
            </w:r>
          </w:p>
        </w:tc>
      </w:tr>
    </w:tbl>
    <w:p w14:paraId="5206414C" w14:textId="77777777" w:rsidR="00CF3661" w:rsidRPr="00CB6084" w:rsidRDefault="00CF3661" w:rsidP="00CF3661">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9A080B" w:rsidRPr="00D6311C" w14:paraId="461527C5" w14:textId="77777777" w:rsidTr="00E57EC6">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5D051530" w14:textId="77777777" w:rsidR="009A080B" w:rsidRPr="00D6311C" w:rsidRDefault="009A080B" w:rsidP="009A080B">
            <w:pPr>
              <w:rPr>
                <w:b/>
                <w:sz w:val="20"/>
                <w:szCs w:val="20"/>
              </w:rPr>
            </w:pPr>
            <w:r w:rsidRPr="00D6311C">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270ACC59" w14:textId="77777777" w:rsidR="009A080B" w:rsidRPr="00D6311C" w:rsidRDefault="009A080B" w:rsidP="009A080B">
            <w:pPr>
              <w:spacing w:before="100" w:beforeAutospacing="1" w:after="100" w:afterAutospacing="1"/>
              <w:rPr>
                <w:b/>
                <w:bCs/>
                <w:sz w:val="20"/>
                <w:szCs w:val="20"/>
              </w:rPr>
            </w:pPr>
            <w:r w:rsidRPr="00D6311C">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644E3A1D" w14:textId="77777777" w:rsidR="009A080B" w:rsidRPr="00D6311C" w:rsidRDefault="009A080B" w:rsidP="009A080B">
            <w:pPr>
              <w:spacing w:before="100" w:beforeAutospacing="1" w:after="100" w:afterAutospacing="1"/>
              <w:rPr>
                <w:b/>
                <w:bCs/>
                <w:sz w:val="20"/>
                <w:szCs w:val="20"/>
              </w:rPr>
            </w:pPr>
            <w:r w:rsidRPr="00D6311C">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281844D3" w14:textId="77777777" w:rsidR="009A080B" w:rsidRPr="00D6311C" w:rsidRDefault="009A080B" w:rsidP="009A080B">
            <w:pPr>
              <w:spacing w:before="100" w:beforeAutospacing="1" w:after="100" w:afterAutospacing="1"/>
              <w:rPr>
                <w:b/>
                <w:bCs/>
                <w:sz w:val="20"/>
                <w:szCs w:val="20"/>
              </w:rPr>
            </w:pPr>
            <w:r w:rsidRPr="00D6311C">
              <w:rPr>
                <w:b/>
                <w:bCs/>
                <w:sz w:val="20"/>
                <w:szCs w:val="20"/>
              </w:rPr>
              <w:t>Exceeds Expectations</w:t>
            </w:r>
          </w:p>
        </w:tc>
      </w:tr>
      <w:tr w:rsidR="009A080B" w:rsidRPr="00D6311C" w14:paraId="361C4D8B" w14:textId="77777777" w:rsidTr="005B74EA">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4A39798" w14:textId="7874954F" w:rsidR="009A080B" w:rsidRPr="00D6311C" w:rsidRDefault="009A080B" w:rsidP="00C23F20">
            <w:pPr>
              <w:rPr>
                <w:b/>
                <w:sz w:val="20"/>
                <w:szCs w:val="20"/>
              </w:rPr>
            </w:pPr>
            <w:r w:rsidRPr="00D6311C">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02FB72B2" w14:textId="585FCC2C" w:rsidR="009A080B" w:rsidRPr="00D6311C" w:rsidRDefault="00EC17E3" w:rsidP="009A080B">
            <w:pPr>
              <w:spacing w:before="100" w:beforeAutospacing="1" w:after="100" w:afterAutospacing="1"/>
              <w:rPr>
                <w:b/>
                <w:bCs/>
                <w:sz w:val="20"/>
                <w:szCs w:val="20"/>
              </w:rPr>
            </w:pPr>
            <w:r w:rsidRPr="00D6311C">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036BCD4A" w14:textId="6E288907" w:rsidR="009A080B" w:rsidRPr="00D6311C" w:rsidRDefault="00EC17E3" w:rsidP="009A080B">
            <w:pPr>
              <w:spacing w:before="100" w:beforeAutospacing="1" w:after="100" w:afterAutospacing="1"/>
              <w:rPr>
                <w:b/>
                <w:bCs/>
                <w:sz w:val="20"/>
                <w:szCs w:val="20"/>
              </w:rPr>
            </w:pPr>
            <w:r w:rsidRPr="00D6311C">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9AF5352" w14:textId="223335B1" w:rsidR="009A080B" w:rsidRPr="00D6311C" w:rsidRDefault="00EC17E3" w:rsidP="009A080B">
            <w:pPr>
              <w:spacing w:before="100" w:beforeAutospacing="1" w:after="100" w:afterAutospacing="1"/>
              <w:rPr>
                <w:b/>
                <w:bCs/>
                <w:sz w:val="20"/>
                <w:szCs w:val="20"/>
              </w:rPr>
            </w:pPr>
            <w:r w:rsidRPr="00D6311C">
              <w:rPr>
                <w:b/>
                <w:bCs/>
                <w:sz w:val="20"/>
                <w:szCs w:val="20"/>
              </w:rPr>
              <w:t>--</w:t>
            </w:r>
          </w:p>
        </w:tc>
      </w:tr>
      <w:tr w:rsidR="009A080B" w:rsidRPr="00D6311C" w14:paraId="1497BEEC" w14:textId="77777777" w:rsidTr="005B74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6D7931A" w14:textId="77777777" w:rsidR="009A080B" w:rsidRPr="00D6311C" w:rsidRDefault="009A080B" w:rsidP="00C23F20">
            <w:pPr>
              <w:jc w:val="right"/>
              <w:rPr>
                <w:b/>
                <w:bCs/>
                <w:color w:val="000000"/>
                <w:sz w:val="20"/>
                <w:szCs w:val="20"/>
              </w:rPr>
            </w:pPr>
            <w:r w:rsidRPr="00D6311C">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473342D5" w14:textId="219F8B7D" w:rsidR="009A080B" w:rsidRPr="00D6311C" w:rsidRDefault="00EC17E3" w:rsidP="00C23F20">
            <w:pPr>
              <w:jc w:val="center"/>
              <w:rPr>
                <w:b/>
                <w:bCs/>
                <w:color w:val="000000"/>
                <w:sz w:val="20"/>
                <w:szCs w:val="20"/>
              </w:rPr>
            </w:pPr>
            <w:r w:rsidRPr="00D6311C">
              <w:rPr>
                <w:b/>
                <w:bCs/>
                <w:color w:val="000000"/>
                <w:sz w:val="20"/>
                <w:szCs w:val="20"/>
              </w:rPr>
              <w:t>8</w:t>
            </w:r>
          </w:p>
        </w:tc>
      </w:tr>
    </w:tbl>
    <w:p w14:paraId="69C31E9E" w14:textId="77777777" w:rsidR="00CF3661" w:rsidRPr="00CB6084" w:rsidRDefault="00CF3661" w:rsidP="00CF3661">
      <w:pPr>
        <w:rPr>
          <w:sz w:val="20"/>
          <w:szCs w:val="20"/>
        </w:rPr>
      </w:pPr>
      <w:r w:rsidRPr="00CB6084">
        <w:rPr>
          <w:sz w:val="20"/>
          <w:szCs w:val="20"/>
        </w:rPr>
        <w:t xml:space="preserve"> </w:t>
      </w:r>
    </w:p>
    <w:p w14:paraId="025D283E" w14:textId="63099B09" w:rsidR="007477E9" w:rsidRPr="00CB6084" w:rsidRDefault="00CF3661" w:rsidP="00CF3661">
      <w:pPr>
        <w:rPr>
          <w:b/>
          <w:sz w:val="20"/>
          <w:szCs w:val="20"/>
        </w:rPr>
      </w:pPr>
      <w:r w:rsidRPr="00CB6084">
        <w:rPr>
          <w:b/>
          <w:sz w:val="20"/>
          <w:szCs w:val="20"/>
        </w:rPr>
        <w:t xml:space="preserve">COMMENTS: </w:t>
      </w:r>
      <w:r w:rsidR="0075685B" w:rsidRPr="0075685B">
        <w:rPr>
          <w:bCs/>
          <w:sz w:val="20"/>
          <w:szCs w:val="20"/>
        </w:rPr>
        <w:t>All students meet expectations</w:t>
      </w:r>
      <w:r w:rsidR="0075685B">
        <w:rPr>
          <w:bCs/>
          <w:sz w:val="20"/>
          <w:szCs w:val="20"/>
        </w:rPr>
        <w:t xml:space="preserve"> and </w:t>
      </w:r>
      <w:proofErr w:type="gramStart"/>
      <w:r w:rsidR="0075685B">
        <w:rPr>
          <w:bCs/>
          <w:sz w:val="20"/>
          <w:szCs w:val="20"/>
        </w:rPr>
        <w:t>are able to</w:t>
      </w:r>
      <w:proofErr w:type="gramEnd"/>
      <w:r w:rsidR="0075685B">
        <w:rPr>
          <w:bCs/>
          <w:sz w:val="20"/>
          <w:szCs w:val="20"/>
        </w:rPr>
        <w:t xml:space="preserve"> pass written components of the qualifying exam by the end of the 5</w:t>
      </w:r>
      <w:r w:rsidR="0075685B" w:rsidRPr="0075685B">
        <w:rPr>
          <w:bCs/>
          <w:sz w:val="20"/>
          <w:szCs w:val="20"/>
          <w:vertAlign w:val="superscript"/>
        </w:rPr>
        <w:t>th</w:t>
      </w:r>
      <w:r w:rsidR="0075685B">
        <w:rPr>
          <w:bCs/>
          <w:sz w:val="20"/>
          <w:szCs w:val="20"/>
        </w:rPr>
        <w:t xml:space="preserve"> semester. </w:t>
      </w:r>
    </w:p>
    <w:p w14:paraId="13F166A7" w14:textId="47C4D0C2" w:rsidR="00CF4138" w:rsidRPr="00EC17E3" w:rsidRDefault="00CF4138" w:rsidP="00CF4138">
      <w:pPr>
        <w:rPr>
          <w:iCs/>
          <w:sz w:val="20"/>
          <w:szCs w:val="20"/>
        </w:rPr>
      </w:pPr>
    </w:p>
    <w:p w14:paraId="6489908B" w14:textId="77777777" w:rsidR="00633A1D" w:rsidRPr="00CB6084" w:rsidRDefault="00633A1D" w:rsidP="00CF4138">
      <w:pPr>
        <w:rPr>
          <w:i/>
          <w:sz w:val="20"/>
          <w:szCs w:val="20"/>
        </w:rPr>
      </w:pPr>
    </w:p>
    <w:p w14:paraId="74A75534" w14:textId="36310FD5" w:rsidR="00CF4138" w:rsidRPr="00CB6084" w:rsidRDefault="00CF3661" w:rsidP="00CF3661">
      <w:pPr>
        <w:rPr>
          <w:b/>
          <w:i/>
          <w:sz w:val="20"/>
          <w:szCs w:val="20"/>
        </w:rPr>
      </w:pPr>
      <w:r w:rsidRPr="00CB6084">
        <w:rPr>
          <w:b/>
          <w:sz w:val="20"/>
          <w:szCs w:val="20"/>
        </w:rPr>
        <w:t xml:space="preserve">REMEDIAL ACTIONS:  </w:t>
      </w:r>
      <w:r w:rsidR="0075685B" w:rsidRPr="00587F3F">
        <w:rPr>
          <w:bCs/>
          <w:sz w:val="20"/>
          <w:szCs w:val="20"/>
        </w:rPr>
        <w:t>None</w:t>
      </w:r>
    </w:p>
    <w:bookmarkEnd w:id="43"/>
    <w:bookmarkEnd w:id="44"/>
    <w:p w14:paraId="527C9D2E" w14:textId="77777777" w:rsidR="00CF4138" w:rsidRPr="00CB6084" w:rsidRDefault="00CF4138" w:rsidP="00CF3661">
      <w:pPr>
        <w:rPr>
          <w:b/>
          <w:i/>
          <w:sz w:val="20"/>
          <w:szCs w:val="20"/>
        </w:rPr>
      </w:pPr>
    </w:p>
    <w:p w14:paraId="44E97487" w14:textId="77777777" w:rsidR="00A271C7" w:rsidRDefault="00A271C7">
      <w:pPr>
        <w:rPr>
          <w:i/>
        </w:rPr>
      </w:pPr>
      <w:bookmarkStart w:id="49" w:name="OLE_LINK126"/>
      <w:bookmarkStart w:id="50" w:name="OLE_LINK127"/>
      <w:r>
        <w:rPr>
          <w:i/>
        </w:rPr>
        <w:br w:type="page"/>
      </w:r>
    </w:p>
    <w:bookmarkEnd w:id="45"/>
    <w:bookmarkEnd w:id="46"/>
    <w:p w14:paraId="452DF03B" w14:textId="3B80527E" w:rsidR="00CF3661" w:rsidRPr="00CB6084" w:rsidRDefault="00CF3661" w:rsidP="00CF3661">
      <w:pPr>
        <w:rPr>
          <w:i/>
          <w:iCs/>
          <w:sz w:val="20"/>
          <w:szCs w:val="20"/>
        </w:rPr>
      </w:pPr>
      <w:r w:rsidRPr="00CB6084">
        <w:rPr>
          <w:i/>
        </w:rPr>
        <w:lastRenderedPageBreak/>
        <w:t xml:space="preserve">Objective </w:t>
      </w:r>
      <w:bookmarkEnd w:id="49"/>
      <w:bookmarkEnd w:id="50"/>
      <w:r w:rsidRPr="00CB6084">
        <w:rPr>
          <w:i/>
        </w:rPr>
        <w:t xml:space="preserve">2: </w:t>
      </w:r>
      <w:r w:rsidR="00E94CC2" w:rsidRPr="00E94CC2">
        <w:rPr>
          <w:i/>
        </w:rPr>
        <w:t>Students will be able to pass oral component of the qualifying exam by the end of the fifth semester.</w:t>
      </w:r>
    </w:p>
    <w:p w14:paraId="10D77267" w14:textId="77777777" w:rsidR="00A856E8" w:rsidRPr="00CB6084" w:rsidRDefault="00A856E8" w:rsidP="00A856E8">
      <w:pPr>
        <w:rPr>
          <w:i/>
          <w:iCs/>
          <w:sz w:val="20"/>
          <w:szCs w:val="20"/>
        </w:rPr>
      </w:pPr>
    </w:p>
    <w:p w14:paraId="49FA595E" w14:textId="77777777" w:rsidR="006A7FA9" w:rsidRPr="00CB6084" w:rsidRDefault="006A7FA9" w:rsidP="006A7FA9">
      <w:pPr>
        <w:rPr>
          <w:i/>
          <w:iCs/>
          <w:sz w:val="20"/>
          <w:szCs w:val="20"/>
        </w:rPr>
      </w:pPr>
    </w:p>
    <w:p w14:paraId="244341FE" w14:textId="77777777" w:rsidR="006A7FA9" w:rsidRPr="00CB6084" w:rsidRDefault="006A7FA9" w:rsidP="006A7FA9">
      <w:pPr>
        <w:rPr>
          <w:b/>
          <w:sz w:val="20"/>
          <w:szCs w:val="20"/>
        </w:rPr>
      </w:pPr>
      <w:r w:rsidRPr="00CB6084">
        <w:rPr>
          <w:b/>
          <w:sz w:val="20"/>
          <w:szCs w:val="20"/>
        </w:rPr>
        <w:t>ASSESSMENT DATE:</w:t>
      </w:r>
      <w:r w:rsidRPr="00CB6084">
        <w:rPr>
          <w:b/>
          <w:sz w:val="20"/>
          <w:szCs w:val="20"/>
        </w:rPr>
        <w:tab/>
      </w:r>
      <w:r>
        <w:rPr>
          <w:b/>
          <w:sz w:val="20"/>
          <w:szCs w:val="20"/>
        </w:rPr>
        <w:t>2022-03-19</w:t>
      </w:r>
      <w:r w:rsidRPr="00CB6084">
        <w:rPr>
          <w:b/>
          <w:sz w:val="20"/>
          <w:szCs w:val="20"/>
        </w:rPr>
        <w:tab/>
      </w:r>
      <w:r w:rsidRPr="00CB6084">
        <w:rPr>
          <w:b/>
          <w:sz w:val="20"/>
          <w:szCs w:val="20"/>
        </w:rPr>
        <w:tab/>
      </w:r>
      <w:r w:rsidRPr="00CB6084">
        <w:rPr>
          <w:b/>
          <w:sz w:val="20"/>
          <w:szCs w:val="20"/>
        </w:rPr>
        <w:tab/>
        <w:t xml:space="preserve">      </w:t>
      </w:r>
      <w:r>
        <w:rPr>
          <w:b/>
          <w:sz w:val="20"/>
          <w:szCs w:val="20"/>
        </w:rPr>
        <w:t xml:space="preserve">                    </w:t>
      </w:r>
      <w:r w:rsidRPr="00CB6084">
        <w:rPr>
          <w:b/>
          <w:sz w:val="20"/>
          <w:szCs w:val="20"/>
        </w:rPr>
        <w:t xml:space="preserve"> ASSESSOR:  </w:t>
      </w:r>
      <w:r>
        <w:rPr>
          <w:b/>
          <w:sz w:val="20"/>
          <w:szCs w:val="20"/>
        </w:rPr>
        <w:t>Feng Mai</w:t>
      </w:r>
    </w:p>
    <w:p w14:paraId="434774C1" w14:textId="77777777" w:rsidR="006A7FA9" w:rsidRDefault="006A7FA9" w:rsidP="006A7FA9">
      <w:pPr>
        <w:spacing w:before="100" w:beforeAutospacing="1" w:after="100" w:afterAutospacing="1"/>
        <w:rPr>
          <w:b/>
          <w:sz w:val="20"/>
          <w:szCs w:val="20"/>
        </w:rPr>
      </w:pPr>
      <w:r w:rsidRPr="00CB6084">
        <w:rPr>
          <w:b/>
          <w:sz w:val="20"/>
          <w:szCs w:val="20"/>
        </w:rPr>
        <w:t>NO. OF STUDENTS TESTED:</w:t>
      </w:r>
      <w:r w:rsidRPr="00CB6084">
        <w:rPr>
          <w:b/>
          <w:sz w:val="20"/>
          <w:szCs w:val="20"/>
        </w:rPr>
        <w:tab/>
      </w:r>
      <w:r>
        <w:rPr>
          <w:b/>
          <w:sz w:val="20"/>
          <w:szCs w:val="20"/>
        </w:rPr>
        <w:t>8</w:t>
      </w:r>
    </w:p>
    <w:tbl>
      <w:tblPr>
        <w:tblW w:w="3592" w:type="dxa"/>
        <w:jc w:val="center"/>
        <w:tblCellMar>
          <w:left w:w="0" w:type="dxa"/>
          <w:right w:w="0" w:type="dxa"/>
        </w:tblCellMar>
        <w:tblLook w:val="04A0" w:firstRow="1" w:lastRow="0" w:firstColumn="1" w:lastColumn="0" w:noHBand="0" w:noVBand="1"/>
      </w:tblPr>
      <w:tblGrid>
        <w:gridCol w:w="1432"/>
        <w:gridCol w:w="1080"/>
        <w:gridCol w:w="1080"/>
      </w:tblGrid>
      <w:tr w:rsidR="006A7FA9" w:rsidRPr="00EC17E3" w14:paraId="27482AF9" w14:textId="77777777" w:rsidTr="002B3FA1">
        <w:trPr>
          <w:trHeight w:val="20"/>
          <w:jc w:val="center"/>
        </w:trPr>
        <w:tc>
          <w:tcPr>
            <w:tcW w:w="143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756F4E5" w14:textId="77777777" w:rsidR="006A7FA9" w:rsidRPr="00EC17E3" w:rsidRDefault="006A7FA9" w:rsidP="002B3FA1">
            <w:pPr>
              <w:jc w:val="center"/>
              <w:rPr>
                <w:b/>
                <w:bCs/>
                <w:sz w:val="20"/>
                <w:szCs w:val="20"/>
              </w:rPr>
            </w:pPr>
            <w:r w:rsidRPr="00EC17E3">
              <w:rPr>
                <w:b/>
                <w:bCs/>
                <w:sz w:val="20"/>
                <w:szCs w:val="20"/>
              </w:rPr>
              <w:t>First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FDB46E" w14:textId="77777777" w:rsidR="006A7FA9" w:rsidRPr="00EC17E3" w:rsidRDefault="006A7FA9" w:rsidP="002B3FA1">
            <w:pPr>
              <w:jc w:val="center"/>
              <w:rPr>
                <w:b/>
                <w:bCs/>
                <w:sz w:val="20"/>
                <w:szCs w:val="20"/>
              </w:rPr>
            </w:pPr>
            <w:r w:rsidRPr="00EC17E3">
              <w:rPr>
                <w:b/>
                <w:bCs/>
                <w:sz w:val="20"/>
                <w:szCs w:val="20"/>
              </w:rPr>
              <w:t>Last Name</w:t>
            </w:r>
          </w:p>
        </w:tc>
        <w:tc>
          <w:tcPr>
            <w:tcW w:w="108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FFC57E" w14:textId="77777777" w:rsidR="006A7FA9" w:rsidRPr="00EC17E3" w:rsidRDefault="006A7FA9" w:rsidP="002B3FA1">
            <w:pPr>
              <w:jc w:val="center"/>
              <w:rPr>
                <w:b/>
                <w:bCs/>
                <w:sz w:val="20"/>
                <w:szCs w:val="20"/>
              </w:rPr>
            </w:pPr>
            <w:r w:rsidRPr="00EC17E3">
              <w:rPr>
                <w:b/>
                <w:bCs/>
                <w:sz w:val="20"/>
                <w:szCs w:val="20"/>
              </w:rPr>
              <w:t>Trait 1</w:t>
            </w:r>
          </w:p>
        </w:tc>
      </w:tr>
      <w:tr w:rsidR="006A7FA9" w:rsidRPr="00EC17E3" w14:paraId="43344932"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6A54EC7" w14:textId="77777777" w:rsidR="006A7FA9" w:rsidRPr="00EC17E3" w:rsidRDefault="006A7FA9" w:rsidP="002B3FA1">
            <w:pPr>
              <w:jc w:val="center"/>
              <w:rPr>
                <w:b/>
                <w:bCs/>
                <w:sz w:val="20"/>
                <w:szCs w:val="20"/>
              </w:rPr>
            </w:pPr>
            <w:r w:rsidRPr="00EC17E3">
              <w:rPr>
                <w:b/>
                <w:bCs/>
                <w:sz w:val="20"/>
                <w:szCs w:val="20"/>
              </w:rPr>
              <w:t>2018F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ECBE43C" w14:textId="77777777" w:rsidR="006A7FA9" w:rsidRPr="00EC17E3" w:rsidRDefault="006A7FA9" w:rsidP="002B3FA1">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FFB7A0" w14:textId="77777777" w:rsidR="006A7FA9" w:rsidRPr="00EC17E3" w:rsidRDefault="006A7FA9" w:rsidP="002B3FA1">
            <w:pPr>
              <w:jc w:val="center"/>
              <w:rPr>
                <w:sz w:val="20"/>
                <w:szCs w:val="20"/>
              </w:rPr>
            </w:pPr>
          </w:p>
        </w:tc>
      </w:tr>
      <w:tr w:rsidR="006A7FA9" w:rsidRPr="00EC17E3" w14:paraId="0DCD5FF1"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7E8D55C" w14:textId="77777777" w:rsidR="006A7FA9" w:rsidRPr="00EC17E3" w:rsidRDefault="006A7FA9" w:rsidP="002B3FA1">
            <w:pPr>
              <w:jc w:val="center"/>
              <w:rPr>
                <w:sz w:val="20"/>
                <w:szCs w:val="20"/>
              </w:rPr>
            </w:pPr>
            <w:proofErr w:type="spellStart"/>
            <w:r w:rsidRPr="00EC17E3">
              <w:rPr>
                <w:sz w:val="20"/>
                <w:szCs w:val="20"/>
              </w:rPr>
              <w:t>Mingsong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A4E0E3A" w14:textId="77777777" w:rsidR="006A7FA9" w:rsidRPr="00EC17E3" w:rsidRDefault="006A7FA9" w:rsidP="002B3FA1">
            <w:pPr>
              <w:jc w:val="center"/>
              <w:rPr>
                <w:sz w:val="20"/>
                <w:szCs w:val="20"/>
              </w:rPr>
            </w:pPr>
            <w:r w:rsidRPr="00EC17E3">
              <w:rPr>
                <w:sz w:val="20"/>
                <w:szCs w:val="20"/>
              </w:rPr>
              <w:t>Ye</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849ED0" w14:textId="77777777" w:rsidR="006A7FA9" w:rsidRPr="00EC17E3" w:rsidRDefault="006A7FA9" w:rsidP="002B3FA1">
            <w:pPr>
              <w:jc w:val="center"/>
              <w:rPr>
                <w:sz w:val="20"/>
                <w:szCs w:val="20"/>
              </w:rPr>
            </w:pPr>
            <w:r w:rsidRPr="00EC17E3">
              <w:rPr>
                <w:sz w:val="20"/>
                <w:szCs w:val="20"/>
              </w:rPr>
              <w:t>1</w:t>
            </w:r>
          </w:p>
        </w:tc>
      </w:tr>
      <w:tr w:rsidR="006A7FA9" w:rsidRPr="00EC17E3" w14:paraId="5D7EB754"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AE653E1" w14:textId="77777777" w:rsidR="006A7FA9" w:rsidRPr="00EC17E3" w:rsidRDefault="006A7FA9" w:rsidP="002B3FA1">
            <w:pPr>
              <w:jc w:val="center"/>
              <w:rPr>
                <w:sz w:val="20"/>
                <w:szCs w:val="20"/>
              </w:rPr>
            </w:pPr>
            <w:proofErr w:type="spellStart"/>
            <w:r w:rsidRPr="00EC17E3">
              <w:rPr>
                <w:sz w:val="20"/>
                <w:szCs w:val="20"/>
              </w:rPr>
              <w:t>Shiyan</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2CA27A" w14:textId="77777777" w:rsidR="006A7FA9" w:rsidRPr="00EC17E3" w:rsidRDefault="006A7FA9" w:rsidP="002B3FA1">
            <w:pPr>
              <w:jc w:val="center"/>
              <w:rPr>
                <w:sz w:val="20"/>
                <w:szCs w:val="20"/>
              </w:rPr>
            </w:pPr>
            <w:r w:rsidRPr="00EC17E3">
              <w:rPr>
                <w:sz w:val="20"/>
                <w:szCs w:val="20"/>
              </w:rPr>
              <w:t>Zhang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861DD96" w14:textId="77777777" w:rsidR="006A7FA9" w:rsidRPr="00EC17E3" w:rsidRDefault="006A7FA9" w:rsidP="002B3FA1">
            <w:pPr>
              <w:jc w:val="center"/>
              <w:rPr>
                <w:sz w:val="20"/>
                <w:szCs w:val="20"/>
              </w:rPr>
            </w:pPr>
            <w:r w:rsidRPr="00EC17E3">
              <w:rPr>
                <w:sz w:val="20"/>
                <w:szCs w:val="20"/>
              </w:rPr>
              <w:t>1</w:t>
            </w:r>
          </w:p>
        </w:tc>
      </w:tr>
      <w:tr w:rsidR="006A7FA9" w:rsidRPr="00EC17E3" w14:paraId="35BC818A"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14C0AD3" w14:textId="77777777" w:rsidR="006A7FA9" w:rsidRPr="00EC17E3" w:rsidRDefault="006A7FA9" w:rsidP="002B3FA1">
            <w:pPr>
              <w:jc w:val="center"/>
              <w:rPr>
                <w:sz w:val="20"/>
                <w:szCs w:val="20"/>
              </w:rPr>
            </w:pPr>
            <w:r w:rsidRPr="00EC17E3">
              <w:rPr>
                <w:sz w:val="20"/>
                <w:szCs w:val="20"/>
              </w:rPr>
              <w:t>Lei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481D6A" w14:textId="77777777" w:rsidR="006A7FA9" w:rsidRPr="00EC17E3" w:rsidRDefault="006A7FA9" w:rsidP="002B3FA1">
            <w:pPr>
              <w:jc w:val="center"/>
              <w:rPr>
                <w:sz w:val="20"/>
                <w:szCs w:val="20"/>
              </w:rPr>
            </w:pPr>
            <w:r w:rsidRPr="00EC17E3">
              <w:rPr>
                <w:sz w:val="20"/>
                <w:szCs w:val="20"/>
              </w:rPr>
              <w:t>Zheng</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9D4068" w14:textId="77777777" w:rsidR="006A7FA9" w:rsidRPr="00EC17E3" w:rsidRDefault="006A7FA9" w:rsidP="002B3FA1">
            <w:pPr>
              <w:jc w:val="center"/>
              <w:rPr>
                <w:sz w:val="20"/>
                <w:szCs w:val="20"/>
              </w:rPr>
            </w:pPr>
            <w:r w:rsidRPr="00EC17E3">
              <w:rPr>
                <w:sz w:val="20"/>
                <w:szCs w:val="20"/>
              </w:rPr>
              <w:t>1</w:t>
            </w:r>
          </w:p>
        </w:tc>
      </w:tr>
      <w:tr w:rsidR="006A7FA9" w:rsidRPr="00EC17E3" w14:paraId="29034493"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C267F9" w14:textId="77777777" w:rsidR="006A7FA9" w:rsidRPr="00EC17E3" w:rsidRDefault="006A7FA9" w:rsidP="002B3FA1">
            <w:pPr>
              <w:jc w:val="center"/>
              <w:rPr>
                <w:b/>
                <w:bCs/>
                <w:sz w:val="20"/>
                <w:szCs w:val="20"/>
              </w:rPr>
            </w:pPr>
            <w:r w:rsidRPr="00EC17E3">
              <w:rPr>
                <w:b/>
                <w:bCs/>
                <w:sz w:val="20"/>
                <w:szCs w:val="20"/>
              </w:rPr>
              <w:t>2019F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C1B70F6" w14:textId="77777777" w:rsidR="006A7FA9" w:rsidRPr="00EC17E3" w:rsidRDefault="006A7FA9" w:rsidP="002B3FA1">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C93502" w14:textId="77777777" w:rsidR="006A7FA9" w:rsidRPr="00EC17E3" w:rsidRDefault="006A7FA9" w:rsidP="002B3FA1">
            <w:pPr>
              <w:jc w:val="center"/>
              <w:rPr>
                <w:sz w:val="20"/>
                <w:szCs w:val="20"/>
              </w:rPr>
            </w:pPr>
          </w:p>
        </w:tc>
      </w:tr>
      <w:tr w:rsidR="006A7FA9" w:rsidRPr="00EC17E3" w14:paraId="36041193"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D6A93BD" w14:textId="77777777" w:rsidR="006A7FA9" w:rsidRPr="00EC17E3" w:rsidRDefault="006A7FA9" w:rsidP="002B3FA1">
            <w:pPr>
              <w:jc w:val="center"/>
              <w:rPr>
                <w:sz w:val="20"/>
                <w:szCs w:val="20"/>
              </w:rPr>
            </w:pPr>
            <w:proofErr w:type="spellStart"/>
            <w:r w:rsidRPr="00EC17E3">
              <w:rPr>
                <w:sz w:val="20"/>
                <w:szCs w:val="20"/>
              </w:rPr>
              <w:t>Yangyang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CB2BFC7" w14:textId="77777777" w:rsidR="006A7FA9" w:rsidRPr="00EC17E3" w:rsidRDefault="006A7FA9" w:rsidP="002B3FA1">
            <w:pPr>
              <w:jc w:val="center"/>
              <w:rPr>
                <w:sz w:val="20"/>
                <w:szCs w:val="20"/>
              </w:rPr>
            </w:pPr>
            <w:r w:rsidRPr="00EC17E3">
              <w:rPr>
                <w:sz w:val="20"/>
                <w:szCs w:val="20"/>
              </w:rPr>
              <w:t>Yu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743AE3" w14:textId="77777777" w:rsidR="006A7FA9" w:rsidRPr="00EC17E3" w:rsidRDefault="006A7FA9" w:rsidP="002B3FA1">
            <w:pPr>
              <w:jc w:val="center"/>
              <w:rPr>
                <w:sz w:val="20"/>
                <w:szCs w:val="20"/>
              </w:rPr>
            </w:pPr>
            <w:r>
              <w:rPr>
                <w:sz w:val="20"/>
                <w:szCs w:val="20"/>
              </w:rPr>
              <w:t>1</w:t>
            </w:r>
          </w:p>
        </w:tc>
      </w:tr>
      <w:tr w:rsidR="006A7FA9" w:rsidRPr="00EC17E3" w14:paraId="523CB86A"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522F8A9" w14:textId="77777777" w:rsidR="006A7FA9" w:rsidRPr="00EC17E3" w:rsidRDefault="006A7FA9" w:rsidP="002B3FA1">
            <w:pPr>
              <w:jc w:val="center"/>
              <w:rPr>
                <w:sz w:val="20"/>
                <w:szCs w:val="20"/>
              </w:rPr>
            </w:pPr>
            <w:proofErr w:type="spellStart"/>
            <w:r w:rsidRPr="00EC17E3">
              <w:rPr>
                <w:sz w:val="20"/>
                <w:szCs w:val="20"/>
              </w:rPr>
              <w:t>Lun</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9AA5771" w14:textId="77777777" w:rsidR="006A7FA9" w:rsidRPr="00EC17E3" w:rsidRDefault="006A7FA9" w:rsidP="002B3FA1">
            <w:pPr>
              <w:jc w:val="center"/>
              <w:rPr>
                <w:sz w:val="20"/>
                <w:szCs w:val="20"/>
              </w:rPr>
            </w:pPr>
            <w:r w:rsidRPr="00EC17E3">
              <w:rPr>
                <w:sz w:val="20"/>
                <w:szCs w:val="20"/>
              </w:rPr>
              <w:t>Li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E9610B" w14:textId="77777777" w:rsidR="006A7FA9" w:rsidRPr="00EC17E3" w:rsidRDefault="006A7FA9" w:rsidP="002B3FA1">
            <w:pPr>
              <w:jc w:val="center"/>
              <w:rPr>
                <w:sz w:val="20"/>
                <w:szCs w:val="20"/>
              </w:rPr>
            </w:pPr>
            <w:r w:rsidRPr="00EC17E3">
              <w:rPr>
                <w:sz w:val="20"/>
                <w:szCs w:val="20"/>
              </w:rPr>
              <w:t>1</w:t>
            </w:r>
          </w:p>
        </w:tc>
      </w:tr>
      <w:tr w:rsidR="006A7FA9" w:rsidRPr="00EC17E3" w14:paraId="4298B061"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E7B970A" w14:textId="77777777" w:rsidR="006A7FA9" w:rsidRPr="00EC17E3" w:rsidRDefault="006A7FA9" w:rsidP="002B3FA1">
            <w:pPr>
              <w:jc w:val="center"/>
              <w:rPr>
                <w:b/>
                <w:bCs/>
                <w:sz w:val="20"/>
                <w:szCs w:val="20"/>
              </w:rPr>
            </w:pPr>
            <w:r w:rsidRPr="00EC17E3">
              <w:rPr>
                <w:b/>
                <w:bCs/>
                <w:sz w:val="20"/>
                <w:szCs w:val="20"/>
              </w:rPr>
              <w:t>2020F</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5E6759" w14:textId="77777777" w:rsidR="006A7FA9" w:rsidRPr="00EC17E3" w:rsidRDefault="006A7FA9" w:rsidP="002B3FA1">
            <w:pPr>
              <w:jc w:val="center"/>
              <w:rPr>
                <w:b/>
                <w:bCs/>
                <w:sz w:val="20"/>
                <w:szCs w:val="20"/>
              </w:rPr>
            </w:pP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EAF9FF7" w14:textId="77777777" w:rsidR="006A7FA9" w:rsidRPr="00EC17E3" w:rsidRDefault="006A7FA9" w:rsidP="002B3FA1">
            <w:pPr>
              <w:jc w:val="center"/>
              <w:rPr>
                <w:sz w:val="20"/>
                <w:szCs w:val="20"/>
              </w:rPr>
            </w:pPr>
          </w:p>
        </w:tc>
      </w:tr>
      <w:tr w:rsidR="006A7FA9" w:rsidRPr="00EC17E3" w14:paraId="695BA6C0"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B3576C" w14:textId="77777777" w:rsidR="006A7FA9" w:rsidRPr="00EC17E3" w:rsidRDefault="006A7FA9" w:rsidP="002B3FA1">
            <w:pPr>
              <w:jc w:val="center"/>
              <w:rPr>
                <w:sz w:val="20"/>
                <w:szCs w:val="20"/>
              </w:rPr>
            </w:pPr>
            <w:proofErr w:type="spellStart"/>
            <w:r w:rsidRPr="00EC17E3">
              <w:rPr>
                <w:sz w:val="20"/>
                <w:szCs w:val="20"/>
              </w:rPr>
              <w:t>Mengfang</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2DB06F" w14:textId="77777777" w:rsidR="006A7FA9" w:rsidRPr="00EC17E3" w:rsidRDefault="006A7FA9" w:rsidP="002B3FA1">
            <w:pPr>
              <w:jc w:val="center"/>
              <w:rPr>
                <w:sz w:val="20"/>
                <w:szCs w:val="20"/>
              </w:rPr>
            </w:pPr>
            <w:r w:rsidRPr="00EC17E3">
              <w:rPr>
                <w:sz w:val="20"/>
                <w:szCs w:val="20"/>
              </w:rPr>
              <w:t>Sun</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8D6893C" w14:textId="77777777" w:rsidR="006A7FA9" w:rsidRPr="00EC17E3" w:rsidRDefault="006A7FA9" w:rsidP="002B3FA1">
            <w:pPr>
              <w:jc w:val="center"/>
              <w:rPr>
                <w:sz w:val="20"/>
                <w:szCs w:val="20"/>
              </w:rPr>
            </w:pPr>
            <w:r w:rsidRPr="00EC17E3">
              <w:rPr>
                <w:sz w:val="20"/>
                <w:szCs w:val="20"/>
              </w:rPr>
              <w:t>1</w:t>
            </w:r>
          </w:p>
        </w:tc>
      </w:tr>
      <w:tr w:rsidR="006A7FA9" w:rsidRPr="00EC17E3" w14:paraId="2CD65797"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C18F96D" w14:textId="77777777" w:rsidR="006A7FA9" w:rsidRPr="00EC17E3" w:rsidRDefault="006A7FA9" w:rsidP="002B3FA1">
            <w:pPr>
              <w:jc w:val="center"/>
              <w:rPr>
                <w:sz w:val="20"/>
                <w:szCs w:val="20"/>
              </w:rPr>
            </w:pPr>
            <w:r w:rsidRPr="00EC17E3">
              <w:rPr>
                <w:sz w:val="20"/>
                <w:szCs w:val="20"/>
              </w:rPr>
              <w:t>Francesco</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25B718" w14:textId="77777777" w:rsidR="006A7FA9" w:rsidRPr="00EC17E3" w:rsidRDefault="006A7FA9" w:rsidP="002B3FA1">
            <w:pPr>
              <w:jc w:val="center"/>
              <w:rPr>
                <w:sz w:val="20"/>
                <w:szCs w:val="20"/>
              </w:rPr>
            </w:pPr>
            <w:proofErr w:type="spellStart"/>
            <w:r w:rsidRPr="00EC17E3">
              <w:rPr>
                <w:sz w:val="20"/>
                <w:szCs w:val="20"/>
              </w:rPr>
              <w:t>Fabozzi</w:t>
            </w:r>
            <w:proofErr w:type="spellEnd"/>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2EDEE28" w14:textId="77777777" w:rsidR="006A7FA9" w:rsidRPr="00EC17E3" w:rsidRDefault="006A7FA9" w:rsidP="002B3FA1">
            <w:pPr>
              <w:jc w:val="center"/>
              <w:rPr>
                <w:sz w:val="20"/>
                <w:szCs w:val="20"/>
              </w:rPr>
            </w:pPr>
            <w:r w:rsidRPr="00EC17E3">
              <w:rPr>
                <w:sz w:val="20"/>
                <w:szCs w:val="20"/>
              </w:rPr>
              <w:t>1</w:t>
            </w:r>
          </w:p>
        </w:tc>
      </w:tr>
      <w:tr w:rsidR="006A7FA9" w:rsidRPr="00EC17E3" w14:paraId="0E129E0D" w14:textId="77777777" w:rsidTr="002B3FA1">
        <w:trPr>
          <w:trHeight w:val="20"/>
          <w:jc w:val="center"/>
        </w:trPr>
        <w:tc>
          <w:tcPr>
            <w:tcW w:w="143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5EAF46D" w14:textId="77777777" w:rsidR="006A7FA9" w:rsidRPr="00EC17E3" w:rsidRDefault="006A7FA9" w:rsidP="002B3FA1">
            <w:pPr>
              <w:jc w:val="center"/>
              <w:rPr>
                <w:sz w:val="20"/>
                <w:szCs w:val="20"/>
              </w:rPr>
            </w:pPr>
            <w:r w:rsidRPr="00EC17E3">
              <w:rPr>
                <w:sz w:val="20"/>
                <w:szCs w:val="20"/>
              </w:rPr>
              <w:t>Di</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AFD8C2" w14:textId="77777777" w:rsidR="006A7FA9" w:rsidRPr="00EC17E3" w:rsidRDefault="006A7FA9" w:rsidP="002B3FA1">
            <w:pPr>
              <w:jc w:val="center"/>
              <w:rPr>
                <w:sz w:val="20"/>
                <w:szCs w:val="20"/>
              </w:rPr>
            </w:pPr>
            <w:r w:rsidRPr="00EC17E3">
              <w:rPr>
                <w:sz w:val="20"/>
                <w:szCs w:val="20"/>
              </w:rPr>
              <w:t>Zhu</w:t>
            </w:r>
          </w:p>
        </w:tc>
        <w:tc>
          <w:tcPr>
            <w:tcW w:w="108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B582E" w14:textId="77777777" w:rsidR="006A7FA9" w:rsidRPr="00EC17E3" w:rsidRDefault="006A7FA9" w:rsidP="002B3FA1">
            <w:pPr>
              <w:jc w:val="center"/>
              <w:rPr>
                <w:sz w:val="20"/>
                <w:szCs w:val="20"/>
              </w:rPr>
            </w:pPr>
            <w:r w:rsidRPr="00EC17E3">
              <w:rPr>
                <w:sz w:val="20"/>
                <w:szCs w:val="20"/>
              </w:rPr>
              <w:t>1</w:t>
            </w:r>
          </w:p>
        </w:tc>
      </w:tr>
    </w:tbl>
    <w:p w14:paraId="7B461B2E" w14:textId="77777777" w:rsidR="006A7FA9" w:rsidRPr="00CB6084" w:rsidRDefault="006A7FA9" w:rsidP="006A7FA9">
      <w:pPr>
        <w:spacing w:before="100" w:beforeAutospacing="1" w:after="100" w:afterAutospacing="1"/>
        <w:contextualSpacing/>
        <w:rPr>
          <w:b/>
          <w:sz w:val="20"/>
          <w:szCs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7"/>
        <w:gridCol w:w="1350"/>
        <w:gridCol w:w="1350"/>
        <w:gridCol w:w="1260"/>
      </w:tblGrid>
      <w:tr w:rsidR="006A7FA9" w:rsidRPr="00E57EC6" w14:paraId="6581DEEA" w14:textId="77777777" w:rsidTr="002B3FA1">
        <w:tc>
          <w:tcPr>
            <w:tcW w:w="3348" w:type="dxa"/>
            <w:shd w:val="clear" w:color="auto" w:fill="E6E6E6"/>
          </w:tcPr>
          <w:p w14:paraId="4B8DB855" w14:textId="77777777" w:rsidR="006A7FA9" w:rsidRPr="00E57EC6" w:rsidRDefault="006A7FA9" w:rsidP="002B3FA1">
            <w:pPr>
              <w:spacing w:before="100" w:beforeAutospacing="1" w:after="100" w:afterAutospacing="1"/>
              <w:rPr>
                <w:b/>
                <w:bCs/>
                <w:sz w:val="20"/>
                <w:szCs w:val="20"/>
              </w:rPr>
            </w:pPr>
          </w:p>
        </w:tc>
        <w:tc>
          <w:tcPr>
            <w:tcW w:w="4027" w:type="dxa"/>
            <w:gridSpan w:val="3"/>
            <w:shd w:val="clear" w:color="auto" w:fill="E6E6E6"/>
          </w:tcPr>
          <w:p w14:paraId="16E58234" w14:textId="77777777" w:rsidR="006A7FA9" w:rsidRPr="00E57EC6" w:rsidRDefault="006A7FA9" w:rsidP="002B3FA1">
            <w:pPr>
              <w:spacing w:before="100" w:beforeAutospacing="1" w:after="100" w:afterAutospacing="1"/>
              <w:jc w:val="center"/>
              <w:rPr>
                <w:b/>
                <w:bCs/>
                <w:sz w:val="20"/>
                <w:szCs w:val="20"/>
              </w:rPr>
            </w:pPr>
            <w:r w:rsidRPr="00E57EC6">
              <w:rPr>
                <w:b/>
                <w:bCs/>
                <w:sz w:val="20"/>
                <w:szCs w:val="20"/>
              </w:rPr>
              <w:t>Number of Students</w:t>
            </w:r>
          </w:p>
        </w:tc>
        <w:tc>
          <w:tcPr>
            <w:tcW w:w="1260" w:type="dxa"/>
            <w:shd w:val="clear" w:color="auto" w:fill="E6E6E6"/>
          </w:tcPr>
          <w:p w14:paraId="7DC0B8E3" w14:textId="77777777" w:rsidR="006A7FA9" w:rsidRPr="00E57EC6" w:rsidRDefault="006A7FA9" w:rsidP="002B3FA1">
            <w:pPr>
              <w:spacing w:before="100" w:beforeAutospacing="1" w:after="100" w:afterAutospacing="1"/>
              <w:rPr>
                <w:b/>
                <w:bCs/>
                <w:sz w:val="20"/>
                <w:szCs w:val="20"/>
              </w:rPr>
            </w:pPr>
          </w:p>
        </w:tc>
      </w:tr>
      <w:tr w:rsidR="006A7FA9" w:rsidRPr="00E57EC6" w14:paraId="367E0C4D" w14:textId="77777777" w:rsidTr="002B3FA1">
        <w:trPr>
          <w:trHeight w:val="575"/>
        </w:trPr>
        <w:tc>
          <w:tcPr>
            <w:tcW w:w="3348" w:type="dxa"/>
            <w:shd w:val="clear" w:color="auto" w:fill="E6E6E6"/>
          </w:tcPr>
          <w:p w14:paraId="425199FD" w14:textId="77777777" w:rsidR="006A7FA9" w:rsidRPr="00E57EC6" w:rsidRDefault="006A7FA9" w:rsidP="002B3FA1">
            <w:pPr>
              <w:spacing w:before="100" w:beforeAutospacing="1" w:after="100" w:afterAutospacing="1"/>
              <w:rPr>
                <w:b/>
                <w:bCs/>
                <w:sz w:val="20"/>
                <w:szCs w:val="20"/>
              </w:rPr>
            </w:pPr>
            <w:r w:rsidRPr="00E57EC6">
              <w:rPr>
                <w:b/>
                <w:bCs/>
                <w:sz w:val="20"/>
                <w:szCs w:val="20"/>
              </w:rPr>
              <w:t>Learning Goal Traits</w:t>
            </w:r>
          </w:p>
        </w:tc>
        <w:tc>
          <w:tcPr>
            <w:tcW w:w="1327" w:type="dxa"/>
            <w:shd w:val="clear" w:color="auto" w:fill="E6E6E6"/>
          </w:tcPr>
          <w:p w14:paraId="4F8D56BA" w14:textId="77777777" w:rsidR="006A7FA9" w:rsidRPr="00E57EC6" w:rsidRDefault="006A7FA9" w:rsidP="002B3FA1">
            <w:pPr>
              <w:spacing w:before="100" w:beforeAutospacing="1" w:after="100" w:afterAutospacing="1"/>
              <w:rPr>
                <w:b/>
                <w:bCs/>
                <w:sz w:val="20"/>
                <w:szCs w:val="20"/>
              </w:rPr>
            </w:pPr>
            <w:r w:rsidRPr="00E57EC6">
              <w:rPr>
                <w:b/>
                <w:bCs/>
                <w:sz w:val="20"/>
                <w:szCs w:val="20"/>
              </w:rPr>
              <w:t xml:space="preserve">Not Meet Expectations </w:t>
            </w:r>
          </w:p>
        </w:tc>
        <w:tc>
          <w:tcPr>
            <w:tcW w:w="1350" w:type="dxa"/>
            <w:shd w:val="clear" w:color="auto" w:fill="E6E6E6"/>
          </w:tcPr>
          <w:p w14:paraId="7C44F2E9" w14:textId="1A3E4161" w:rsidR="006A7FA9" w:rsidRPr="00E57EC6" w:rsidRDefault="006A7FA9" w:rsidP="002B3FA1">
            <w:pPr>
              <w:spacing w:before="100" w:beforeAutospacing="1" w:after="100" w:afterAutospacing="1"/>
              <w:rPr>
                <w:b/>
                <w:bCs/>
                <w:sz w:val="20"/>
                <w:szCs w:val="20"/>
              </w:rPr>
            </w:pPr>
            <w:r w:rsidRPr="00E57EC6">
              <w:rPr>
                <w:b/>
                <w:bCs/>
                <w:sz w:val="20"/>
                <w:szCs w:val="20"/>
              </w:rPr>
              <w:t xml:space="preserve">Meet Expectations </w:t>
            </w:r>
          </w:p>
        </w:tc>
        <w:tc>
          <w:tcPr>
            <w:tcW w:w="1350" w:type="dxa"/>
            <w:shd w:val="clear" w:color="auto" w:fill="E6E6E6"/>
          </w:tcPr>
          <w:p w14:paraId="7C27D093" w14:textId="77777777" w:rsidR="006A7FA9" w:rsidRPr="00E57EC6" w:rsidRDefault="006A7FA9" w:rsidP="002B3FA1">
            <w:pPr>
              <w:spacing w:before="100" w:beforeAutospacing="1" w:after="100" w:afterAutospacing="1"/>
              <w:rPr>
                <w:b/>
                <w:bCs/>
                <w:sz w:val="20"/>
                <w:szCs w:val="20"/>
              </w:rPr>
            </w:pPr>
            <w:r w:rsidRPr="00E57EC6">
              <w:rPr>
                <w:b/>
                <w:bCs/>
                <w:sz w:val="20"/>
                <w:szCs w:val="20"/>
              </w:rPr>
              <w:t xml:space="preserve">Exceed Expectations </w:t>
            </w:r>
          </w:p>
        </w:tc>
        <w:tc>
          <w:tcPr>
            <w:tcW w:w="1260" w:type="dxa"/>
            <w:shd w:val="clear" w:color="auto" w:fill="E6E6E6"/>
          </w:tcPr>
          <w:p w14:paraId="1E798207" w14:textId="77777777" w:rsidR="006A7FA9" w:rsidRPr="00E57EC6" w:rsidRDefault="006A7FA9" w:rsidP="002B3FA1">
            <w:pPr>
              <w:spacing w:before="100" w:beforeAutospacing="1" w:after="100" w:afterAutospacing="1"/>
              <w:rPr>
                <w:b/>
                <w:bCs/>
                <w:sz w:val="20"/>
                <w:szCs w:val="20"/>
              </w:rPr>
            </w:pPr>
            <w:r w:rsidRPr="00E57EC6">
              <w:rPr>
                <w:b/>
                <w:bCs/>
                <w:sz w:val="20"/>
                <w:szCs w:val="20"/>
              </w:rPr>
              <w:t>Avg. Grade on Trait</w:t>
            </w:r>
          </w:p>
        </w:tc>
      </w:tr>
      <w:tr w:rsidR="006A7FA9" w:rsidRPr="00E57EC6" w14:paraId="09A4A86D" w14:textId="77777777" w:rsidTr="002B3FA1">
        <w:tc>
          <w:tcPr>
            <w:tcW w:w="3348" w:type="dxa"/>
            <w:vAlign w:val="center"/>
          </w:tcPr>
          <w:p w14:paraId="1CAAC3EF" w14:textId="77777777" w:rsidR="006A7FA9" w:rsidRPr="003663DC" w:rsidRDefault="006A7FA9" w:rsidP="002B3FA1">
            <w:pPr>
              <w:spacing w:before="100" w:beforeAutospacing="1" w:after="100" w:afterAutospacing="1"/>
              <w:rPr>
                <w:b/>
                <w:bCs/>
                <w:sz w:val="20"/>
                <w:szCs w:val="20"/>
              </w:rPr>
            </w:pPr>
            <w:r>
              <w:rPr>
                <w:sz w:val="20"/>
                <w:szCs w:val="20"/>
              </w:rPr>
              <w:t xml:space="preserve">1. </w:t>
            </w:r>
            <w:r w:rsidRPr="003663DC">
              <w:rPr>
                <w:sz w:val="20"/>
                <w:szCs w:val="20"/>
              </w:rPr>
              <w:t>Satisfactory oral presentation as evaluated by the examining committee as part of the qualifying examinations</w:t>
            </w:r>
          </w:p>
        </w:tc>
        <w:tc>
          <w:tcPr>
            <w:tcW w:w="1327" w:type="dxa"/>
          </w:tcPr>
          <w:p w14:paraId="5E2B791F" w14:textId="77777777" w:rsidR="006A7FA9" w:rsidRPr="00E57EC6" w:rsidRDefault="006A7FA9" w:rsidP="002B3FA1">
            <w:pPr>
              <w:spacing w:before="100" w:beforeAutospacing="1" w:after="100" w:afterAutospacing="1"/>
              <w:rPr>
                <w:bCs/>
                <w:sz w:val="20"/>
                <w:szCs w:val="20"/>
              </w:rPr>
            </w:pPr>
            <w:r>
              <w:rPr>
                <w:bCs/>
                <w:sz w:val="20"/>
                <w:szCs w:val="20"/>
              </w:rPr>
              <w:t>0</w:t>
            </w:r>
          </w:p>
        </w:tc>
        <w:tc>
          <w:tcPr>
            <w:tcW w:w="1350" w:type="dxa"/>
          </w:tcPr>
          <w:p w14:paraId="44D2772C" w14:textId="77777777" w:rsidR="006A7FA9" w:rsidRPr="00E57EC6" w:rsidRDefault="006A7FA9" w:rsidP="002B3FA1">
            <w:pPr>
              <w:spacing w:before="100" w:beforeAutospacing="1" w:after="100" w:afterAutospacing="1"/>
              <w:rPr>
                <w:bCs/>
                <w:sz w:val="20"/>
                <w:szCs w:val="20"/>
              </w:rPr>
            </w:pPr>
            <w:r>
              <w:rPr>
                <w:bCs/>
                <w:sz w:val="20"/>
                <w:szCs w:val="20"/>
              </w:rPr>
              <w:t>8</w:t>
            </w:r>
          </w:p>
        </w:tc>
        <w:tc>
          <w:tcPr>
            <w:tcW w:w="1350" w:type="dxa"/>
          </w:tcPr>
          <w:p w14:paraId="5932B5D0" w14:textId="77777777" w:rsidR="006A7FA9" w:rsidRPr="00E57EC6" w:rsidRDefault="006A7FA9" w:rsidP="002B3FA1">
            <w:pPr>
              <w:spacing w:before="100" w:beforeAutospacing="1" w:after="100" w:afterAutospacing="1"/>
              <w:rPr>
                <w:bCs/>
                <w:sz w:val="20"/>
                <w:szCs w:val="20"/>
              </w:rPr>
            </w:pPr>
            <w:r>
              <w:rPr>
                <w:bCs/>
                <w:sz w:val="20"/>
                <w:szCs w:val="20"/>
              </w:rPr>
              <w:t>--</w:t>
            </w:r>
          </w:p>
        </w:tc>
        <w:tc>
          <w:tcPr>
            <w:tcW w:w="1260" w:type="dxa"/>
          </w:tcPr>
          <w:p w14:paraId="0975DCCF" w14:textId="77777777" w:rsidR="006A7FA9" w:rsidRPr="00E57EC6" w:rsidRDefault="006A7FA9" w:rsidP="002B3FA1">
            <w:pPr>
              <w:spacing w:before="100" w:beforeAutospacing="1" w:after="100" w:afterAutospacing="1"/>
              <w:rPr>
                <w:bCs/>
                <w:sz w:val="20"/>
                <w:szCs w:val="20"/>
              </w:rPr>
            </w:pPr>
            <w:r>
              <w:rPr>
                <w:bCs/>
                <w:sz w:val="20"/>
                <w:szCs w:val="20"/>
              </w:rPr>
              <w:t>1</w:t>
            </w:r>
          </w:p>
        </w:tc>
      </w:tr>
      <w:tr w:rsidR="006A7FA9" w:rsidRPr="00E57EC6" w14:paraId="228A451F" w14:textId="77777777" w:rsidTr="002B3FA1">
        <w:tc>
          <w:tcPr>
            <w:tcW w:w="7375" w:type="dxa"/>
            <w:gridSpan w:val="4"/>
            <w:shd w:val="clear" w:color="auto" w:fill="E6E6E6"/>
          </w:tcPr>
          <w:p w14:paraId="0CDE0C0F" w14:textId="77777777" w:rsidR="006A7FA9" w:rsidRPr="00E57EC6" w:rsidRDefault="006A7FA9" w:rsidP="002B3FA1">
            <w:pPr>
              <w:spacing w:before="100" w:beforeAutospacing="1" w:after="100" w:afterAutospacing="1"/>
              <w:jc w:val="center"/>
              <w:rPr>
                <w:b/>
                <w:bCs/>
                <w:sz w:val="20"/>
                <w:szCs w:val="20"/>
              </w:rPr>
            </w:pPr>
            <w:r w:rsidRPr="00E57EC6">
              <w:rPr>
                <w:b/>
                <w:bCs/>
                <w:sz w:val="20"/>
                <w:szCs w:val="20"/>
              </w:rPr>
              <w:t xml:space="preserve">Average Grade </w:t>
            </w:r>
            <w:r>
              <w:rPr>
                <w:b/>
                <w:bCs/>
                <w:sz w:val="20"/>
                <w:szCs w:val="20"/>
              </w:rPr>
              <w:t>(max 1)</w:t>
            </w:r>
          </w:p>
        </w:tc>
        <w:tc>
          <w:tcPr>
            <w:tcW w:w="1260" w:type="dxa"/>
          </w:tcPr>
          <w:p w14:paraId="3D81403D" w14:textId="77777777" w:rsidR="006A7FA9" w:rsidRPr="00E57EC6" w:rsidRDefault="006A7FA9" w:rsidP="002B3FA1">
            <w:pPr>
              <w:spacing w:before="100" w:beforeAutospacing="1" w:after="100" w:afterAutospacing="1"/>
              <w:rPr>
                <w:b/>
                <w:bCs/>
                <w:sz w:val="20"/>
                <w:szCs w:val="20"/>
              </w:rPr>
            </w:pPr>
            <w:r>
              <w:rPr>
                <w:b/>
                <w:bCs/>
                <w:sz w:val="20"/>
                <w:szCs w:val="20"/>
              </w:rPr>
              <w:t>1</w:t>
            </w:r>
          </w:p>
        </w:tc>
      </w:tr>
    </w:tbl>
    <w:p w14:paraId="2D8A6B63" w14:textId="77777777" w:rsidR="006A7FA9" w:rsidRPr="00CB6084" w:rsidRDefault="006A7FA9" w:rsidP="006A7FA9">
      <w:pPr>
        <w:rPr>
          <w:sz w:val="20"/>
          <w:szCs w:val="20"/>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350"/>
        <w:gridCol w:w="1347"/>
        <w:gridCol w:w="2073"/>
      </w:tblGrid>
      <w:tr w:rsidR="006A7FA9" w:rsidRPr="00511ECB" w14:paraId="406664EB" w14:textId="77777777" w:rsidTr="002B3FA1">
        <w:trPr>
          <w:trHeight w:val="459"/>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246867D" w14:textId="77777777" w:rsidR="006A7FA9" w:rsidRPr="00511ECB" w:rsidRDefault="006A7FA9" w:rsidP="002B3FA1">
            <w:pPr>
              <w:rPr>
                <w:b/>
                <w:sz w:val="20"/>
                <w:szCs w:val="20"/>
              </w:rPr>
            </w:pPr>
            <w:r w:rsidRPr="00511ECB">
              <w:rPr>
                <w:b/>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56A234DD" w14:textId="77777777" w:rsidR="006A7FA9" w:rsidRPr="00511ECB" w:rsidRDefault="006A7FA9" w:rsidP="002B3FA1">
            <w:pPr>
              <w:spacing w:before="100" w:beforeAutospacing="1" w:after="100" w:afterAutospacing="1"/>
              <w:rPr>
                <w:b/>
                <w:bCs/>
                <w:sz w:val="20"/>
                <w:szCs w:val="20"/>
              </w:rPr>
            </w:pPr>
            <w:r w:rsidRPr="00511ECB">
              <w:rPr>
                <w:b/>
                <w:bCs/>
                <w:sz w:val="20"/>
                <w:szCs w:val="20"/>
              </w:rPr>
              <w:t>Not meet Expectations</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27D2D8C1" w14:textId="77777777" w:rsidR="006A7FA9" w:rsidRPr="00511ECB" w:rsidRDefault="006A7FA9" w:rsidP="002B3FA1">
            <w:pPr>
              <w:spacing w:before="100" w:beforeAutospacing="1" w:after="100" w:afterAutospacing="1"/>
              <w:rPr>
                <w:b/>
                <w:bCs/>
                <w:sz w:val="20"/>
                <w:szCs w:val="20"/>
              </w:rPr>
            </w:pPr>
            <w:r w:rsidRPr="00511ECB">
              <w:rPr>
                <w:b/>
                <w:bCs/>
                <w:sz w:val="20"/>
                <w:szCs w:val="20"/>
              </w:rPr>
              <w:t>Meets Expectations</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5ED22F1D" w14:textId="77777777" w:rsidR="006A7FA9" w:rsidRPr="00511ECB" w:rsidRDefault="006A7FA9" w:rsidP="002B3FA1">
            <w:pPr>
              <w:spacing w:before="100" w:beforeAutospacing="1" w:after="100" w:afterAutospacing="1"/>
              <w:rPr>
                <w:b/>
                <w:bCs/>
                <w:sz w:val="20"/>
                <w:szCs w:val="20"/>
              </w:rPr>
            </w:pPr>
            <w:r w:rsidRPr="00511ECB">
              <w:rPr>
                <w:b/>
                <w:bCs/>
                <w:sz w:val="20"/>
                <w:szCs w:val="20"/>
              </w:rPr>
              <w:t>Exceeds Expectations</w:t>
            </w:r>
          </w:p>
        </w:tc>
      </w:tr>
      <w:tr w:rsidR="006A7FA9" w:rsidRPr="00511ECB" w14:paraId="2E68B67E" w14:textId="77777777" w:rsidTr="002B3FA1">
        <w:trPr>
          <w:trHeight w:val="314"/>
        </w:trPr>
        <w:tc>
          <w:tcPr>
            <w:tcW w:w="3870" w:type="dxa"/>
            <w:tcBorders>
              <w:top w:val="single" w:sz="4" w:space="0" w:color="auto"/>
              <w:left w:val="single" w:sz="4" w:space="0" w:color="auto"/>
              <w:bottom w:val="single" w:sz="4" w:space="0" w:color="auto"/>
              <w:right w:val="single" w:sz="4" w:space="0" w:color="auto"/>
            </w:tcBorders>
            <w:shd w:val="clear" w:color="auto" w:fill="E6E6E6"/>
          </w:tcPr>
          <w:p w14:paraId="333A6F1A" w14:textId="77777777" w:rsidR="006A7FA9" w:rsidRPr="00511ECB" w:rsidRDefault="006A7FA9" w:rsidP="002B3FA1">
            <w:pPr>
              <w:rPr>
                <w:b/>
                <w:sz w:val="20"/>
                <w:szCs w:val="20"/>
              </w:rPr>
            </w:pPr>
            <w:r w:rsidRPr="00511ECB">
              <w:rPr>
                <w:b/>
                <w:sz w:val="20"/>
                <w:szCs w:val="20"/>
              </w:rPr>
              <w:t>Total Students by Category</w:t>
            </w:r>
          </w:p>
        </w:tc>
        <w:tc>
          <w:tcPr>
            <w:tcW w:w="1350" w:type="dxa"/>
            <w:tcBorders>
              <w:top w:val="single" w:sz="4" w:space="0" w:color="auto"/>
              <w:left w:val="single" w:sz="4" w:space="0" w:color="auto"/>
              <w:bottom w:val="single" w:sz="4" w:space="0" w:color="auto"/>
              <w:right w:val="single" w:sz="4" w:space="0" w:color="auto"/>
            </w:tcBorders>
            <w:shd w:val="clear" w:color="auto" w:fill="E6E6E6"/>
          </w:tcPr>
          <w:p w14:paraId="63C50937" w14:textId="77777777" w:rsidR="006A7FA9" w:rsidRPr="00511ECB" w:rsidRDefault="006A7FA9" w:rsidP="002B3FA1">
            <w:pPr>
              <w:spacing w:before="100" w:beforeAutospacing="1" w:after="100" w:afterAutospacing="1"/>
              <w:rPr>
                <w:b/>
                <w:bCs/>
                <w:sz w:val="20"/>
                <w:szCs w:val="20"/>
              </w:rPr>
            </w:pPr>
            <w:r w:rsidRPr="00511ECB">
              <w:rPr>
                <w:b/>
                <w:bCs/>
                <w:sz w:val="20"/>
                <w:szCs w:val="20"/>
              </w:rPr>
              <w:t>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18FF7BD8" w14:textId="77777777" w:rsidR="006A7FA9" w:rsidRPr="00511ECB" w:rsidRDefault="006A7FA9" w:rsidP="002B3FA1">
            <w:pPr>
              <w:spacing w:before="100" w:beforeAutospacing="1" w:after="100" w:afterAutospacing="1"/>
              <w:rPr>
                <w:b/>
                <w:bCs/>
                <w:sz w:val="20"/>
                <w:szCs w:val="20"/>
              </w:rPr>
            </w:pPr>
            <w:r w:rsidRPr="00511ECB">
              <w:rPr>
                <w:b/>
                <w:bCs/>
                <w:sz w:val="20"/>
                <w:szCs w:val="20"/>
              </w:rPr>
              <w:t>8</w:t>
            </w:r>
          </w:p>
        </w:tc>
        <w:tc>
          <w:tcPr>
            <w:tcW w:w="2073" w:type="dxa"/>
            <w:tcBorders>
              <w:top w:val="single" w:sz="4" w:space="0" w:color="auto"/>
              <w:left w:val="single" w:sz="4" w:space="0" w:color="auto"/>
              <w:bottom w:val="single" w:sz="4" w:space="0" w:color="auto"/>
              <w:right w:val="single" w:sz="4" w:space="0" w:color="auto"/>
            </w:tcBorders>
            <w:shd w:val="clear" w:color="auto" w:fill="E6E6E6"/>
          </w:tcPr>
          <w:p w14:paraId="1C3EC06C" w14:textId="77777777" w:rsidR="006A7FA9" w:rsidRPr="00511ECB" w:rsidRDefault="006A7FA9" w:rsidP="002B3FA1">
            <w:pPr>
              <w:spacing w:before="100" w:beforeAutospacing="1" w:after="100" w:afterAutospacing="1"/>
              <w:rPr>
                <w:b/>
                <w:bCs/>
                <w:sz w:val="20"/>
                <w:szCs w:val="20"/>
              </w:rPr>
            </w:pPr>
            <w:r w:rsidRPr="00511ECB">
              <w:rPr>
                <w:b/>
                <w:bCs/>
                <w:sz w:val="20"/>
                <w:szCs w:val="20"/>
              </w:rPr>
              <w:t>--</w:t>
            </w:r>
          </w:p>
        </w:tc>
      </w:tr>
      <w:tr w:rsidR="006A7FA9" w:rsidRPr="00511ECB" w14:paraId="080B4EB1" w14:textId="77777777" w:rsidTr="002B3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
        </w:trPr>
        <w:tc>
          <w:tcPr>
            <w:tcW w:w="5220"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22DCFA7" w14:textId="77777777" w:rsidR="006A7FA9" w:rsidRPr="00511ECB" w:rsidRDefault="006A7FA9" w:rsidP="002B3FA1">
            <w:pPr>
              <w:jc w:val="right"/>
              <w:rPr>
                <w:b/>
                <w:bCs/>
                <w:color w:val="000000"/>
                <w:sz w:val="20"/>
                <w:szCs w:val="20"/>
              </w:rPr>
            </w:pPr>
            <w:r w:rsidRPr="00511ECB">
              <w:rPr>
                <w:b/>
                <w:bCs/>
                <w:color w:val="000000"/>
                <w:sz w:val="20"/>
                <w:szCs w:val="20"/>
              </w:rPr>
              <w:t>Students meeting or exceeding expectations:</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14:paraId="3283DEE9" w14:textId="77777777" w:rsidR="006A7FA9" w:rsidRPr="00511ECB" w:rsidRDefault="006A7FA9" w:rsidP="002B3FA1">
            <w:pPr>
              <w:jc w:val="center"/>
              <w:rPr>
                <w:b/>
                <w:bCs/>
                <w:color w:val="000000"/>
                <w:sz w:val="20"/>
                <w:szCs w:val="20"/>
              </w:rPr>
            </w:pPr>
            <w:r w:rsidRPr="00511ECB">
              <w:rPr>
                <w:b/>
                <w:bCs/>
                <w:color w:val="000000"/>
                <w:sz w:val="20"/>
                <w:szCs w:val="20"/>
              </w:rPr>
              <w:t>8</w:t>
            </w:r>
          </w:p>
        </w:tc>
      </w:tr>
    </w:tbl>
    <w:p w14:paraId="34D68FB4" w14:textId="77777777" w:rsidR="006A7FA9" w:rsidRPr="00CB6084" w:rsidRDefault="006A7FA9" w:rsidP="006A7FA9">
      <w:pPr>
        <w:rPr>
          <w:sz w:val="20"/>
          <w:szCs w:val="20"/>
        </w:rPr>
      </w:pPr>
      <w:r w:rsidRPr="00CB6084">
        <w:rPr>
          <w:sz w:val="20"/>
          <w:szCs w:val="20"/>
        </w:rPr>
        <w:t xml:space="preserve"> </w:t>
      </w:r>
    </w:p>
    <w:p w14:paraId="2653B719" w14:textId="5F200E78" w:rsidR="006A7FA9" w:rsidRPr="00CB6084" w:rsidRDefault="006A7FA9" w:rsidP="006A7FA9">
      <w:pPr>
        <w:rPr>
          <w:b/>
          <w:sz w:val="20"/>
          <w:szCs w:val="20"/>
        </w:rPr>
      </w:pPr>
      <w:r w:rsidRPr="00CB6084">
        <w:rPr>
          <w:b/>
          <w:sz w:val="20"/>
          <w:szCs w:val="20"/>
        </w:rPr>
        <w:t xml:space="preserve">COMMENTS: </w:t>
      </w:r>
      <w:r w:rsidRPr="0075685B">
        <w:rPr>
          <w:bCs/>
          <w:sz w:val="20"/>
          <w:szCs w:val="20"/>
        </w:rPr>
        <w:t>All students meet expectations</w:t>
      </w:r>
      <w:r>
        <w:rPr>
          <w:bCs/>
          <w:sz w:val="20"/>
          <w:szCs w:val="20"/>
        </w:rPr>
        <w:t xml:space="preserve"> and </w:t>
      </w:r>
      <w:proofErr w:type="gramStart"/>
      <w:r>
        <w:rPr>
          <w:bCs/>
          <w:sz w:val="20"/>
          <w:szCs w:val="20"/>
        </w:rPr>
        <w:t>are able to</w:t>
      </w:r>
      <w:proofErr w:type="gramEnd"/>
      <w:r>
        <w:rPr>
          <w:bCs/>
          <w:sz w:val="20"/>
          <w:szCs w:val="20"/>
        </w:rPr>
        <w:t xml:space="preserve"> pass </w:t>
      </w:r>
      <w:r w:rsidR="00361300">
        <w:rPr>
          <w:bCs/>
          <w:sz w:val="20"/>
          <w:szCs w:val="20"/>
        </w:rPr>
        <w:t>oral</w:t>
      </w:r>
      <w:r>
        <w:rPr>
          <w:bCs/>
          <w:sz w:val="20"/>
          <w:szCs w:val="20"/>
        </w:rPr>
        <w:t xml:space="preserve"> components of the qualifying exam by the end of the 5</w:t>
      </w:r>
      <w:r w:rsidRPr="0075685B">
        <w:rPr>
          <w:bCs/>
          <w:sz w:val="20"/>
          <w:szCs w:val="20"/>
          <w:vertAlign w:val="superscript"/>
        </w:rPr>
        <w:t>th</w:t>
      </w:r>
      <w:r>
        <w:rPr>
          <w:bCs/>
          <w:sz w:val="20"/>
          <w:szCs w:val="20"/>
        </w:rPr>
        <w:t xml:space="preserve"> semester. </w:t>
      </w:r>
    </w:p>
    <w:p w14:paraId="74A3F13A" w14:textId="77777777" w:rsidR="006A7FA9" w:rsidRPr="00EC17E3" w:rsidRDefault="006A7FA9" w:rsidP="006A7FA9">
      <w:pPr>
        <w:rPr>
          <w:iCs/>
          <w:sz w:val="20"/>
          <w:szCs w:val="20"/>
        </w:rPr>
      </w:pPr>
    </w:p>
    <w:p w14:paraId="506A3249" w14:textId="77777777" w:rsidR="006A7FA9" w:rsidRPr="00CB6084" w:rsidRDefault="006A7FA9" w:rsidP="006A7FA9">
      <w:pPr>
        <w:rPr>
          <w:i/>
          <w:sz w:val="20"/>
          <w:szCs w:val="20"/>
        </w:rPr>
      </w:pPr>
    </w:p>
    <w:p w14:paraId="1517E9DF" w14:textId="77777777" w:rsidR="006A7FA9" w:rsidRPr="00CB6084" w:rsidRDefault="006A7FA9" w:rsidP="006A7FA9">
      <w:pPr>
        <w:rPr>
          <w:b/>
          <w:i/>
          <w:sz w:val="20"/>
          <w:szCs w:val="20"/>
        </w:rPr>
      </w:pPr>
      <w:r w:rsidRPr="00CB6084">
        <w:rPr>
          <w:b/>
          <w:sz w:val="20"/>
          <w:szCs w:val="20"/>
        </w:rPr>
        <w:t xml:space="preserve">REMEDIAL ACTIONS:  </w:t>
      </w:r>
      <w:r w:rsidRPr="00587F3F">
        <w:rPr>
          <w:bCs/>
          <w:sz w:val="20"/>
          <w:szCs w:val="20"/>
        </w:rPr>
        <w:t>None</w:t>
      </w:r>
    </w:p>
    <w:p w14:paraId="5173D133" w14:textId="77777777" w:rsidR="006A7FA9" w:rsidRPr="00CB6084" w:rsidRDefault="006A7FA9" w:rsidP="006A7FA9">
      <w:pPr>
        <w:rPr>
          <w:b/>
          <w:i/>
          <w:sz w:val="20"/>
          <w:szCs w:val="20"/>
        </w:rPr>
      </w:pPr>
    </w:p>
    <w:p w14:paraId="11156DFA" w14:textId="29B071CE" w:rsidR="00633A1D" w:rsidRPr="006A7FA9" w:rsidRDefault="006A7FA9" w:rsidP="00437BAF">
      <w:pPr>
        <w:rPr>
          <w:i/>
        </w:rPr>
      </w:pPr>
      <w:r>
        <w:rPr>
          <w:i/>
        </w:rPr>
        <w:br w:type="page"/>
      </w:r>
    </w:p>
    <w:p w14:paraId="580614E0" w14:textId="110ABF50" w:rsidR="005D26F4" w:rsidRPr="00CB6084" w:rsidRDefault="005D26F4" w:rsidP="005D26F4">
      <w:pPr>
        <w:pStyle w:val="Heading1"/>
        <w:rPr>
          <w:rFonts w:cs="Times New Roman"/>
        </w:rPr>
      </w:pPr>
      <w:bookmarkStart w:id="51" w:name="_Toc98620830"/>
      <w:r w:rsidRPr="00CB6084">
        <w:rPr>
          <w:rFonts w:cs="Times New Roman"/>
        </w:rPr>
        <w:lastRenderedPageBreak/>
        <w:t xml:space="preserve">7. </w:t>
      </w:r>
      <w:r w:rsidR="00B85092">
        <w:rPr>
          <w:rFonts w:cs="Times New Roman"/>
        </w:rPr>
        <w:t xml:space="preserve"> </w:t>
      </w:r>
      <w:r w:rsidRPr="00CB6084">
        <w:rPr>
          <w:rFonts w:cs="Times New Roman"/>
        </w:rPr>
        <w:t>Outcomes from Previous Assessments</w:t>
      </w:r>
      <w:bookmarkEnd w:id="51"/>
    </w:p>
    <w:p w14:paraId="5FE3C008" w14:textId="3A7E59C7" w:rsidR="00F03635" w:rsidRPr="00F03635" w:rsidRDefault="00D627E6" w:rsidP="00F03635">
      <w:bookmarkStart w:id="52" w:name="OLE_LINK84"/>
      <w:bookmarkStart w:id="53" w:name="OLE_LINK85"/>
      <w:r>
        <w:t>N/A</w:t>
      </w:r>
      <w:r w:rsidR="00F03635">
        <w:t xml:space="preserve">; </w:t>
      </w:r>
      <w:r w:rsidR="00F03635" w:rsidRPr="00F03635">
        <w:t>Spring 2022 is the first time that the DS PhD program is assessed.</w:t>
      </w:r>
    </w:p>
    <w:p w14:paraId="7C5BA7B8" w14:textId="3F4AECAA" w:rsidR="005D26F4" w:rsidRPr="00CB6084" w:rsidRDefault="005D26F4" w:rsidP="005D26F4"/>
    <w:bookmarkEnd w:id="52"/>
    <w:bookmarkEnd w:id="53"/>
    <w:p w14:paraId="0CDEBD05" w14:textId="77777777" w:rsidR="005D26F4" w:rsidRPr="00CB6084" w:rsidRDefault="005D26F4" w:rsidP="00437BAF">
      <w:pPr>
        <w:rPr>
          <w:b/>
          <w:sz w:val="20"/>
          <w:szCs w:val="20"/>
        </w:rPr>
      </w:pPr>
    </w:p>
    <w:p w14:paraId="4563D6F4" w14:textId="10C6DDB5" w:rsidR="00BB23FD" w:rsidRPr="00CB6084" w:rsidRDefault="00BB23FD" w:rsidP="005D26F4">
      <w:pPr>
        <w:rPr>
          <w:b/>
          <w:sz w:val="20"/>
          <w:szCs w:val="20"/>
        </w:rPr>
      </w:pPr>
    </w:p>
    <w:p w14:paraId="5480755A" w14:textId="35D99B2B" w:rsidR="00CF3661" w:rsidRDefault="00BB23FD" w:rsidP="00D627E6">
      <w:pPr>
        <w:pStyle w:val="Heading1"/>
        <w:rPr>
          <w:rFonts w:cs="Times New Roman"/>
        </w:rPr>
      </w:pPr>
      <w:bookmarkStart w:id="54" w:name="_Toc98620831"/>
      <w:r w:rsidRPr="00CB6084">
        <w:rPr>
          <w:rFonts w:cs="Times New Roman"/>
          <w:szCs w:val="21"/>
        </w:rPr>
        <w:t>8.</w:t>
      </w:r>
      <w:r w:rsidR="00B85092">
        <w:rPr>
          <w:rFonts w:cs="Times New Roman"/>
          <w:szCs w:val="21"/>
        </w:rPr>
        <w:t xml:space="preserve"> </w:t>
      </w:r>
      <w:r w:rsidRPr="00CB6084">
        <w:rPr>
          <w:rFonts w:cs="Times New Roman"/>
          <w:szCs w:val="21"/>
        </w:rPr>
        <w:t xml:space="preserve"> Close Loop Process – Continuous Improvement Record</w:t>
      </w:r>
      <w:bookmarkEnd w:id="54"/>
    </w:p>
    <w:p w14:paraId="28878EAA" w14:textId="78ED3EC9" w:rsidR="00F03635" w:rsidRPr="00F03635" w:rsidRDefault="00D627E6" w:rsidP="00F03635">
      <w:pPr>
        <w:rPr>
          <w:rFonts w:eastAsia="Hiragino Maru Gothic ProN W4"/>
        </w:rPr>
      </w:pPr>
      <w:r>
        <w:rPr>
          <w:rFonts w:eastAsia="Hiragino Maru Gothic ProN W4"/>
        </w:rPr>
        <w:t>N/A</w:t>
      </w:r>
      <w:r w:rsidR="00F03635">
        <w:t xml:space="preserve">; </w:t>
      </w:r>
      <w:r w:rsidR="00F03635" w:rsidRPr="00F03635">
        <w:rPr>
          <w:rFonts w:eastAsia="Hiragino Maru Gothic ProN W4"/>
        </w:rPr>
        <w:t>Spring 2022 is the first time that the DS PhD program is assessed.</w:t>
      </w:r>
    </w:p>
    <w:p w14:paraId="01B02790" w14:textId="7378E300" w:rsidR="00D627E6" w:rsidRPr="00D627E6" w:rsidRDefault="00D627E6" w:rsidP="00D627E6">
      <w:pPr>
        <w:rPr>
          <w:rFonts w:eastAsia="Hiragino Maru Gothic ProN W4"/>
        </w:rPr>
      </w:pPr>
    </w:p>
    <w:p w14:paraId="340DE3CE" w14:textId="7943B6DC" w:rsidR="00EA6AD8" w:rsidRPr="00CB6084" w:rsidRDefault="00EA6AD8" w:rsidP="00CF3661">
      <w:pPr>
        <w:rPr>
          <w:rFonts w:eastAsiaTheme="majorEastAsia"/>
          <w:b/>
          <w:bCs/>
          <w:color w:val="000000" w:themeColor="text1"/>
          <w:sz w:val="28"/>
          <w:szCs w:val="28"/>
        </w:rPr>
      </w:pPr>
    </w:p>
    <w:p w14:paraId="162B9CEE" w14:textId="77777777" w:rsidR="00EF1F58" w:rsidRPr="00CB6084" w:rsidRDefault="00EF1F58" w:rsidP="00607587">
      <w:pPr>
        <w:pStyle w:val="Heading1"/>
        <w:rPr>
          <w:rFonts w:cs="Times New Roman"/>
        </w:rPr>
      </w:pPr>
    </w:p>
    <w:p w14:paraId="340DE3F8" w14:textId="77777777" w:rsidR="009D57A0" w:rsidRPr="00CB6084" w:rsidRDefault="009D57A0" w:rsidP="00181FA8"/>
    <w:sectPr w:rsidR="009D57A0" w:rsidRPr="00CB6084" w:rsidSect="004E15B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5F2C" w14:textId="77777777" w:rsidR="00AC1002" w:rsidRDefault="00AC1002">
      <w:r>
        <w:separator/>
      </w:r>
    </w:p>
  </w:endnote>
  <w:endnote w:type="continuationSeparator" w:id="0">
    <w:p w14:paraId="5BA5BF6E" w14:textId="77777777" w:rsidR="00AC1002" w:rsidRDefault="00AC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ragino Maru Gothic ProN W4">
    <w:altName w:val="Hiragino Maru Gothic ProN W4"/>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E3FD" w14:textId="77777777" w:rsidR="00305B5A" w:rsidRDefault="00305B5A" w:rsidP="00C82F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DE3FE" w14:textId="77777777" w:rsidR="00305B5A" w:rsidRDefault="0030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93425"/>
      <w:docPartObj>
        <w:docPartGallery w:val="Page Numbers (Bottom of Page)"/>
        <w:docPartUnique/>
      </w:docPartObj>
    </w:sdtPr>
    <w:sdtEndPr>
      <w:rPr>
        <w:noProof/>
      </w:rPr>
    </w:sdtEndPr>
    <w:sdtContent>
      <w:p w14:paraId="340DE3FF" w14:textId="294123C0" w:rsidR="00305B5A" w:rsidRDefault="00305B5A">
        <w:pPr>
          <w:pStyle w:val="Footer"/>
          <w:jc w:val="center"/>
        </w:pPr>
        <w:r>
          <w:fldChar w:fldCharType="begin"/>
        </w:r>
        <w:r>
          <w:instrText xml:space="preserve"> PAGE   \* MERGEFORMAT </w:instrText>
        </w:r>
        <w:r>
          <w:fldChar w:fldCharType="separate"/>
        </w:r>
        <w:r w:rsidR="005706C9">
          <w:rPr>
            <w:noProof/>
          </w:rPr>
          <w:t>2</w:t>
        </w:r>
        <w:r>
          <w:rPr>
            <w:noProof/>
          </w:rPr>
          <w:fldChar w:fldCharType="end"/>
        </w:r>
      </w:p>
    </w:sdtContent>
  </w:sdt>
  <w:p w14:paraId="340DE400" w14:textId="77777777" w:rsidR="00305B5A" w:rsidRDefault="00305B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B36D"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F214040" w14:textId="77777777" w:rsidR="00EA6AD8" w:rsidRDefault="00EA6AD8">
    <w:pPr>
      <w:pStyle w:val="Footer1"/>
      <w:jc w:val="center"/>
      <w:rPr>
        <w:rFonts w:eastAsia="Times New Roman"/>
        <w:color w:val="auto"/>
        <w:sz w:val="20"/>
        <w:lang w:bidi="x-none"/>
      </w:rPr>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2A7D" w14:textId="3F09B33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6C9">
      <w:rPr>
        <w:rStyle w:val="PageNumber"/>
        <w:noProof/>
      </w:rPr>
      <w:t>9</w:t>
    </w:r>
    <w:r>
      <w:rPr>
        <w:rStyle w:val="PageNumber"/>
      </w:rPr>
      <w:fldChar w:fldCharType="end"/>
    </w:r>
  </w:p>
  <w:p w14:paraId="22B7D65A" w14:textId="77777777" w:rsidR="00EA6AD8" w:rsidRDefault="00EA6AD8">
    <w:pPr>
      <w:pStyle w:val="Footer1"/>
      <w:jc w:val="center"/>
      <w:rPr>
        <w:rFonts w:eastAsia="Times New Roman"/>
        <w:color w:val="auto"/>
        <w:sz w:val="20"/>
        <w:lang w:bidi="x-none"/>
      </w:rPr>
    </w:pP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BD10" w14:textId="77777777" w:rsidR="00EA6AD8" w:rsidRDefault="00EA6AD8" w:rsidP="00F24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E10C476" w14:textId="77777777" w:rsidR="00EA6AD8" w:rsidRDefault="00EA6AD8">
    <w:pPr>
      <w:pStyle w:val="FreeFormAA"/>
      <w:rPr>
        <w:rFonts w:eastAsia="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495B" w14:textId="77777777" w:rsidR="00AC1002" w:rsidRDefault="00AC1002">
      <w:r>
        <w:separator/>
      </w:r>
    </w:p>
  </w:footnote>
  <w:footnote w:type="continuationSeparator" w:id="0">
    <w:p w14:paraId="06DE1E6A" w14:textId="77777777" w:rsidR="00AC1002" w:rsidRDefault="00AC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85B3" w14:textId="77777777" w:rsidR="00EA6AD8" w:rsidRDefault="00EA6AD8">
    <w:pPr>
      <w:pStyle w:val="FreeFormAA"/>
    </w:pPr>
  </w:p>
  <w:p w14:paraId="78610894" w14:textId="77777777" w:rsidR="00EA6AD8" w:rsidRDefault="00EA6AD8">
    <w:pPr>
      <w:pStyle w:val="FreeFormAA"/>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EC9E" w14:textId="77777777" w:rsidR="00EA6AD8" w:rsidRDefault="00EA6AD8">
    <w:pPr>
      <w:pStyle w:val="FreeFormAA"/>
    </w:pPr>
  </w:p>
  <w:p w14:paraId="74054DCD" w14:textId="5FAD6C99" w:rsidR="00EA6AD8" w:rsidRDefault="00EA6AD8">
    <w:pPr>
      <w:pStyle w:val="FreeFormAA"/>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D76F" w14:textId="77777777" w:rsidR="00EA6AD8" w:rsidRDefault="00EA6AD8">
    <w:pPr>
      <w:pStyle w:val="FreeFormAA"/>
      <w:rPr>
        <w:rFonts w:eastAsia="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94EE876"/>
    <w:lvl w:ilvl="0">
      <w:start w:val="4"/>
      <w:numFmt w:val="decimal"/>
      <w:isLgl/>
      <w:lvlText w:val="%1."/>
      <w:lvlJc w:val="left"/>
      <w:pPr>
        <w:tabs>
          <w:tab w:val="num" w:pos="220"/>
        </w:tabs>
        <w:ind w:left="220" w:firstLine="0"/>
      </w:pPr>
      <w:rPr>
        <w:rFonts w:hint="default"/>
        <w:position w:val="0"/>
      </w:rPr>
    </w:lvl>
    <w:lvl w:ilvl="1">
      <w:start w:val="1"/>
      <w:numFmt w:val="lowerLetter"/>
      <w:lvlText w:val="%2."/>
      <w:lvlJc w:val="left"/>
      <w:pPr>
        <w:tabs>
          <w:tab w:val="num" w:pos="220"/>
        </w:tabs>
        <w:ind w:left="220" w:firstLine="360"/>
      </w:pPr>
      <w:rPr>
        <w:rFonts w:hint="default"/>
        <w:position w:val="0"/>
      </w:rPr>
    </w:lvl>
    <w:lvl w:ilvl="2">
      <w:start w:val="1"/>
      <w:numFmt w:val="lowerRoman"/>
      <w:lvlText w:val="%3."/>
      <w:lvlJc w:val="left"/>
      <w:pPr>
        <w:tabs>
          <w:tab w:val="num" w:pos="220"/>
        </w:tabs>
        <w:ind w:left="220" w:firstLine="720"/>
      </w:pPr>
      <w:rPr>
        <w:rFonts w:hint="default"/>
        <w:position w:val="0"/>
      </w:rPr>
    </w:lvl>
    <w:lvl w:ilvl="3">
      <w:start w:val="1"/>
      <w:numFmt w:val="decimal"/>
      <w:isLgl/>
      <w:lvlText w:val="%4."/>
      <w:lvlJc w:val="left"/>
      <w:pPr>
        <w:tabs>
          <w:tab w:val="num" w:pos="220"/>
        </w:tabs>
        <w:ind w:left="220" w:firstLine="1080"/>
      </w:pPr>
      <w:rPr>
        <w:rFonts w:hint="default"/>
        <w:position w:val="0"/>
      </w:rPr>
    </w:lvl>
    <w:lvl w:ilvl="4">
      <w:start w:val="1"/>
      <w:numFmt w:val="lowerLetter"/>
      <w:lvlText w:val="%5."/>
      <w:lvlJc w:val="left"/>
      <w:pPr>
        <w:tabs>
          <w:tab w:val="num" w:pos="220"/>
        </w:tabs>
        <w:ind w:left="220" w:firstLine="1440"/>
      </w:pPr>
      <w:rPr>
        <w:rFonts w:hint="default"/>
        <w:position w:val="0"/>
      </w:rPr>
    </w:lvl>
    <w:lvl w:ilvl="5">
      <w:start w:val="1"/>
      <w:numFmt w:val="lowerRoman"/>
      <w:lvlText w:val="%6."/>
      <w:lvlJc w:val="left"/>
      <w:pPr>
        <w:tabs>
          <w:tab w:val="num" w:pos="220"/>
        </w:tabs>
        <w:ind w:left="220" w:firstLine="1800"/>
      </w:pPr>
      <w:rPr>
        <w:rFonts w:hint="default"/>
        <w:position w:val="0"/>
      </w:rPr>
    </w:lvl>
    <w:lvl w:ilvl="6">
      <w:start w:val="1"/>
      <w:numFmt w:val="decimal"/>
      <w:isLgl/>
      <w:lvlText w:val="%7."/>
      <w:lvlJc w:val="left"/>
      <w:pPr>
        <w:tabs>
          <w:tab w:val="num" w:pos="220"/>
        </w:tabs>
        <w:ind w:left="220" w:firstLine="2160"/>
      </w:pPr>
      <w:rPr>
        <w:rFonts w:hint="default"/>
        <w:position w:val="0"/>
      </w:rPr>
    </w:lvl>
    <w:lvl w:ilvl="7">
      <w:start w:val="1"/>
      <w:numFmt w:val="lowerLetter"/>
      <w:lvlText w:val="%8."/>
      <w:lvlJc w:val="left"/>
      <w:pPr>
        <w:tabs>
          <w:tab w:val="num" w:pos="220"/>
        </w:tabs>
        <w:ind w:left="220" w:firstLine="2520"/>
      </w:pPr>
      <w:rPr>
        <w:rFonts w:hint="default"/>
        <w:position w:val="0"/>
      </w:rPr>
    </w:lvl>
    <w:lvl w:ilvl="8">
      <w:start w:val="1"/>
      <w:numFmt w:val="lowerRoman"/>
      <w:lvlText w:val="%9."/>
      <w:lvlJc w:val="left"/>
      <w:pPr>
        <w:tabs>
          <w:tab w:val="num" w:pos="220"/>
        </w:tabs>
        <w:ind w:left="220" w:firstLine="2880"/>
      </w:pPr>
      <w:rPr>
        <w:rFonts w:hint="default"/>
        <w:position w:val="0"/>
      </w:rPr>
    </w:lvl>
  </w:abstractNum>
  <w:abstractNum w:abstractNumId="1" w15:restartNumberingAfterBreak="0">
    <w:nsid w:val="02A942E5"/>
    <w:multiLevelType w:val="hybridMultilevel"/>
    <w:tmpl w:val="12B2A2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56A16"/>
    <w:multiLevelType w:val="hybridMultilevel"/>
    <w:tmpl w:val="21AAD44C"/>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11A19"/>
    <w:multiLevelType w:val="hybridMultilevel"/>
    <w:tmpl w:val="ABC2C0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90663F"/>
    <w:multiLevelType w:val="hybridMultilevel"/>
    <w:tmpl w:val="A0BCEA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085533"/>
    <w:multiLevelType w:val="hybridMultilevel"/>
    <w:tmpl w:val="9C9A6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D94D60"/>
    <w:multiLevelType w:val="hybridMultilevel"/>
    <w:tmpl w:val="3A647322"/>
    <w:lvl w:ilvl="0" w:tplc="C2801F18">
      <w:start w:val="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3727448"/>
    <w:multiLevelType w:val="hybridMultilevel"/>
    <w:tmpl w:val="6352C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51E05"/>
    <w:multiLevelType w:val="multilevel"/>
    <w:tmpl w:val="D3C4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57E38"/>
    <w:multiLevelType w:val="hybridMultilevel"/>
    <w:tmpl w:val="E5069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BD5882"/>
    <w:multiLevelType w:val="hybridMultilevel"/>
    <w:tmpl w:val="923A58F6"/>
    <w:lvl w:ilvl="0" w:tplc="DD9675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03508A"/>
    <w:multiLevelType w:val="hybridMultilevel"/>
    <w:tmpl w:val="7AB26E96"/>
    <w:lvl w:ilvl="0" w:tplc="A224EE9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00D4"/>
    <w:multiLevelType w:val="hybridMultilevel"/>
    <w:tmpl w:val="F74E0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91E0E"/>
    <w:multiLevelType w:val="hybridMultilevel"/>
    <w:tmpl w:val="497E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7370"/>
    <w:multiLevelType w:val="hybridMultilevel"/>
    <w:tmpl w:val="C7AC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9"/>
  </w:num>
  <w:num w:numId="5">
    <w:abstractNumId w:val="12"/>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11"/>
  </w:num>
  <w:num w:numId="11">
    <w:abstractNumId w:val="8"/>
  </w:num>
  <w:num w:numId="12">
    <w:abstractNumId w:val="13"/>
  </w:num>
  <w:num w:numId="13">
    <w:abstractNumId w:val="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R554Y512U992R685"/>
    <w:docVar w:name="paperpile-doc-name" w:val="PhD_DS_Goal_1_2022-03-19.docx"/>
  </w:docVars>
  <w:rsids>
    <w:rsidRoot w:val="00317332"/>
    <w:rsid w:val="0000091F"/>
    <w:rsid w:val="000040DC"/>
    <w:rsid w:val="00007F3B"/>
    <w:rsid w:val="0001419F"/>
    <w:rsid w:val="00023956"/>
    <w:rsid w:val="00027F91"/>
    <w:rsid w:val="000373A6"/>
    <w:rsid w:val="00041D67"/>
    <w:rsid w:val="00050507"/>
    <w:rsid w:val="000560FC"/>
    <w:rsid w:val="0006279B"/>
    <w:rsid w:val="000645A4"/>
    <w:rsid w:val="000649ED"/>
    <w:rsid w:val="00070F54"/>
    <w:rsid w:val="000719A1"/>
    <w:rsid w:val="00071DBF"/>
    <w:rsid w:val="00075233"/>
    <w:rsid w:val="000779DF"/>
    <w:rsid w:val="00080E6A"/>
    <w:rsid w:val="000821E7"/>
    <w:rsid w:val="00086C92"/>
    <w:rsid w:val="00093884"/>
    <w:rsid w:val="000A21CC"/>
    <w:rsid w:val="000A3AE4"/>
    <w:rsid w:val="000B0934"/>
    <w:rsid w:val="000B1E71"/>
    <w:rsid w:val="000C32FE"/>
    <w:rsid w:val="000D06E6"/>
    <w:rsid w:val="000D269E"/>
    <w:rsid w:val="000D5F23"/>
    <w:rsid w:val="000D6623"/>
    <w:rsid w:val="000E1AC6"/>
    <w:rsid w:val="000E26A5"/>
    <w:rsid w:val="000E45A2"/>
    <w:rsid w:val="000E5485"/>
    <w:rsid w:val="000F4CD5"/>
    <w:rsid w:val="001065FE"/>
    <w:rsid w:val="00106C0A"/>
    <w:rsid w:val="00114E23"/>
    <w:rsid w:val="00120535"/>
    <w:rsid w:val="0012248A"/>
    <w:rsid w:val="00131BC2"/>
    <w:rsid w:val="00134CD8"/>
    <w:rsid w:val="0013691F"/>
    <w:rsid w:val="0013752B"/>
    <w:rsid w:val="00143701"/>
    <w:rsid w:val="00144526"/>
    <w:rsid w:val="00156809"/>
    <w:rsid w:val="00161A04"/>
    <w:rsid w:val="00162656"/>
    <w:rsid w:val="001631A5"/>
    <w:rsid w:val="00166E95"/>
    <w:rsid w:val="001714CB"/>
    <w:rsid w:val="00177AE9"/>
    <w:rsid w:val="001804AD"/>
    <w:rsid w:val="001819DB"/>
    <w:rsid w:val="00181FA8"/>
    <w:rsid w:val="00186A26"/>
    <w:rsid w:val="001907CB"/>
    <w:rsid w:val="001976B1"/>
    <w:rsid w:val="001A2338"/>
    <w:rsid w:val="001A564B"/>
    <w:rsid w:val="001A7891"/>
    <w:rsid w:val="001C0F87"/>
    <w:rsid w:val="001C56C7"/>
    <w:rsid w:val="001E176D"/>
    <w:rsid w:val="00206132"/>
    <w:rsid w:val="00213435"/>
    <w:rsid w:val="002360A4"/>
    <w:rsid w:val="00240DED"/>
    <w:rsid w:val="002553AC"/>
    <w:rsid w:val="00272C13"/>
    <w:rsid w:val="00280103"/>
    <w:rsid w:val="00282E0A"/>
    <w:rsid w:val="00286852"/>
    <w:rsid w:val="002952D5"/>
    <w:rsid w:val="002C2DD8"/>
    <w:rsid w:val="002C5A1F"/>
    <w:rsid w:val="002C7687"/>
    <w:rsid w:val="002D7EE4"/>
    <w:rsid w:val="002F366B"/>
    <w:rsid w:val="002F3BC2"/>
    <w:rsid w:val="002F4349"/>
    <w:rsid w:val="002F7394"/>
    <w:rsid w:val="002F7E48"/>
    <w:rsid w:val="00304851"/>
    <w:rsid w:val="00305B5A"/>
    <w:rsid w:val="003144C7"/>
    <w:rsid w:val="00317332"/>
    <w:rsid w:val="0032442E"/>
    <w:rsid w:val="00330C7C"/>
    <w:rsid w:val="0033699E"/>
    <w:rsid w:val="00345075"/>
    <w:rsid w:val="00351AC3"/>
    <w:rsid w:val="00361300"/>
    <w:rsid w:val="003663DC"/>
    <w:rsid w:val="003737BF"/>
    <w:rsid w:val="00386887"/>
    <w:rsid w:val="00390908"/>
    <w:rsid w:val="00397C8E"/>
    <w:rsid w:val="003A65F1"/>
    <w:rsid w:val="003B67CD"/>
    <w:rsid w:val="003C2481"/>
    <w:rsid w:val="003C2DF7"/>
    <w:rsid w:val="003C5BDA"/>
    <w:rsid w:val="003C7D0B"/>
    <w:rsid w:val="003D238A"/>
    <w:rsid w:val="003D66FF"/>
    <w:rsid w:val="003E437C"/>
    <w:rsid w:val="003F48AB"/>
    <w:rsid w:val="004217CD"/>
    <w:rsid w:val="00421A00"/>
    <w:rsid w:val="00430567"/>
    <w:rsid w:val="004372F7"/>
    <w:rsid w:val="00437BAF"/>
    <w:rsid w:val="0045173D"/>
    <w:rsid w:val="00452E61"/>
    <w:rsid w:val="00453581"/>
    <w:rsid w:val="00453AF9"/>
    <w:rsid w:val="00461489"/>
    <w:rsid w:val="00467CD5"/>
    <w:rsid w:val="004A1002"/>
    <w:rsid w:val="004C1072"/>
    <w:rsid w:val="004C335C"/>
    <w:rsid w:val="004C3D2A"/>
    <w:rsid w:val="004D4E8B"/>
    <w:rsid w:val="004E15B8"/>
    <w:rsid w:val="004E5B3C"/>
    <w:rsid w:val="004F078A"/>
    <w:rsid w:val="00501A7D"/>
    <w:rsid w:val="00502407"/>
    <w:rsid w:val="00511ECB"/>
    <w:rsid w:val="00512D08"/>
    <w:rsid w:val="00512E43"/>
    <w:rsid w:val="005139A5"/>
    <w:rsid w:val="00514A92"/>
    <w:rsid w:val="0052235E"/>
    <w:rsid w:val="00526A49"/>
    <w:rsid w:val="005404DA"/>
    <w:rsid w:val="005438A2"/>
    <w:rsid w:val="00555E83"/>
    <w:rsid w:val="00564158"/>
    <w:rsid w:val="0057032E"/>
    <w:rsid w:val="005706C9"/>
    <w:rsid w:val="005717CA"/>
    <w:rsid w:val="005722B7"/>
    <w:rsid w:val="005816D9"/>
    <w:rsid w:val="00585600"/>
    <w:rsid w:val="00587F3F"/>
    <w:rsid w:val="005913DF"/>
    <w:rsid w:val="005926A0"/>
    <w:rsid w:val="005A0657"/>
    <w:rsid w:val="005A0C3F"/>
    <w:rsid w:val="005A18B2"/>
    <w:rsid w:val="005A64C3"/>
    <w:rsid w:val="005A78B8"/>
    <w:rsid w:val="005B5126"/>
    <w:rsid w:val="005B6B44"/>
    <w:rsid w:val="005B74EA"/>
    <w:rsid w:val="005C30A3"/>
    <w:rsid w:val="005C6C7E"/>
    <w:rsid w:val="005D26F4"/>
    <w:rsid w:val="005D35CA"/>
    <w:rsid w:val="005D40FE"/>
    <w:rsid w:val="005D7E03"/>
    <w:rsid w:val="005E3660"/>
    <w:rsid w:val="0060591C"/>
    <w:rsid w:val="00606972"/>
    <w:rsid w:val="00607587"/>
    <w:rsid w:val="00623CAF"/>
    <w:rsid w:val="0063314E"/>
    <w:rsid w:val="00633A1D"/>
    <w:rsid w:val="00634D1D"/>
    <w:rsid w:val="0063537A"/>
    <w:rsid w:val="00640907"/>
    <w:rsid w:val="00642E2A"/>
    <w:rsid w:val="00647032"/>
    <w:rsid w:val="0064711A"/>
    <w:rsid w:val="00647895"/>
    <w:rsid w:val="0066025F"/>
    <w:rsid w:val="00661800"/>
    <w:rsid w:val="0066312A"/>
    <w:rsid w:val="0066338F"/>
    <w:rsid w:val="006648B9"/>
    <w:rsid w:val="0067632C"/>
    <w:rsid w:val="00681915"/>
    <w:rsid w:val="006969E9"/>
    <w:rsid w:val="006A7FA9"/>
    <w:rsid w:val="006B4A1F"/>
    <w:rsid w:val="006B58A2"/>
    <w:rsid w:val="006B719A"/>
    <w:rsid w:val="006C35A4"/>
    <w:rsid w:val="006D1DF0"/>
    <w:rsid w:val="006D26AA"/>
    <w:rsid w:val="006D6443"/>
    <w:rsid w:val="006E0071"/>
    <w:rsid w:val="006E4F87"/>
    <w:rsid w:val="006F4BAA"/>
    <w:rsid w:val="00700B2E"/>
    <w:rsid w:val="00706CDD"/>
    <w:rsid w:val="00706E74"/>
    <w:rsid w:val="007176F2"/>
    <w:rsid w:val="007208A3"/>
    <w:rsid w:val="007257C0"/>
    <w:rsid w:val="007341B9"/>
    <w:rsid w:val="0074384F"/>
    <w:rsid w:val="007477E9"/>
    <w:rsid w:val="0075279A"/>
    <w:rsid w:val="00752CE2"/>
    <w:rsid w:val="00753788"/>
    <w:rsid w:val="0075685B"/>
    <w:rsid w:val="00761AAB"/>
    <w:rsid w:val="00761C86"/>
    <w:rsid w:val="007661E7"/>
    <w:rsid w:val="00773821"/>
    <w:rsid w:val="00773A62"/>
    <w:rsid w:val="00775806"/>
    <w:rsid w:val="0077610D"/>
    <w:rsid w:val="00785C31"/>
    <w:rsid w:val="00785F0B"/>
    <w:rsid w:val="007911F5"/>
    <w:rsid w:val="007935DD"/>
    <w:rsid w:val="00793A8E"/>
    <w:rsid w:val="007A49DD"/>
    <w:rsid w:val="007B7856"/>
    <w:rsid w:val="007C2672"/>
    <w:rsid w:val="007C3F85"/>
    <w:rsid w:val="007D6540"/>
    <w:rsid w:val="007E2A6B"/>
    <w:rsid w:val="007E3235"/>
    <w:rsid w:val="007E63DB"/>
    <w:rsid w:val="007E720F"/>
    <w:rsid w:val="007E7789"/>
    <w:rsid w:val="007F08FC"/>
    <w:rsid w:val="007F1183"/>
    <w:rsid w:val="007F17CB"/>
    <w:rsid w:val="007F1F79"/>
    <w:rsid w:val="007F7AAB"/>
    <w:rsid w:val="00810EA2"/>
    <w:rsid w:val="008275E3"/>
    <w:rsid w:val="00837203"/>
    <w:rsid w:val="00843017"/>
    <w:rsid w:val="00846029"/>
    <w:rsid w:val="0085543E"/>
    <w:rsid w:val="008617C0"/>
    <w:rsid w:val="00863B65"/>
    <w:rsid w:val="00865D0E"/>
    <w:rsid w:val="00876058"/>
    <w:rsid w:val="00891DBD"/>
    <w:rsid w:val="008B079A"/>
    <w:rsid w:val="008B1000"/>
    <w:rsid w:val="008C2E3C"/>
    <w:rsid w:val="008D1CC0"/>
    <w:rsid w:val="008D786A"/>
    <w:rsid w:val="008D79AA"/>
    <w:rsid w:val="008D7D0E"/>
    <w:rsid w:val="008E0060"/>
    <w:rsid w:val="008E7593"/>
    <w:rsid w:val="008F6737"/>
    <w:rsid w:val="00913E86"/>
    <w:rsid w:val="00920E6C"/>
    <w:rsid w:val="009228DE"/>
    <w:rsid w:val="00930EF0"/>
    <w:rsid w:val="0094542C"/>
    <w:rsid w:val="00967E5F"/>
    <w:rsid w:val="00973F18"/>
    <w:rsid w:val="00975017"/>
    <w:rsid w:val="00975C51"/>
    <w:rsid w:val="009806A4"/>
    <w:rsid w:val="00993C41"/>
    <w:rsid w:val="009A080B"/>
    <w:rsid w:val="009B119B"/>
    <w:rsid w:val="009C06A2"/>
    <w:rsid w:val="009C5893"/>
    <w:rsid w:val="009C7B21"/>
    <w:rsid w:val="009D09C4"/>
    <w:rsid w:val="009D57A0"/>
    <w:rsid w:val="009D6CC3"/>
    <w:rsid w:val="009F7E90"/>
    <w:rsid w:val="00A065B5"/>
    <w:rsid w:val="00A170C4"/>
    <w:rsid w:val="00A17397"/>
    <w:rsid w:val="00A271C7"/>
    <w:rsid w:val="00A33361"/>
    <w:rsid w:val="00A34D3B"/>
    <w:rsid w:val="00A37E43"/>
    <w:rsid w:val="00A40FF5"/>
    <w:rsid w:val="00A63847"/>
    <w:rsid w:val="00A702CA"/>
    <w:rsid w:val="00A856E8"/>
    <w:rsid w:val="00A90B1F"/>
    <w:rsid w:val="00A9324C"/>
    <w:rsid w:val="00A97451"/>
    <w:rsid w:val="00A97B2C"/>
    <w:rsid w:val="00AB0EDF"/>
    <w:rsid w:val="00AC095B"/>
    <w:rsid w:val="00AC1002"/>
    <w:rsid w:val="00AC5B31"/>
    <w:rsid w:val="00AD763C"/>
    <w:rsid w:val="00AE1608"/>
    <w:rsid w:val="00AE4511"/>
    <w:rsid w:val="00AF0CA4"/>
    <w:rsid w:val="00B11969"/>
    <w:rsid w:val="00B17A9D"/>
    <w:rsid w:val="00B21D2B"/>
    <w:rsid w:val="00B25CEF"/>
    <w:rsid w:val="00B3453C"/>
    <w:rsid w:val="00B4577A"/>
    <w:rsid w:val="00B45C81"/>
    <w:rsid w:val="00B64C00"/>
    <w:rsid w:val="00B652A5"/>
    <w:rsid w:val="00B72456"/>
    <w:rsid w:val="00B751E9"/>
    <w:rsid w:val="00B76135"/>
    <w:rsid w:val="00B81A71"/>
    <w:rsid w:val="00B81E65"/>
    <w:rsid w:val="00B84A42"/>
    <w:rsid w:val="00B85092"/>
    <w:rsid w:val="00B858CC"/>
    <w:rsid w:val="00B9569C"/>
    <w:rsid w:val="00B9698C"/>
    <w:rsid w:val="00BB221D"/>
    <w:rsid w:val="00BB23FD"/>
    <w:rsid w:val="00BB53B7"/>
    <w:rsid w:val="00BD59FC"/>
    <w:rsid w:val="00C07407"/>
    <w:rsid w:val="00C16CE0"/>
    <w:rsid w:val="00C2027C"/>
    <w:rsid w:val="00C237C8"/>
    <w:rsid w:val="00C237DB"/>
    <w:rsid w:val="00C25BB2"/>
    <w:rsid w:val="00C33AB1"/>
    <w:rsid w:val="00C40C18"/>
    <w:rsid w:val="00C45D12"/>
    <w:rsid w:val="00C4675C"/>
    <w:rsid w:val="00C475D8"/>
    <w:rsid w:val="00C55DA4"/>
    <w:rsid w:val="00C71DBE"/>
    <w:rsid w:val="00C72A4A"/>
    <w:rsid w:val="00C73DC5"/>
    <w:rsid w:val="00C82F87"/>
    <w:rsid w:val="00C93EFD"/>
    <w:rsid w:val="00C954CF"/>
    <w:rsid w:val="00CB6084"/>
    <w:rsid w:val="00CC03DB"/>
    <w:rsid w:val="00CD2B60"/>
    <w:rsid w:val="00CE4D08"/>
    <w:rsid w:val="00CE5C1C"/>
    <w:rsid w:val="00CF31B1"/>
    <w:rsid w:val="00CF3661"/>
    <w:rsid w:val="00CF3D2E"/>
    <w:rsid w:val="00CF4138"/>
    <w:rsid w:val="00CF5045"/>
    <w:rsid w:val="00D00B20"/>
    <w:rsid w:val="00D02421"/>
    <w:rsid w:val="00D04E03"/>
    <w:rsid w:val="00D0576B"/>
    <w:rsid w:val="00D074A8"/>
    <w:rsid w:val="00D16FF6"/>
    <w:rsid w:val="00D17379"/>
    <w:rsid w:val="00D32B64"/>
    <w:rsid w:val="00D35FCD"/>
    <w:rsid w:val="00D4217A"/>
    <w:rsid w:val="00D47F6B"/>
    <w:rsid w:val="00D57892"/>
    <w:rsid w:val="00D627E6"/>
    <w:rsid w:val="00D6311C"/>
    <w:rsid w:val="00D75B2A"/>
    <w:rsid w:val="00DA000A"/>
    <w:rsid w:val="00DA3906"/>
    <w:rsid w:val="00DA413C"/>
    <w:rsid w:val="00DA5649"/>
    <w:rsid w:val="00DB0525"/>
    <w:rsid w:val="00DB6FA9"/>
    <w:rsid w:val="00DC19EA"/>
    <w:rsid w:val="00DC1F4A"/>
    <w:rsid w:val="00DC2550"/>
    <w:rsid w:val="00DD1D03"/>
    <w:rsid w:val="00DD30C4"/>
    <w:rsid w:val="00DD4491"/>
    <w:rsid w:val="00E0148F"/>
    <w:rsid w:val="00E1144B"/>
    <w:rsid w:val="00E20CBD"/>
    <w:rsid w:val="00E36219"/>
    <w:rsid w:val="00E42EF2"/>
    <w:rsid w:val="00E45EBB"/>
    <w:rsid w:val="00E52172"/>
    <w:rsid w:val="00E53B16"/>
    <w:rsid w:val="00E557F6"/>
    <w:rsid w:val="00E57EC6"/>
    <w:rsid w:val="00E650F9"/>
    <w:rsid w:val="00E65D68"/>
    <w:rsid w:val="00E83729"/>
    <w:rsid w:val="00E93C2A"/>
    <w:rsid w:val="00E94CC2"/>
    <w:rsid w:val="00E965F0"/>
    <w:rsid w:val="00EA3623"/>
    <w:rsid w:val="00EA6AD8"/>
    <w:rsid w:val="00EB20E7"/>
    <w:rsid w:val="00EB4CBE"/>
    <w:rsid w:val="00EC17E3"/>
    <w:rsid w:val="00EC45E7"/>
    <w:rsid w:val="00ED27B5"/>
    <w:rsid w:val="00ED66D3"/>
    <w:rsid w:val="00EE3ECF"/>
    <w:rsid w:val="00EE505C"/>
    <w:rsid w:val="00EF0144"/>
    <w:rsid w:val="00EF12DE"/>
    <w:rsid w:val="00EF1F58"/>
    <w:rsid w:val="00F03635"/>
    <w:rsid w:val="00F11950"/>
    <w:rsid w:val="00F203F5"/>
    <w:rsid w:val="00F2189B"/>
    <w:rsid w:val="00F25EED"/>
    <w:rsid w:val="00F3001E"/>
    <w:rsid w:val="00F3372C"/>
    <w:rsid w:val="00F3534C"/>
    <w:rsid w:val="00F50B55"/>
    <w:rsid w:val="00F7018A"/>
    <w:rsid w:val="00F83422"/>
    <w:rsid w:val="00F879B9"/>
    <w:rsid w:val="00F93350"/>
    <w:rsid w:val="00FA0241"/>
    <w:rsid w:val="00FA2B46"/>
    <w:rsid w:val="00FA3693"/>
    <w:rsid w:val="00FA3A1F"/>
    <w:rsid w:val="00FA4895"/>
    <w:rsid w:val="00FB7254"/>
    <w:rsid w:val="00FC562E"/>
    <w:rsid w:val="00FE6993"/>
    <w:rsid w:val="00FF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DE22F"/>
  <w15:docId w15:val="{E6D6C9D0-64E4-45A0-8371-3E9D0E3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7FA9"/>
    <w:rPr>
      <w:sz w:val="24"/>
      <w:szCs w:val="24"/>
    </w:rPr>
  </w:style>
  <w:style w:type="paragraph" w:styleId="Heading1">
    <w:name w:val="heading 1"/>
    <w:basedOn w:val="Normal"/>
    <w:next w:val="Normal"/>
    <w:link w:val="Heading1Char"/>
    <w:qFormat/>
    <w:rsid w:val="00FC562E"/>
    <w:pPr>
      <w:keepNext/>
      <w:keepLines/>
      <w:spacing w:after="14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D2B"/>
    <w:pPr>
      <w:tabs>
        <w:tab w:val="center" w:pos="4320"/>
        <w:tab w:val="right" w:pos="8640"/>
      </w:tabs>
    </w:pPr>
  </w:style>
  <w:style w:type="character" w:styleId="PageNumber">
    <w:name w:val="page number"/>
    <w:basedOn w:val="DefaultParagraphFont"/>
    <w:rsid w:val="00B21D2B"/>
  </w:style>
  <w:style w:type="character" w:styleId="Hyperlink">
    <w:name w:val="Hyperlink"/>
    <w:basedOn w:val="DefaultParagraphFont"/>
    <w:uiPriority w:val="99"/>
    <w:rsid w:val="000645A4"/>
    <w:rPr>
      <w:color w:val="0000FF"/>
      <w:u w:val="single"/>
    </w:rPr>
  </w:style>
  <w:style w:type="paragraph" w:styleId="NormalWeb">
    <w:name w:val="Normal (Web)"/>
    <w:basedOn w:val="Normal"/>
    <w:rsid w:val="009D57A0"/>
    <w:pPr>
      <w:spacing w:before="100" w:beforeAutospacing="1" w:after="100" w:afterAutospacing="1"/>
    </w:pPr>
  </w:style>
  <w:style w:type="paragraph" w:styleId="Header">
    <w:name w:val="header"/>
    <w:basedOn w:val="Normal"/>
    <w:link w:val="HeaderChar"/>
    <w:rsid w:val="00F3372C"/>
    <w:pPr>
      <w:tabs>
        <w:tab w:val="center" w:pos="4680"/>
        <w:tab w:val="right" w:pos="9360"/>
      </w:tabs>
    </w:pPr>
  </w:style>
  <w:style w:type="character" w:customStyle="1" w:styleId="HeaderChar">
    <w:name w:val="Header Char"/>
    <w:basedOn w:val="DefaultParagraphFont"/>
    <w:link w:val="Header"/>
    <w:rsid w:val="00F3372C"/>
    <w:rPr>
      <w:sz w:val="24"/>
      <w:szCs w:val="24"/>
    </w:rPr>
  </w:style>
  <w:style w:type="character" w:customStyle="1" w:styleId="FooterChar">
    <w:name w:val="Footer Char"/>
    <w:basedOn w:val="DefaultParagraphFont"/>
    <w:link w:val="Footer"/>
    <w:uiPriority w:val="99"/>
    <w:rsid w:val="00F3372C"/>
    <w:rPr>
      <w:sz w:val="24"/>
      <w:szCs w:val="24"/>
    </w:rPr>
  </w:style>
  <w:style w:type="paragraph" w:styleId="ListParagraph">
    <w:name w:val="List Paragraph"/>
    <w:basedOn w:val="Normal"/>
    <w:uiPriority w:val="34"/>
    <w:qFormat/>
    <w:rsid w:val="0094542C"/>
    <w:pPr>
      <w:ind w:left="720"/>
    </w:pPr>
  </w:style>
  <w:style w:type="paragraph" w:styleId="BalloonText">
    <w:name w:val="Balloon Text"/>
    <w:basedOn w:val="Normal"/>
    <w:link w:val="BalloonTextChar"/>
    <w:rsid w:val="00700B2E"/>
    <w:rPr>
      <w:rFonts w:ascii="Tahoma" w:hAnsi="Tahoma" w:cs="Tahoma"/>
      <w:sz w:val="16"/>
      <w:szCs w:val="16"/>
    </w:rPr>
  </w:style>
  <w:style w:type="character" w:customStyle="1" w:styleId="BalloonTextChar">
    <w:name w:val="Balloon Text Char"/>
    <w:basedOn w:val="DefaultParagraphFont"/>
    <w:link w:val="BalloonText"/>
    <w:rsid w:val="00700B2E"/>
    <w:rPr>
      <w:rFonts w:ascii="Tahoma" w:hAnsi="Tahoma" w:cs="Tahoma"/>
      <w:sz w:val="16"/>
      <w:szCs w:val="16"/>
    </w:rPr>
  </w:style>
  <w:style w:type="table" w:styleId="TableGrid">
    <w:name w:val="Table Grid"/>
    <w:basedOn w:val="TableNormal"/>
    <w:rsid w:val="00EA3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C562E"/>
    <w:rPr>
      <w:rFonts w:eastAsiaTheme="majorEastAsia" w:cstheme="majorBidi"/>
      <w:b/>
      <w:bCs/>
      <w:color w:val="000000" w:themeColor="text1"/>
      <w:sz w:val="28"/>
      <w:szCs w:val="28"/>
    </w:rPr>
  </w:style>
  <w:style w:type="paragraph" w:styleId="TOCHeading">
    <w:name w:val="TOC Heading"/>
    <w:basedOn w:val="Heading1"/>
    <w:next w:val="Normal"/>
    <w:uiPriority w:val="39"/>
    <w:unhideWhenUsed/>
    <w:qFormat/>
    <w:rsid w:val="00FC562E"/>
    <w:pPr>
      <w:spacing w:before="480" w:after="0" w:line="276" w:lineRule="auto"/>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rsid w:val="00761AAB"/>
    <w:pPr>
      <w:tabs>
        <w:tab w:val="left" w:pos="270"/>
        <w:tab w:val="right" w:leader="dot" w:pos="8630"/>
      </w:tabs>
      <w:spacing w:after="100"/>
    </w:pPr>
  </w:style>
  <w:style w:type="paragraph" w:customStyle="1" w:styleId="Subtitle1">
    <w:name w:val="Subtitle1"/>
    <w:next w:val="Normal"/>
    <w:rsid w:val="00EA6AD8"/>
    <w:pPr>
      <w:spacing w:after="60"/>
      <w:outlineLvl w:val="1"/>
    </w:pPr>
    <w:rPr>
      <w:rFonts w:eastAsia="ヒラギノ角ゴ Pro W3"/>
      <w:b/>
      <w:color w:val="000000"/>
    </w:rPr>
  </w:style>
  <w:style w:type="paragraph" w:customStyle="1" w:styleId="FreeFormAA">
    <w:name w:val="Free Form A A"/>
    <w:rsid w:val="00EA6AD8"/>
    <w:rPr>
      <w:rFonts w:eastAsia="ヒラギノ角ゴ Pro W3"/>
      <w:color w:val="000000"/>
    </w:rPr>
  </w:style>
  <w:style w:type="paragraph" w:customStyle="1" w:styleId="Footer1">
    <w:name w:val="Footer1"/>
    <w:rsid w:val="00EA6AD8"/>
    <w:pPr>
      <w:tabs>
        <w:tab w:val="center" w:pos="4320"/>
        <w:tab w:val="right" w:pos="8640"/>
      </w:tabs>
    </w:pPr>
    <w:rPr>
      <w:rFonts w:eastAsia="ヒラギノ角ゴ Pro W3"/>
      <w:color w:val="000000"/>
      <w:sz w:val="24"/>
    </w:rPr>
  </w:style>
  <w:style w:type="character" w:customStyle="1" w:styleId="PageNumber1">
    <w:name w:val="Page Number1"/>
    <w:rsid w:val="00EA6AD8"/>
    <w:rPr>
      <w:color w:val="000000"/>
      <w:sz w:val="20"/>
    </w:rPr>
  </w:style>
  <w:style w:type="character" w:styleId="Emphasis">
    <w:name w:val="Emphasis"/>
    <w:basedOn w:val="DefaultParagraphFont"/>
    <w:uiPriority w:val="20"/>
    <w:qFormat/>
    <w:rsid w:val="00CF5045"/>
    <w:rPr>
      <w:i/>
      <w:iCs/>
    </w:rPr>
  </w:style>
  <w:style w:type="paragraph" w:styleId="TOC2">
    <w:name w:val="toc 2"/>
    <w:basedOn w:val="Normal"/>
    <w:next w:val="Normal"/>
    <w:autoRedefine/>
    <w:uiPriority w:val="39"/>
    <w:unhideWhenUsed/>
    <w:rsid w:val="00BB23F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32157">
      <w:bodyDiv w:val="1"/>
      <w:marLeft w:val="0"/>
      <w:marRight w:val="0"/>
      <w:marTop w:val="0"/>
      <w:marBottom w:val="0"/>
      <w:divBdr>
        <w:top w:val="none" w:sz="0" w:space="0" w:color="auto"/>
        <w:left w:val="none" w:sz="0" w:space="0" w:color="auto"/>
        <w:bottom w:val="none" w:sz="0" w:space="0" w:color="auto"/>
        <w:right w:val="none" w:sz="0" w:space="0" w:color="auto"/>
      </w:divBdr>
    </w:div>
    <w:div w:id="653728035">
      <w:bodyDiv w:val="1"/>
      <w:marLeft w:val="0"/>
      <w:marRight w:val="0"/>
      <w:marTop w:val="0"/>
      <w:marBottom w:val="0"/>
      <w:divBdr>
        <w:top w:val="none" w:sz="0" w:space="0" w:color="auto"/>
        <w:left w:val="none" w:sz="0" w:space="0" w:color="auto"/>
        <w:bottom w:val="none" w:sz="0" w:space="0" w:color="auto"/>
        <w:right w:val="none" w:sz="0" w:space="0" w:color="auto"/>
      </w:divBdr>
    </w:div>
    <w:div w:id="962226229">
      <w:bodyDiv w:val="1"/>
      <w:marLeft w:val="0"/>
      <w:marRight w:val="0"/>
      <w:marTop w:val="0"/>
      <w:marBottom w:val="0"/>
      <w:divBdr>
        <w:top w:val="none" w:sz="0" w:space="0" w:color="auto"/>
        <w:left w:val="none" w:sz="0" w:space="0" w:color="auto"/>
        <w:bottom w:val="none" w:sz="0" w:space="0" w:color="auto"/>
        <w:right w:val="none" w:sz="0" w:space="0" w:color="auto"/>
      </w:divBdr>
    </w:div>
    <w:div w:id="1059279044">
      <w:bodyDiv w:val="1"/>
      <w:marLeft w:val="0"/>
      <w:marRight w:val="0"/>
      <w:marTop w:val="0"/>
      <w:marBottom w:val="0"/>
      <w:divBdr>
        <w:top w:val="none" w:sz="0" w:space="0" w:color="auto"/>
        <w:left w:val="none" w:sz="0" w:space="0" w:color="auto"/>
        <w:bottom w:val="none" w:sz="0" w:space="0" w:color="auto"/>
        <w:right w:val="none" w:sz="0" w:space="0" w:color="auto"/>
      </w:divBdr>
    </w:div>
    <w:div w:id="1265771603">
      <w:bodyDiv w:val="1"/>
      <w:marLeft w:val="0"/>
      <w:marRight w:val="0"/>
      <w:marTop w:val="0"/>
      <w:marBottom w:val="0"/>
      <w:divBdr>
        <w:top w:val="none" w:sz="0" w:space="0" w:color="auto"/>
        <w:left w:val="none" w:sz="0" w:space="0" w:color="auto"/>
        <w:bottom w:val="none" w:sz="0" w:space="0" w:color="auto"/>
        <w:right w:val="none" w:sz="0" w:space="0" w:color="auto"/>
      </w:divBdr>
    </w:div>
    <w:div w:id="1392382143">
      <w:bodyDiv w:val="1"/>
      <w:marLeft w:val="0"/>
      <w:marRight w:val="0"/>
      <w:marTop w:val="0"/>
      <w:marBottom w:val="0"/>
      <w:divBdr>
        <w:top w:val="none" w:sz="0" w:space="0" w:color="auto"/>
        <w:left w:val="none" w:sz="0" w:space="0" w:color="auto"/>
        <w:bottom w:val="none" w:sz="0" w:space="0" w:color="auto"/>
        <w:right w:val="none" w:sz="0" w:space="0" w:color="auto"/>
      </w:divBdr>
    </w:div>
    <w:div w:id="1396780394">
      <w:bodyDiv w:val="1"/>
      <w:marLeft w:val="0"/>
      <w:marRight w:val="0"/>
      <w:marTop w:val="0"/>
      <w:marBottom w:val="0"/>
      <w:divBdr>
        <w:top w:val="none" w:sz="0" w:space="0" w:color="auto"/>
        <w:left w:val="none" w:sz="0" w:space="0" w:color="auto"/>
        <w:bottom w:val="none" w:sz="0" w:space="0" w:color="auto"/>
        <w:right w:val="none" w:sz="0" w:space="0" w:color="auto"/>
      </w:divBdr>
    </w:div>
    <w:div w:id="1652248721">
      <w:bodyDiv w:val="1"/>
      <w:marLeft w:val="0"/>
      <w:marRight w:val="0"/>
      <w:marTop w:val="0"/>
      <w:marBottom w:val="0"/>
      <w:divBdr>
        <w:top w:val="none" w:sz="0" w:space="0" w:color="auto"/>
        <w:left w:val="none" w:sz="0" w:space="0" w:color="auto"/>
        <w:bottom w:val="none" w:sz="0" w:space="0" w:color="auto"/>
        <w:right w:val="none" w:sz="0" w:space="0" w:color="auto"/>
      </w:divBdr>
    </w:div>
    <w:div w:id="1719470487">
      <w:bodyDiv w:val="1"/>
      <w:marLeft w:val="0"/>
      <w:marRight w:val="0"/>
      <w:marTop w:val="0"/>
      <w:marBottom w:val="0"/>
      <w:divBdr>
        <w:top w:val="none" w:sz="0" w:space="0" w:color="auto"/>
        <w:left w:val="none" w:sz="0" w:space="0" w:color="auto"/>
        <w:bottom w:val="none" w:sz="0" w:space="0" w:color="auto"/>
        <w:right w:val="none" w:sz="0" w:space="0" w:color="auto"/>
      </w:divBdr>
    </w:div>
    <w:div w:id="1751154144">
      <w:bodyDiv w:val="1"/>
      <w:marLeft w:val="0"/>
      <w:marRight w:val="0"/>
      <w:marTop w:val="0"/>
      <w:marBottom w:val="0"/>
      <w:divBdr>
        <w:top w:val="none" w:sz="0" w:space="0" w:color="auto"/>
        <w:left w:val="none" w:sz="0" w:space="0" w:color="auto"/>
        <w:bottom w:val="none" w:sz="0" w:space="0" w:color="auto"/>
        <w:right w:val="none" w:sz="0" w:space="0" w:color="auto"/>
      </w:divBdr>
    </w:div>
    <w:div w:id="1806048005">
      <w:bodyDiv w:val="1"/>
      <w:marLeft w:val="0"/>
      <w:marRight w:val="0"/>
      <w:marTop w:val="0"/>
      <w:marBottom w:val="0"/>
      <w:divBdr>
        <w:top w:val="none" w:sz="0" w:space="0" w:color="auto"/>
        <w:left w:val="none" w:sz="0" w:space="0" w:color="auto"/>
        <w:bottom w:val="none" w:sz="0" w:space="0" w:color="auto"/>
        <w:right w:val="none" w:sz="0" w:space="0" w:color="auto"/>
      </w:divBdr>
    </w:div>
    <w:div w:id="1898473219">
      <w:bodyDiv w:val="1"/>
      <w:marLeft w:val="0"/>
      <w:marRight w:val="0"/>
      <w:marTop w:val="0"/>
      <w:marBottom w:val="0"/>
      <w:divBdr>
        <w:top w:val="none" w:sz="0" w:space="0" w:color="auto"/>
        <w:left w:val="none" w:sz="0" w:space="0" w:color="auto"/>
        <w:bottom w:val="none" w:sz="0" w:space="0" w:color="auto"/>
        <w:right w:val="none" w:sz="0" w:space="0" w:color="auto"/>
      </w:divBdr>
    </w:div>
    <w:div w:id="2029481794">
      <w:bodyDiv w:val="1"/>
      <w:marLeft w:val="0"/>
      <w:marRight w:val="0"/>
      <w:marTop w:val="0"/>
      <w:marBottom w:val="0"/>
      <w:divBdr>
        <w:top w:val="none" w:sz="0" w:space="0" w:color="auto"/>
        <w:left w:val="none" w:sz="0" w:space="0" w:color="auto"/>
        <w:bottom w:val="none" w:sz="0" w:space="0" w:color="auto"/>
        <w:right w:val="none" w:sz="0" w:space="0" w:color="auto"/>
      </w:divBdr>
    </w:div>
    <w:div w:id="2054452475">
      <w:bodyDiv w:val="1"/>
      <w:marLeft w:val="0"/>
      <w:marRight w:val="0"/>
      <w:marTop w:val="0"/>
      <w:marBottom w:val="0"/>
      <w:divBdr>
        <w:top w:val="none" w:sz="0" w:space="0" w:color="auto"/>
        <w:left w:val="none" w:sz="0" w:space="0" w:color="auto"/>
        <w:bottom w:val="none" w:sz="0" w:space="0" w:color="auto"/>
        <w:right w:val="none" w:sz="0" w:space="0" w:color="auto"/>
      </w:divBdr>
    </w:div>
    <w:div w:id="213008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47287AC-1022-4BF7-A2F3-AB488456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9044</CharactersWithSpaces>
  <SharedDoc>false</SharedDoc>
  <HLinks>
    <vt:vector size="12" baseType="variant">
      <vt:variant>
        <vt:i4>6422572</vt:i4>
      </vt:variant>
      <vt:variant>
        <vt:i4>3</vt:i4>
      </vt:variant>
      <vt:variant>
        <vt:i4>0</vt:i4>
      </vt:variant>
      <vt:variant>
        <vt:i4>5</vt:i4>
      </vt:variant>
      <vt:variant>
        <vt:lpwstr>http://howe.stevens.edu/academics/aacsb-information/writing-resource-center</vt:lpwstr>
      </vt:variant>
      <vt:variant>
        <vt:lpwstr/>
      </vt:variant>
      <vt:variant>
        <vt:i4>5046366</vt:i4>
      </vt:variant>
      <vt:variant>
        <vt:i4>0</vt:i4>
      </vt:variant>
      <vt:variant>
        <vt:i4>0</vt:i4>
      </vt:variant>
      <vt:variant>
        <vt:i4>5</vt:i4>
      </vt:variant>
      <vt:variant>
        <vt:lpwstr>http://howe.stevens.edu/academics/aacsb-information/writing-resource-center/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2012-06-13T02:00:00Z</cp:lastPrinted>
  <dcterms:created xsi:type="dcterms:W3CDTF">2022-03-20T14:17:00Z</dcterms:created>
  <dcterms:modified xsi:type="dcterms:W3CDTF">2022-03-20T14:17:00Z</dcterms:modified>
</cp:coreProperties>
</file>