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46197" w14:textId="77777777" w:rsidR="00317332" w:rsidRPr="00C876CA" w:rsidRDefault="00317332" w:rsidP="00317332">
      <w:pPr>
        <w:jc w:val="center"/>
        <w:rPr>
          <w:sz w:val="32"/>
          <w:szCs w:val="32"/>
        </w:rPr>
      </w:pPr>
      <w:r w:rsidRPr="00C876CA">
        <w:rPr>
          <w:sz w:val="32"/>
          <w:szCs w:val="32"/>
        </w:rPr>
        <w:t>Stevens Institute of Technology</w:t>
      </w:r>
    </w:p>
    <w:p w14:paraId="2C40B73F" w14:textId="77777777" w:rsidR="00317332" w:rsidRPr="00C876CA" w:rsidRDefault="000B242D" w:rsidP="00317332">
      <w:pPr>
        <w:jc w:val="center"/>
        <w:rPr>
          <w:sz w:val="32"/>
          <w:szCs w:val="32"/>
        </w:rPr>
      </w:pPr>
      <w:r>
        <w:rPr>
          <w:sz w:val="32"/>
          <w:szCs w:val="32"/>
        </w:rPr>
        <w:t>School of Business</w:t>
      </w:r>
    </w:p>
    <w:p w14:paraId="49C2BA1D" w14:textId="77777777" w:rsidR="00317332" w:rsidRPr="00C876CA" w:rsidRDefault="00317332" w:rsidP="00317332">
      <w:pPr>
        <w:jc w:val="center"/>
        <w:rPr>
          <w:sz w:val="32"/>
          <w:szCs w:val="32"/>
        </w:rPr>
      </w:pPr>
    </w:p>
    <w:p w14:paraId="4E6AB649" w14:textId="77777777" w:rsidR="00317332" w:rsidRPr="00C876CA" w:rsidRDefault="00317332" w:rsidP="00317332">
      <w:pPr>
        <w:jc w:val="center"/>
        <w:rPr>
          <w:b/>
          <w:color w:val="A50021"/>
          <w:sz w:val="32"/>
          <w:szCs w:val="32"/>
        </w:rPr>
      </w:pPr>
    </w:p>
    <w:p w14:paraId="6EE000DC" w14:textId="77777777" w:rsidR="00317332" w:rsidRPr="00C876CA" w:rsidRDefault="00317332" w:rsidP="00317332">
      <w:pPr>
        <w:jc w:val="center"/>
        <w:rPr>
          <w:b/>
          <w:sz w:val="32"/>
          <w:szCs w:val="32"/>
        </w:rPr>
      </w:pPr>
      <w:r w:rsidRPr="00C876CA">
        <w:rPr>
          <w:b/>
          <w:sz w:val="32"/>
          <w:szCs w:val="32"/>
        </w:rPr>
        <w:t>AACSB</w:t>
      </w:r>
      <w:r w:rsidRPr="00C876CA">
        <w:rPr>
          <w:b/>
          <w:sz w:val="32"/>
          <w:szCs w:val="32"/>
        </w:rPr>
        <w:br/>
        <w:t>ASSURANCE OF LEARNING</w:t>
      </w:r>
    </w:p>
    <w:p w14:paraId="228DD8CE" w14:textId="77777777" w:rsidR="00317332" w:rsidRPr="00C876CA" w:rsidRDefault="00317332" w:rsidP="00317332">
      <w:pPr>
        <w:jc w:val="center"/>
        <w:rPr>
          <w:sz w:val="28"/>
          <w:szCs w:val="28"/>
        </w:rPr>
      </w:pPr>
    </w:p>
    <w:p w14:paraId="36C32B6E" w14:textId="77777777" w:rsidR="00317332" w:rsidRPr="00C876CA" w:rsidRDefault="00317332" w:rsidP="00317332">
      <w:pPr>
        <w:jc w:val="center"/>
        <w:rPr>
          <w:sz w:val="28"/>
          <w:szCs w:val="28"/>
        </w:rPr>
      </w:pPr>
    </w:p>
    <w:p w14:paraId="39DB6ABA" w14:textId="5F04387E" w:rsidR="002924D7" w:rsidRPr="000C7A67" w:rsidRDefault="002924D7" w:rsidP="002924D7">
      <w:pPr>
        <w:jc w:val="center"/>
        <w:rPr>
          <w:b/>
          <w:bCs/>
          <w:color w:val="800000"/>
          <w:sz w:val="56"/>
          <w:szCs w:val="56"/>
        </w:rPr>
      </w:pPr>
      <w:r w:rsidRPr="000C7A67">
        <w:rPr>
          <w:b/>
          <w:color w:val="800000"/>
          <w:sz w:val="56"/>
          <w:szCs w:val="56"/>
        </w:rPr>
        <w:t xml:space="preserve">Doctor of Philosophy in </w:t>
      </w:r>
      <w:r w:rsidR="00D4203B" w:rsidRPr="000C7A67">
        <w:rPr>
          <w:b/>
          <w:color w:val="800000"/>
          <w:sz w:val="56"/>
          <w:szCs w:val="56"/>
        </w:rPr>
        <w:t>Business Administration</w:t>
      </w:r>
    </w:p>
    <w:p w14:paraId="7AD7895B" w14:textId="319A2455" w:rsidR="004E55C4" w:rsidRDefault="002924D7" w:rsidP="002924D7">
      <w:pPr>
        <w:jc w:val="center"/>
        <w:rPr>
          <w:b/>
          <w:color w:val="000000"/>
        </w:rPr>
      </w:pPr>
      <w:r w:rsidRPr="000C7A67">
        <w:rPr>
          <w:b/>
          <w:color w:val="800000"/>
          <w:sz w:val="56"/>
          <w:szCs w:val="56"/>
        </w:rPr>
        <w:t>(Ph.D.)</w:t>
      </w:r>
    </w:p>
    <w:p w14:paraId="39BD68DC" w14:textId="77777777" w:rsidR="004E55C4" w:rsidRDefault="004E55C4" w:rsidP="004E55C4">
      <w:pPr>
        <w:jc w:val="both"/>
        <w:rPr>
          <w:b/>
          <w:color w:val="000000"/>
        </w:rPr>
      </w:pPr>
    </w:p>
    <w:p w14:paraId="326CA30E" w14:textId="77777777" w:rsidR="004E55C4" w:rsidRPr="004E55C4" w:rsidRDefault="006C0182" w:rsidP="004E55C4">
      <w:pPr>
        <w:pBdr>
          <w:top w:val="single" w:sz="4" w:space="1" w:color="auto"/>
          <w:left w:val="single" w:sz="4" w:space="4" w:color="auto"/>
          <w:bottom w:val="single" w:sz="4" w:space="1" w:color="auto"/>
          <w:right w:val="single" w:sz="4" w:space="4" w:color="auto"/>
        </w:pBdr>
        <w:jc w:val="center"/>
        <w:rPr>
          <w:b/>
          <w:color w:val="000000"/>
          <w:sz w:val="28"/>
          <w:szCs w:val="28"/>
        </w:rPr>
      </w:pPr>
      <w:r>
        <w:rPr>
          <w:b/>
          <w:color w:val="000000"/>
          <w:sz w:val="28"/>
          <w:szCs w:val="28"/>
        </w:rPr>
        <w:t>Indirect Measurement</w:t>
      </w:r>
    </w:p>
    <w:p w14:paraId="0CB80F7B" w14:textId="77777777" w:rsidR="004E55C4" w:rsidRPr="004E55C4" w:rsidRDefault="004E55C4" w:rsidP="004E55C4">
      <w:pPr>
        <w:pBdr>
          <w:top w:val="single" w:sz="4" w:space="1" w:color="auto"/>
          <w:left w:val="single" w:sz="4" w:space="4" w:color="auto"/>
          <w:bottom w:val="single" w:sz="4" w:space="1" w:color="auto"/>
          <w:right w:val="single" w:sz="4" w:space="4" w:color="auto"/>
        </w:pBdr>
        <w:jc w:val="center"/>
        <w:rPr>
          <w:b/>
          <w:color w:val="000000"/>
          <w:sz w:val="28"/>
          <w:szCs w:val="28"/>
        </w:rPr>
      </w:pPr>
    </w:p>
    <w:p w14:paraId="0C36886D" w14:textId="7CEB7845" w:rsidR="004E55C4" w:rsidRPr="004E55C4" w:rsidRDefault="006C0182" w:rsidP="004E55C4">
      <w:pPr>
        <w:pBdr>
          <w:top w:val="single" w:sz="4" w:space="1" w:color="auto"/>
          <w:left w:val="single" w:sz="4" w:space="4" w:color="auto"/>
          <w:bottom w:val="single" w:sz="4" w:space="1" w:color="auto"/>
          <w:right w:val="single" w:sz="4" w:space="4" w:color="auto"/>
        </w:pBdr>
        <w:jc w:val="center"/>
        <w:rPr>
          <w:b/>
          <w:bCs/>
          <w:sz w:val="28"/>
          <w:szCs w:val="28"/>
        </w:rPr>
      </w:pPr>
      <w:r>
        <w:rPr>
          <w:b/>
          <w:bCs/>
          <w:sz w:val="28"/>
          <w:szCs w:val="28"/>
        </w:rPr>
        <w:t>Name of indirect measurement</w:t>
      </w:r>
      <w:r w:rsidR="000B6515">
        <w:rPr>
          <w:b/>
          <w:bCs/>
          <w:sz w:val="28"/>
          <w:szCs w:val="28"/>
        </w:rPr>
        <w:t xml:space="preserve">: </w:t>
      </w:r>
      <w:r w:rsidR="002924D7">
        <w:rPr>
          <w:b/>
          <w:bCs/>
          <w:sz w:val="28"/>
          <w:szCs w:val="28"/>
        </w:rPr>
        <w:t>Citation Analysis</w:t>
      </w:r>
      <w:r>
        <w:rPr>
          <w:b/>
          <w:bCs/>
          <w:sz w:val="28"/>
          <w:szCs w:val="28"/>
        </w:rPr>
        <w:t xml:space="preserve"> </w:t>
      </w:r>
      <w:r w:rsidR="00D4203B">
        <w:rPr>
          <w:b/>
          <w:bCs/>
          <w:sz w:val="28"/>
          <w:szCs w:val="28"/>
        </w:rPr>
        <w:t>and Exit Interview</w:t>
      </w:r>
      <w:r w:rsidR="000C7A67">
        <w:rPr>
          <w:b/>
          <w:bCs/>
          <w:sz w:val="28"/>
          <w:szCs w:val="28"/>
        </w:rPr>
        <w:t>s</w:t>
      </w:r>
    </w:p>
    <w:p w14:paraId="231C6D8E" w14:textId="77777777" w:rsidR="004E55C4" w:rsidRPr="004E55C4" w:rsidRDefault="004E55C4" w:rsidP="004E55C4">
      <w:pPr>
        <w:pBdr>
          <w:top w:val="single" w:sz="4" w:space="1" w:color="auto"/>
          <w:left w:val="single" w:sz="4" w:space="4" w:color="auto"/>
          <w:bottom w:val="single" w:sz="4" w:space="1" w:color="auto"/>
          <w:right w:val="single" w:sz="4" w:space="4" w:color="auto"/>
        </w:pBdr>
        <w:jc w:val="center"/>
        <w:rPr>
          <w:b/>
          <w:color w:val="000000"/>
          <w:sz w:val="28"/>
          <w:szCs w:val="28"/>
        </w:rPr>
      </w:pPr>
    </w:p>
    <w:p w14:paraId="14A39DA8" w14:textId="77777777" w:rsidR="007B4D6B" w:rsidRDefault="007B4D6B" w:rsidP="004E55C4">
      <w:pPr>
        <w:pBdr>
          <w:top w:val="single" w:sz="4" w:space="1" w:color="auto"/>
          <w:left w:val="single" w:sz="4" w:space="4" w:color="auto"/>
          <w:bottom w:val="single" w:sz="4" w:space="1" w:color="auto"/>
          <w:right w:val="single" w:sz="4" w:space="4" w:color="auto"/>
        </w:pBdr>
        <w:jc w:val="center"/>
        <w:rPr>
          <w:iCs/>
          <w:sz w:val="28"/>
          <w:szCs w:val="28"/>
        </w:rPr>
      </w:pPr>
    </w:p>
    <w:p w14:paraId="63E3EAEE" w14:textId="0F39345C" w:rsidR="007B4D6B" w:rsidRPr="004E55C4" w:rsidRDefault="007B4D6B" w:rsidP="004E55C4">
      <w:pPr>
        <w:pBdr>
          <w:top w:val="single" w:sz="4" w:space="1" w:color="auto"/>
          <w:left w:val="single" w:sz="4" w:space="4" w:color="auto"/>
          <w:bottom w:val="single" w:sz="4" w:space="1" w:color="auto"/>
          <w:right w:val="single" w:sz="4" w:space="4" w:color="auto"/>
        </w:pBdr>
        <w:jc w:val="center"/>
        <w:rPr>
          <w:iCs/>
          <w:sz w:val="28"/>
          <w:szCs w:val="28"/>
        </w:rPr>
      </w:pPr>
      <w:r>
        <w:rPr>
          <w:iCs/>
          <w:sz w:val="28"/>
          <w:szCs w:val="28"/>
        </w:rPr>
        <w:t xml:space="preserve">Responsibility: </w:t>
      </w:r>
      <w:r w:rsidR="007A621D">
        <w:rPr>
          <w:iCs/>
          <w:sz w:val="28"/>
          <w:szCs w:val="28"/>
        </w:rPr>
        <w:t xml:space="preserve"> </w:t>
      </w:r>
      <w:r w:rsidR="00D4203B">
        <w:rPr>
          <w:iCs/>
          <w:sz w:val="28"/>
          <w:szCs w:val="28"/>
        </w:rPr>
        <w:t>Suman Banerjee</w:t>
      </w:r>
      <w:r w:rsidR="007A621D">
        <w:rPr>
          <w:iCs/>
          <w:sz w:val="28"/>
          <w:szCs w:val="28"/>
        </w:rPr>
        <w:t xml:space="preserve"> </w:t>
      </w:r>
    </w:p>
    <w:p w14:paraId="39B88F71" w14:textId="77777777" w:rsidR="00317332" w:rsidRPr="005A1136" w:rsidRDefault="00317332" w:rsidP="00317332">
      <w:pPr>
        <w:jc w:val="center"/>
        <w:rPr>
          <w:sz w:val="28"/>
          <w:szCs w:val="28"/>
        </w:rPr>
      </w:pPr>
    </w:p>
    <w:p w14:paraId="7863B9DD" w14:textId="77777777" w:rsidR="00317332" w:rsidRDefault="00317332" w:rsidP="00317332">
      <w:pPr>
        <w:jc w:val="center"/>
        <w:rPr>
          <w:sz w:val="28"/>
          <w:szCs w:val="28"/>
        </w:rPr>
      </w:pPr>
    </w:p>
    <w:p w14:paraId="24DE4EFE" w14:textId="72730645" w:rsidR="00C377FB" w:rsidRDefault="000B6515" w:rsidP="00C377FB">
      <w:pPr>
        <w:jc w:val="center"/>
        <w:rPr>
          <w:b/>
          <w:sz w:val="28"/>
          <w:szCs w:val="28"/>
        </w:rPr>
      </w:pPr>
      <w:r>
        <w:rPr>
          <w:b/>
          <w:sz w:val="28"/>
          <w:szCs w:val="28"/>
        </w:rPr>
        <w:t>D</w:t>
      </w:r>
      <w:r w:rsidR="006C0182">
        <w:rPr>
          <w:b/>
          <w:sz w:val="28"/>
          <w:szCs w:val="28"/>
        </w:rPr>
        <w:t>ate</w:t>
      </w:r>
    </w:p>
    <w:p w14:paraId="42913B1B" w14:textId="3AB54EAC" w:rsidR="000B6515" w:rsidRPr="00C377FB" w:rsidRDefault="00400D50" w:rsidP="00C377FB">
      <w:pPr>
        <w:jc w:val="center"/>
        <w:rPr>
          <w:b/>
          <w:sz w:val="28"/>
          <w:szCs w:val="28"/>
        </w:rPr>
      </w:pPr>
      <w:proofErr w:type="gramStart"/>
      <w:r>
        <w:rPr>
          <w:b/>
          <w:sz w:val="28"/>
          <w:szCs w:val="28"/>
        </w:rPr>
        <w:t>May</w:t>
      </w:r>
      <w:r w:rsidR="001E135E">
        <w:rPr>
          <w:b/>
          <w:sz w:val="28"/>
          <w:szCs w:val="28"/>
        </w:rPr>
        <w:t>,</w:t>
      </w:r>
      <w:proofErr w:type="gramEnd"/>
      <w:r w:rsidR="001E135E">
        <w:rPr>
          <w:b/>
          <w:sz w:val="28"/>
          <w:szCs w:val="28"/>
        </w:rPr>
        <w:t xml:space="preserve"> </w:t>
      </w:r>
      <w:r w:rsidR="00F93AFD">
        <w:rPr>
          <w:b/>
          <w:sz w:val="28"/>
          <w:szCs w:val="28"/>
        </w:rPr>
        <w:t>2024</w:t>
      </w:r>
    </w:p>
    <w:p w14:paraId="7F893BEA" w14:textId="77777777" w:rsidR="00317332" w:rsidRDefault="00317332" w:rsidP="00317332">
      <w:pPr>
        <w:jc w:val="center"/>
        <w:rPr>
          <w:sz w:val="28"/>
          <w:szCs w:val="28"/>
        </w:rPr>
      </w:pPr>
    </w:p>
    <w:p w14:paraId="4ECC7173" w14:textId="77777777" w:rsidR="00C377FB" w:rsidRDefault="00C377FB" w:rsidP="00C377FB">
      <w:pPr>
        <w:jc w:val="center"/>
        <w:rPr>
          <w:b/>
          <w:sz w:val="36"/>
          <w:szCs w:val="36"/>
        </w:rPr>
      </w:pPr>
    </w:p>
    <w:p w14:paraId="142922EB" w14:textId="77777777" w:rsidR="00C377FB" w:rsidRPr="00C377FB" w:rsidRDefault="00C377FB" w:rsidP="00B670AB">
      <w:pPr>
        <w:rPr>
          <w:sz w:val="28"/>
          <w:szCs w:val="28"/>
        </w:rPr>
      </w:pPr>
    </w:p>
    <w:p w14:paraId="092D588F" w14:textId="77777777" w:rsidR="00B670AB" w:rsidRDefault="00B670AB" w:rsidP="00B670AB">
      <w:pPr>
        <w:rPr>
          <w:sz w:val="28"/>
          <w:szCs w:val="28"/>
        </w:rPr>
      </w:pPr>
    </w:p>
    <w:p w14:paraId="2BAB087E" w14:textId="77777777" w:rsidR="004E55C4" w:rsidRPr="005A1136" w:rsidRDefault="004E55C4" w:rsidP="0019146B">
      <w:pPr>
        <w:rPr>
          <w:sz w:val="28"/>
          <w:szCs w:val="28"/>
        </w:rPr>
      </w:pPr>
    </w:p>
    <w:p w14:paraId="5B71997F" w14:textId="77777777" w:rsidR="000779DF" w:rsidRDefault="000779DF" w:rsidP="00317332">
      <w:pPr>
        <w:jc w:val="center"/>
        <w:rPr>
          <w:sz w:val="28"/>
          <w:szCs w:val="28"/>
        </w:rPr>
      </w:pPr>
    </w:p>
    <w:p w14:paraId="301A812B" w14:textId="77777777" w:rsidR="00317332" w:rsidRDefault="008C1880" w:rsidP="00317332">
      <w:pPr>
        <w:jc w:val="center"/>
        <w:rPr>
          <w:b/>
          <w:sz w:val="32"/>
          <w:szCs w:val="32"/>
        </w:rPr>
      </w:pPr>
      <w:r>
        <w:rPr>
          <w:b/>
          <w:sz w:val="32"/>
          <w:szCs w:val="32"/>
        </w:rPr>
        <w:br w:type="page"/>
      </w:r>
    </w:p>
    <w:p w14:paraId="03DA14E8" w14:textId="77777777" w:rsidR="00317332" w:rsidRDefault="00317332" w:rsidP="00317332">
      <w:pPr>
        <w:jc w:val="center"/>
        <w:rPr>
          <w:b/>
          <w:sz w:val="32"/>
          <w:szCs w:val="32"/>
        </w:rPr>
      </w:pPr>
    </w:p>
    <w:p w14:paraId="1E32484E" w14:textId="77777777" w:rsidR="001F5591" w:rsidRDefault="001F5591" w:rsidP="001F5591">
      <w:pPr>
        <w:jc w:val="center"/>
        <w:rPr>
          <w:b/>
          <w:sz w:val="32"/>
        </w:rPr>
      </w:pPr>
      <w:r w:rsidRPr="00CB6084">
        <w:rPr>
          <w:b/>
          <w:sz w:val="32"/>
        </w:rPr>
        <w:t>TABLE OF CONTENTS</w:t>
      </w:r>
    </w:p>
    <w:p w14:paraId="0A0C97A7" w14:textId="77777777" w:rsidR="001F5591" w:rsidRPr="00CB6084" w:rsidRDefault="001F5591" w:rsidP="001F5591">
      <w:pPr>
        <w:jc w:val="center"/>
        <w:rPr>
          <w:b/>
        </w:rPr>
      </w:pPr>
    </w:p>
    <w:p w14:paraId="2022A7CE" w14:textId="77777777" w:rsidR="001F5591" w:rsidRPr="00CB6084" w:rsidRDefault="001F5591" w:rsidP="001F5591"/>
    <w:sdt>
      <w:sdtPr>
        <w:rPr>
          <w:rFonts w:ascii="Times New Roman" w:hAnsi="Times New Roman"/>
          <w:b w:val="0"/>
          <w:bCs w:val="0"/>
          <w:color w:val="auto"/>
          <w:sz w:val="24"/>
          <w:szCs w:val="24"/>
          <w:lang w:eastAsia="en-US"/>
        </w:rPr>
        <w:id w:val="439885369"/>
        <w:docPartObj>
          <w:docPartGallery w:val="Table of Contents"/>
          <w:docPartUnique/>
        </w:docPartObj>
      </w:sdtPr>
      <w:sdtEndPr>
        <w:rPr>
          <w:noProof/>
        </w:rPr>
      </w:sdtEndPr>
      <w:sdtContent>
        <w:p w14:paraId="6C8C3DE9" w14:textId="77777777" w:rsidR="001F5591" w:rsidRPr="00CB6084" w:rsidRDefault="001F5591" w:rsidP="001F5591">
          <w:pPr>
            <w:pStyle w:val="TOCHeading"/>
            <w:rPr>
              <w:rFonts w:ascii="Times New Roman" w:hAnsi="Times New Roman"/>
            </w:rPr>
          </w:pPr>
        </w:p>
        <w:p w14:paraId="28BAF3FF" w14:textId="39801EF0" w:rsidR="0087103B" w:rsidRDefault="001F5591">
          <w:pPr>
            <w:pStyle w:val="TOC1"/>
            <w:rPr>
              <w:rFonts w:asciiTheme="minorHAnsi" w:eastAsiaTheme="minorEastAsia" w:hAnsiTheme="minorHAnsi" w:cstheme="minorBidi"/>
              <w:kern w:val="2"/>
              <w:lang w:eastAsia="zh-CN"/>
              <w14:ligatures w14:val="standardContextual"/>
            </w:rPr>
          </w:pPr>
          <w:r w:rsidRPr="00CB6084">
            <w:rPr>
              <w:noProof w:val="0"/>
            </w:rPr>
            <w:fldChar w:fldCharType="begin"/>
          </w:r>
          <w:r w:rsidRPr="00CB6084">
            <w:instrText xml:space="preserve"> TOC \o "1-3" \h \z \u </w:instrText>
          </w:r>
          <w:r w:rsidRPr="00CB6084">
            <w:rPr>
              <w:noProof w:val="0"/>
            </w:rPr>
            <w:fldChar w:fldCharType="separate"/>
          </w:r>
          <w:hyperlink w:anchor="_Toc167910851" w:history="1">
            <w:r w:rsidR="0087103B" w:rsidRPr="000E1F9B">
              <w:rPr>
                <w:rStyle w:val="Hyperlink"/>
              </w:rPr>
              <w:t>1.  Introduction: Indirect measurement standards definition</w:t>
            </w:r>
            <w:r w:rsidR="0087103B">
              <w:rPr>
                <w:webHidden/>
              </w:rPr>
              <w:tab/>
            </w:r>
            <w:r w:rsidR="0087103B">
              <w:rPr>
                <w:webHidden/>
              </w:rPr>
              <w:fldChar w:fldCharType="begin"/>
            </w:r>
            <w:r w:rsidR="0087103B">
              <w:rPr>
                <w:webHidden/>
              </w:rPr>
              <w:instrText xml:space="preserve"> PAGEREF _Toc167910851 \h </w:instrText>
            </w:r>
            <w:r w:rsidR="0087103B">
              <w:rPr>
                <w:webHidden/>
              </w:rPr>
            </w:r>
            <w:r w:rsidR="0087103B">
              <w:rPr>
                <w:webHidden/>
              </w:rPr>
              <w:fldChar w:fldCharType="separate"/>
            </w:r>
            <w:r w:rsidR="0087103B">
              <w:rPr>
                <w:webHidden/>
              </w:rPr>
              <w:t>3</w:t>
            </w:r>
            <w:r w:rsidR="0087103B">
              <w:rPr>
                <w:webHidden/>
              </w:rPr>
              <w:fldChar w:fldCharType="end"/>
            </w:r>
          </w:hyperlink>
        </w:p>
        <w:p w14:paraId="272F542E" w14:textId="4FED91AD" w:rsidR="0087103B" w:rsidRDefault="00000000">
          <w:pPr>
            <w:pStyle w:val="TOC1"/>
            <w:rPr>
              <w:rFonts w:asciiTheme="minorHAnsi" w:eastAsiaTheme="minorEastAsia" w:hAnsiTheme="minorHAnsi" w:cstheme="minorBidi"/>
              <w:kern w:val="2"/>
              <w:lang w:eastAsia="zh-CN"/>
              <w14:ligatures w14:val="standardContextual"/>
            </w:rPr>
          </w:pPr>
          <w:hyperlink w:anchor="_Toc167910852" w:history="1">
            <w:r w:rsidR="0087103B" w:rsidRPr="000E1F9B">
              <w:rPr>
                <w:rStyle w:val="Hyperlink"/>
              </w:rPr>
              <w:t>2.   Program Indirect Measurements</w:t>
            </w:r>
            <w:r w:rsidR="0087103B">
              <w:rPr>
                <w:webHidden/>
              </w:rPr>
              <w:tab/>
            </w:r>
            <w:r w:rsidR="0087103B">
              <w:rPr>
                <w:webHidden/>
              </w:rPr>
              <w:fldChar w:fldCharType="begin"/>
            </w:r>
            <w:r w:rsidR="0087103B">
              <w:rPr>
                <w:webHidden/>
              </w:rPr>
              <w:instrText xml:space="preserve"> PAGEREF _Toc167910852 \h </w:instrText>
            </w:r>
            <w:r w:rsidR="0087103B">
              <w:rPr>
                <w:webHidden/>
              </w:rPr>
            </w:r>
            <w:r w:rsidR="0087103B">
              <w:rPr>
                <w:webHidden/>
              </w:rPr>
              <w:fldChar w:fldCharType="separate"/>
            </w:r>
            <w:r w:rsidR="0087103B">
              <w:rPr>
                <w:webHidden/>
              </w:rPr>
              <w:t>4</w:t>
            </w:r>
            <w:r w:rsidR="0087103B">
              <w:rPr>
                <w:webHidden/>
              </w:rPr>
              <w:fldChar w:fldCharType="end"/>
            </w:r>
          </w:hyperlink>
        </w:p>
        <w:p w14:paraId="5DBD3AAE" w14:textId="7C167BFD" w:rsidR="0087103B" w:rsidRDefault="00000000">
          <w:pPr>
            <w:pStyle w:val="TOC1"/>
            <w:rPr>
              <w:rFonts w:asciiTheme="minorHAnsi" w:eastAsiaTheme="minorEastAsia" w:hAnsiTheme="minorHAnsi" w:cstheme="minorBidi"/>
              <w:kern w:val="2"/>
              <w:lang w:eastAsia="zh-CN"/>
              <w14:ligatures w14:val="standardContextual"/>
            </w:rPr>
          </w:pPr>
          <w:hyperlink w:anchor="_Toc167910853" w:history="1">
            <w:r w:rsidR="0087103B" w:rsidRPr="000E1F9B">
              <w:rPr>
                <w:rStyle w:val="Hyperlink"/>
              </w:rPr>
              <w:t>3.  Assessment Process</w:t>
            </w:r>
            <w:r w:rsidR="0087103B">
              <w:rPr>
                <w:webHidden/>
              </w:rPr>
              <w:tab/>
            </w:r>
            <w:r w:rsidR="0087103B">
              <w:rPr>
                <w:webHidden/>
              </w:rPr>
              <w:fldChar w:fldCharType="begin"/>
            </w:r>
            <w:r w:rsidR="0087103B">
              <w:rPr>
                <w:webHidden/>
              </w:rPr>
              <w:instrText xml:space="preserve"> PAGEREF _Toc167910853 \h </w:instrText>
            </w:r>
            <w:r w:rsidR="0087103B">
              <w:rPr>
                <w:webHidden/>
              </w:rPr>
            </w:r>
            <w:r w:rsidR="0087103B">
              <w:rPr>
                <w:webHidden/>
              </w:rPr>
              <w:fldChar w:fldCharType="separate"/>
            </w:r>
            <w:r w:rsidR="0087103B">
              <w:rPr>
                <w:webHidden/>
              </w:rPr>
              <w:t>5</w:t>
            </w:r>
            <w:r w:rsidR="0087103B">
              <w:rPr>
                <w:webHidden/>
              </w:rPr>
              <w:fldChar w:fldCharType="end"/>
            </w:r>
          </w:hyperlink>
        </w:p>
        <w:p w14:paraId="3F811A79" w14:textId="7D4B7248" w:rsidR="0087103B" w:rsidRDefault="00000000">
          <w:pPr>
            <w:pStyle w:val="TOC1"/>
            <w:rPr>
              <w:rFonts w:asciiTheme="minorHAnsi" w:eastAsiaTheme="minorEastAsia" w:hAnsiTheme="minorHAnsi" w:cstheme="minorBidi"/>
              <w:kern w:val="2"/>
              <w:lang w:eastAsia="zh-CN"/>
              <w14:ligatures w14:val="standardContextual"/>
            </w:rPr>
          </w:pPr>
          <w:hyperlink w:anchor="_Toc167910854" w:history="1">
            <w:r w:rsidR="0087103B" w:rsidRPr="000E1F9B">
              <w:rPr>
                <w:rStyle w:val="Hyperlink"/>
              </w:rPr>
              <w:t>4.  Results of Assessment: Spring 2024</w:t>
            </w:r>
            <w:r w:rsidR="0087103B">
              <w:rPr>
                <w:webHidden/>
              </w:rPr>
              <w:tab/>
            </w:r>
            <w:r w:rsidR="0087103B">
              <w:rPr>
                <w:webHidden/>
              </w:rPr>
              <w:fldChar w:fldCharType="begin"/>
            </w:r>
            <w:r w:rsidR="0087103B">
              <w:rPr>
                <w:webHidden/>
              </w:rPr>
              <w:instrText xml:space="preserve"> PAGEREF _Toc167910854 \h </w:instrText>
            </w:r>
            <w:r w:rsidR="0087103B">
              <w:rPr>
                <w:webHidden/>
              </w:rPr>
            </w:r>
            <w:r w:rsidR="0087103B">
              <w:rPr>
                <w:webHidden/>
              </w:rPr>
              <w:fldChar w:fldCharType="separate"/>
            </w:r>
            <w:r w:rsidR="0087103B">
              <w:rPr>
                <w:webHidden/>
              </w:rPr>
              <w:t>6</w:t>
            </w:r>
            <w:r w:rsidR="0087103B">
              <w:rPr>
                <w:webHidden/>
              </w:rPr>
              <w:fldChar w:fldCharType="end"/>
            </w:r>
          </w:hyperlink>
        </w:p>
        <w:p w14:paraId="56E1780F" w14:textId="10D9AF24" w:rsidR="0087103B" w:rsidRDefault="00000000">
          <w:pPr>
            <w:pStyle w:val="TOC1"/>
            <w:rPr>
              <w:rFonts w:asciiTheme="minorHAnsi" w:eastAsiaTheme="minorEastAsia" w:hAnsiTheme="minorHAnsi" w:cstheme="minorBidi"/>
              <w:kern w:val="2"/>
              <w:lang w:eastAsia="zh-CN"/>
              <w14:ligatures w14:val="standardContextual"/>
            </w:rPr>
          </w:pPr>
          <w:hyperlink w:anchor="_Toc167910855" w:history="1">
            <w:r w:rsidR="0087103B" w:rsidRPr="000E1F9B">
              <w:rPr>
                <w:rStyle w:val="Hyperlink"/>
              </w:rPr>
              <w:t>5.  Outcomes from Previous Assessments</w:t>
            </w:r>
            <w:r w:rsidR="0087103B">
              <w:rPr>
                <w:webHidden/>
              </w:rPr>
              <w:tab/>
            </w:r>
            <w:r w:rsidR="0087103B">
              <w:rPr>
                <w:webHidden/>
              </w:rPr>
              <w:fldChar w:fldCharType="begin"/>
            </w:r>
            <w:r w:rsidR="0087103B">
              <w:rPr>
                <w:webHidden/>
              </w:rPr>
              <w:instrText xml:space="preserve"> PAGEREF _Toc167910855 \h </w:instrText>
            </w:r>
            <w:r w:rsidR="0087103B">
              <w:rPr>
                <w:webHidden/>
              </w:rPr>
            </w:r>
            <w:r w:rsidR="0087103B">
              <w:rPr>
                <w:webHidden/>
              </w:rPr>
              <w:fldChar w:fldCharType="separate"/>
            </w:r>
            <w:r w:rsidR="0087103B">
              <w:rPr>
                <w:webHidden/>
              </w:rPr>
              <w:t>6</w:t>
            </w:r>
            <w:r w:rsidR="0087103B">
              <w:rPr>
                <w:webHidden/>
              </w:rPr>
              <w:fldChar w:fldCharType="end"/>
            </w:r>
          </w:hyperlink>
        </w:p>
        <w:p w14:paraId="22C7CB11" w14:textId="0F185B21" w:rsidR="0087103B" w:rsidRDefault="00000000">
          <w:pPr>
            <w:pStyle w:val="TOC1"/>
            <w:rPr>
              <w:rFonts w:asciiTheme="minorHAnsi" w:eastAsiaTheme="minorEastAsia" w:hAnsiTheme="minorHAnsi" w:cstheme="minorBidi"/>
              <w:kern w:val="2"/>
              <w:lang w:eastAsia="zh-CN"/>
              <w14:ligatures w14:val="standardContextual"/>
            </w:rPr>
          </w:pPr>
          <w:hyperlink w:anchor="_Toc167910856" w:history="1">
            <w:r w:rsidR="0087103B" w:rsidRPr="000E1F9B">
              <w:rPr>
                <w:rStyle w:val="Hyperlink"/>
              </w:rPr>
              <w:t>6.  Close Loop Process – Continuous Improvement Record</w:t>
            </w:r>
            <w:r w:rsidR="0087103B">
              <w:rPr>
                <w:webHidden/>
              </w:rPr>
              <w:tab/>
            </w:r>
            <w:r w:rsidR="0087103B">
              <w:rPr>
                <w:webHidden/>
              </w:rPr>
              <w:fldChar w:fldCharType="begin"/>
            </w:r>
            <w:r w:rsidR="0087103B">
              <w:rPr>
                <w:webHidden/>
              </w:rPr>
              <w:instrText xml:space="preserve"> PAGEREF _Toc167910856 \h </w:instrText>
            </w:r>
            <w:r w:rsidR="0087103B">
              <w:rPr>
                <w:webHidden/>
              </w:rPr>
            </w:r>
            <w:r w:rsidR="0087103B">
              <w:rPr>
                <w:webHidden/>
              </w:rPr>
              <w:fldChar w:fldCharType="separate"/>
            </w:r>
            <w:r w:rsidR="0087103B">
              <w:rPr>
                <w:webHidden/>
              </w:rPr>
              <w:t>6</w:t>
            </w:r>
            <w:r w:rsidR="0087103B">
              <w:rPr>
                <w:webHidden/>
              </w:rPr>
              <w:fldChar w:fldCharType="end"/>
            </w:r>
          </w:hyperlink>
        </w:p>
        <w:p w14:paraId="517628B3" w14:textId="65C60911" w:rsidR="001F5591" w:rsidRPr="00CB6084" w:rsidRDefault="001F5591" w:rsidP="001F5591">
          <w:r w:rsidRPr="00CB6084">
            <w:rPr>
              <w:b/>
              <w:bCs/>
              <w:noProof/>
            </w:rPr>
            <w:fldChar w:fldCharType="end"/>
          </w:r>
        </w:p>
      </w:sdtContent>
    </w:sdt>
    <w:p w14:paraId="3D042A74" w14:textId="69FDA52E" w:rsidR="006A027F" w:rsidRDefault="006A027F">
      <w:r>
        <w:br w:type="page"/>
      </w:r>
    </w:p>
    <w:p w14:paraId="42B6C235" w14:textId="77777777" w:rsidR="001F5591" w:rsidRPr="00CB6084" w:rsidRDefault="001F5591" w:rsidP="001F5591"/>
    <w:p w14:paraId="03C9638A" w14:textId="1D67A561" w:rsidR="00CA1851" w:rsidRDefault="00B670AB" w:rsidP="001F5591">
      <w:pPr>
        <w:pStyle w:val="Heading1"/>
      </w:pPr>
      <w:bookmarkStart w:id="0" w:name="_Toc249176282"/>
      <w:bookmarkStart w:id="1" w:name="_Toc167910851"/>
      <w:r w:rsidRPr="00B670AB">
        <w:rPr>
          <w:color w:val="000000"/>
        </w:rPr>
        <w:t>1.</w:t>
      </w:r>
      <w:r>
        <w:rPr>
          <w:color w:val="000000"/>
        </w:rPr>
        <w:t xml:space="preserve">  </w:t>
      </w:r>
      <w:r w:rsidR="00691609">
        <w:t>Introduction</w:t>
      </w:r>
      <w:r w:rsidR="00CA1851">
        <w:t xml:space="preserve">: </w:t>
      </w:r>
      <w:bookmarkEnd w:id="0"/>
      <w:r w:rsidR="006C0182">
        <w:t>Indirect measurement standards definition</w:t>
      </w:r>
      <w:bookmarkEnd w:id="1"/>
    </w:p>
    <w:p w14:paraId="3DCDE517" w14:textId="77777777" w:rsidR="00D4203B" w:rsidRDefault="00D4203B">
      <w:r w:rsidRPr="00D4203B">
        <w:t>Indirect measures of learning</w:t>
      </w:r>
      <w:r w:rsidRPr="00D4203B">
        <w:rPr>
          <w:u w:val="single"/>
        </w:rPr>
        <w:t xml:space="preserve"> </w:t>
      </w:r>
      <w:r w:rsidRPr="00D4203B">
        <w:t>involve gathering evidence from third-party input, rather than directly observing individual performance or outcomes. For instance, an employer survey that evaluates how a school's interns compare to those from other institutions is an indirect measure. In contrast, when a learner completes an internship for degree credit and is assessed individually by the company, with feedback given to the school, it constitutes a direct measure. Indirect assessments include tools like exit surveys, alumni surveys, advisory council feedback, employer input, career fair feedback, review of course documentation, external outcome measures, focus groups, and interviews. Like direct assessments, indirect assessments should support the competency goals of the degree program, ensuring those goals are successfully met.</w:t>
      </w:r>
    </w:p>
    <w:p w14:paraId="02C96893" w14:textId="77777777" w:rsidR="00D4203B" w:rsidRDefault="00D4203B"/>
    <w:p w14:paraId="5B51344A" w14:textId="6C8823AF" w:rsidR="00EC740A" w:rsidRDefault="00EC740A">
      <w:r>
        <w:br w:type="page"/>
      </w:r>
    </w:p>
    <w:p w14:paraId="35C11D0C" w14:textId="1B13C98D" w:rsidR="00CA1851" w:rsidRDefault="00CA1851" w:rsidP="001F5591">
      <w:pPr>
        <w:pStyle w:val="Heading1"/>
      </w:pPr>
      <w:bookmarkStart w:id="2" w:name="_Toc249176283"/>
      <w:bookmarkStart w:id="3" w:name="_Toc167910852"/>
      <w:r w:rsidRPr="00226F21">
        <w:lastRenderedPageBreak/>
        <w:t>2</w:t>
      </w:r>
      <w:r w:rsidRPr="00E070C8">
        <w:t xml:space="preserve">.   </w:t>
      </w:r>
      <w:bookmarkEnd w:id="2"/>
      <w:r w:rsidR="006C0182">
        <w:t xml:space="preserve">Program Indirect </w:t>
      </w:r>
      <w:r w:rsidR="00527A3A">
        <w:t>M</w:t>
      </w:r>
      <w:r w:rsidR="006C0182">
        <w:t>easurements</w:t>
      </w:r>
      <w:bookmarkEnd w:id="3"/>
    </w:p>
    <w:p w14:paraId="74808EC7" w14:textId="5706B5C7" w:rsidR="00664462" w:rsidRDefault="00FC0166" w:rsidP="00FC0166">
      <w:bookmarkStart w:id="4" w:name="_Hlk167909944"/>
      <w:r w:rsidRPr="001F5591">
        <w:t xml:space="preserve">Particular competencies: </w:t>
      </w:r>
      <w:r w:rsidR="000C7A67" w:rsidRPr="000C7A67">
        <w:t>Google Scholar citations at the time of graduation serve as a robust indirect measure of a PhD program's impact and relevance. High citation counts attest to the academic community’s recognition of a scholar’s work, indicating that the research is being utilized and built upon by other researchers, reflecting its quality and significance. Additionally, we conducted exit surveys of graduating students to gain insights into the program's mechanics and gather constructive suggestions for future improvements.</w:t>
      </w:r>
    </w:p>
    <w:p w14:paraId="14FDDEE2" w14:textId="77777777" w:rsidR="00527A3A" w:rsidRPr="001F5591" w:rsidRDefault="00527A3A" w:rsidP="00FC0166"/>
    <w:p w14:paraId="40F460ED" w14:textId="77777777" w:rsidR="00527A3A" w:rsidRPr="00527A3A" w:rsidRDefault="00527A3A" w:rsidP="00527A3A">
      <w:r w:rsidRPr="00527A3A">
        <w:rPr>
          <w:b/>
          <w:bCs/>
        </w:rPr>
        <w:t>Competency Goal Alignment:</w:t>
      </w:r>
    </w:p>
    <w:p w14:paraId="7A37364A" w14:textId="77777777" w:rsidR="00527A3A" w:rsidRPr="00527A3A" w:rsidRDefault="00527A3A" w:rsidP="00527A3A"/>
    <w:p w14:paraId="4EE1F80A" w14:textId="668E1CF5" w:rsidR="000C7A67" w:rsidRPr="000C7A67" w:rsidRDefault="000C7A67" w:rsidP="000C7A67">
      <w:pPr>
        <w:numPr>
          <w:ilvl w:val="0"/>
          <w:numId w:val="18"/>
        </w:numPr>
        <w:rPr>
          <w:rFonts w:eastAsia="SimSun"/>
          <w:b/>
          <w:bCs/>
        </w:rPr>
      </w:pPr>
      <w:r w:rsidRPr="000C7A67">
        <w:rPr>
          <w:rFonts w:eastAsia="SimSun"/>
          <w:b/>
          <w:bCs/>
        </w:rPr>
        <w:t xml:space="preserve">Research Competency: </w:t>
      </w:r>
      <w:r w:rsidRPr="000C7A67">
        <w:rPr>
          <w:rFonts w:eastAsia="SimSun"/>
        </w:rPr>
        <w:t>Conducting high-quality, impactful research is essential for PhD candidates. Google Scholar citations provide a direct measure of this competency by indicating how frequently their work is referenced by peers.</w:t>
      </w:r>
      <w:r>
        <w:rPr>
          <w:rFonts w:eastAsia="SimSun"/>
        </w:rPr>
        <w:br/>
      </w:r>
    </w:p>
    <w:p w14:paraId="4DF5706C" w14:textId="74F9D903" w:rsidR="000C7A67" w:rsidRPr="000C7A67" w:rsidRDefault="000C7A67" w:rsidP="000C7A67">
      <w:pPr>
        <w:numPr>
          <w:ilvl w:val="0"/>
          <w:numId w:val="18"/>
        </w:numPr>
        <w:rPr>
          <w:rFonts w:eastAsia="SimSun"/>
          <w:b/>
          <w:bCs/>
        </w:rPr>
      </w:pPr>
      <w:r w:rsidRPr="000C7A67">
        <w:rPr>
          <w:rFonts w:eastAsia="SimSun"/>
          <w:b/>
          <w:bCs/>
        </w:rPr>
        <w:t xml:space="preserve">Scholarly Communication: </w:t>
      </w:r>
      <w:r w:rsidRPr="000C7A67">
        <w:rPr>
          <w:rFonts w:eastAsia="SimSun"/>
        </w:rPr>
        <w:t>High citation counts imply that the research is well-written and effectively communicated, making it more accessible and citable by other scholars.</w:t>
      </w:r>
      <w:r>
        <w:rPr>
          <w:rFonts w:eastAsia="SimSun"/>
        </w:rPr>
        <w:br/>
      </w:r>
    </w:p>
    <w:p w14:paraId="5BE6C270" w14:textId="77777777" w:rsidR="000C7A67" w:rsidRPr="000C7A67" w:rsidRDefault="000C7A67" w:rsidP="000C7A67">
      <w:pPr>
        <w:numPr>
          <w:ilvl w:val="0"/>
          <w:numId w:val="18"/>
        </w:numPr>
        <w:rPr>
          <w:rFonts w:eastAsia="SimSun"/>
        </w:rPr>
      </w:pPr>
      <w:r w:rsidRPr="000C7A67">
        <w:rPr>
          <w:rFonts w:eastAsia="SimSun"/>
          <w:b/>
          <w:bCs/>
        </w:rPr>
        <w:t xml:space="preserve">Field Influence: </w:t>
      </w:r>
      <w:r w:rsidRPr="000C7A67">
        <w:rPr>
          <w:rFonts w:eastAsia="SimSun"/>
        </w:rPr>
        <w:t>Citations reflect the research's significant contribution to the field, demonstrating the program’s success in producing influential scholars.</w:t>
      </w:r>
    </w:p>
    <w:p w14:paraId="39F0D397" w14:textId="77777777" w:rsidR="00FC0166" w:rsidRPr="001F5591" w:rsidRDefault="00FC0166" w:rsidP="00FC0166"/>
    <w:p w14:paraId="532E9A64" w14:textId="77777777" w:rsidR="00527A3A" w:rsidRDefault="00527A3A" w:rsidP="001F5591">
      <w:pPr>
        <w:pStyle w:val="Heading1"/>
      </w:pPr>
      <w:bookmarkStart w:id="5" w:name="_Toc249176285"/>
      <w:bookmarkEnd w:id="4"/>
    </w:p>
    <w:p w14:paraId="725B91FB" w14:textId="77777777" w:rsidR="00EC740A" w:rsidRDefault="00EC740A">
      <w:pPr>
        <w:rPr>
          <w:b/>
          <w:bCs/>
          <w:kern w:val="32"/>
          <w:sz w:val="28"/>
          <w:szCs w:val="32"/>
        </w:rPr>
      </w:pPr>
      <w:r>
        <w:br w:type="page"/>
      </w:r>
    </w:p>
    <w:p w14:paraId="7FA6AEBD" w14:textId="77777777" w:rsidR="00D4203B" w:rsidRDefault="004A4375" w:rsidP="00D4203B">
      <w:pPr>
        <w:pStyle w:val="Heading1"/>
      </w:pPr>
      <w:bookmarkStart w:id="6" w:name="_Toc167910853"/>
      <w:r>
        <w:lastRenderedPageBreak/>
        <w:t xml:space="preserve">3. </w:t>
      </w:r>
      <w:bookmarkEnd w:id="5"/>
      <w:r w:rsidR="00BE7ECF">
        <w:t xml:space="preserve"> </w:t>
      </w:r>
      <w:r w:rsidR="005911D1" w:rsidRPr="005911D1">
        <w:t>Assessment Process</w:t>
      </w:r>
      <w:bookmarkStart w:id="7" w:name="_Hlk167909979"/>
      <w:bookmarkEnd w:id="6"/>
    </w:p>
    <w:p w14:paraId="20EDBBAA" w14:textId="273A38ED" w:rsidR="001F5591" w:rsidRPr="00D4203B" w:rsidRDefault="00D4203B" w:rsidP="00D4203B">
      <w:pPr>
        <w:pStyle w:val="Heading1"/>
      </w:pPr>
      <w:r w:rsidRPr="00D4203B">
        <w:t>A. Google Citation based Diffusion of Knowledge</w:t>
      </w:r>
    </w:p>
    <w:tbl>
      <w:tblPr>
        <w:tblW w:w="954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3387"/>
        <w:gridCol w:w="2913"/>
      </w:tblGrid>
      <w:tr w:rsidR="004A4375" w:rsidRPr="00274F32" w14:paraId="484BB218" w14:textId="77777777" w:rsidTr="00EC740A">
        <w:trPr>
          <w:trHeight w:val="422"/>
        </w:trPr>
        <w:tc>
          <w:tcPr>
            <w:tcW w:w="3240" w:type="dxa"/>
            <w:shd w:val="clear" w:color="000000" w:fill="E6E6E6"/>
            <w:vAlign w:val="bottom"/>
          </w:tcPr>
          <w:p w14:paraId="01059C04" w14:textId="77777777" w:rsidR="004A4375" w:rsidRPr="0005462E" w:rsidRDefault="004A4375" w:rsidP="006758A6">
            <w:pPr>
              <w:rPr>
                <w:b/>
                <w:bCs/>
                <w:sz w:val="22"/>
                <w:szCs w:val="22"/>
              </w:rPr>
            </w:pPr>
            <w:r w:rsidRPr="0005462E">
              <w:rPr>
                <w:b/>
                <w:bCs/>
                <w:sz w:val="22"/>
                <w:szCs w:val="22"/>
              </w:rPr>
              <w:t xml:space="preserve">Where &amp; When </w:t>
            </w:r>
            <w:proofErr w:type="gramStart"/>
            <w:r w:rsidRPr="0005462E">
              <w:rPr>
                <w:b/>
                <w:bCs/>
                <w:sz w:val="22"/>
                <w:szCs w:val="22"/>
              </w:rPr>
              <w:t>Measured</w:t>
            </w:r>
            <w:proofErr w:type="gramEnd"/>
            <w:r w:rsidRPr="0005462E">
              <w:rPr>
                <w:b/>
                <w:bCs/>
                <w:sz w:val="22"/>
                <w:szCs w:val="22"/>
              </w:rPr>
              <w:t>?</w:t>
            </w:r>
          </w:p>
        </w:tc>
        <w:tc>
          <w:tcPr>
            <w:tcW w:w="3387" w:type="dxa"/>
            <w:shd w:val="clear" w:color="000000" w:fill="E6E6E6"/>
            <w:vAlign w:val="bottom"/>
          </w:tcPr>
          <w:p w14:paraId="4F3EF435" w14:textId="77777777" w:rsidR="004A4375" w:rsidRPr="0005462E" w:rsidRDefault="004A4375" w:rsidP="006758A6">
            <w:pPr>
              <w:rPr>
                <w:b/>
                <w:bCs/>
                <w:sz w:val="22"/>
                <w:szCs w:val="22"/>
              </w:rPr>
            </w:pPr>
            <w:r w:rsidRPr="0005462E">
              <w:rPr>
                <w:b/>
                <w:bCs/>
                <w:sz w:val="22"/>
                <w:szCs w:val="22"/>
              </w:rPr>
              <w:t>How Measured?</w:t>
            </w:r>
          </w:p>
        </w:tc>
        <w:tc>
          <w:tcPr>
            <w:tcW w:w="2913" w:type="dxa"/>
            <w:shd w:val="clear" w:color="000000" w:fill="E6E6E6"/>
            <w:vAlign w:val="bottom"/>
          </w:tcPr>
          <w:p w14:paraId="3D2B7C48" w14:textId="77777777" w:rsidR="004A4375" w:rsidRPr="0005462E" w:rsidRDefault="004A4375" w:rsidP="006758A6">
            <w:pPr>
              <w:rPr>
                <w:b/>
                <w:bCs/>
                <w:sz w:val="22"/>
                <w:szCs w:val="22"/>
              </w:rPr>
            </w:pPr>
            <w:r w:rsidRPr="0005462E">
              <w:rPr>
                <w:b/>
                <w:bCs/>
                <w:sz w:val="22"/>
                <w:szCs w:val="22"/>
              </w:rPr>
              <w:t>Criterion</w:t>
            </w:r>
          </w:p>
        </w:tc>
      </w:tr>
      <w:tr w:rsidR="004A4375" w:rsidRPr="007E1A04" w14:paraId="2DD20980" w14:textId="77777777" w:rsidTr="00EC740A">
        <w:trPr>
          <w:trHeight w:val="2429"/>
        </w:trPr>
        <w:tc>
          <w:tcPr>
            <w:tcW w:w="3240" w:type="dxa"/>
            <w:shd w:val="clear" w:color="000000" w:fill="auto"/>
          </w:tcPr>
          <w:p w14:paraId="1AFC17B1" w14:textId="77777777" w:rsidR="004A4375" w:rsidRDefault="004A4375" w:rsidP="006758A6">
            <w:pPr>
              <w:rPr>
                <w:sz w:val="20"/>
              </w:rPr>
            </w:pPr>
          </w:p>
          <w:p w14:paraId="40ACA942" w14:textId="440323B9" w:rsidR="004A4375" w:rsidRDefault="00094184" w:rsidP="006758A6">
            <w:pPr>
              <w:rPr>
                <w:sz w:val="20"/>
              </w:rPr>
            </w:pPr>
            <w:r w:rsidRPr="00094184">
              <w:t>Graduation year. Data is collected at the point of graduation for each PhD candidate.</w:t>
            </w:r>
          </w:p>
          <w:p w14:paraId="3AE62537" w14:textId="77777777" w:rsidR="004A4375" w:rsidRPr="007E1A04" w:rsidRDefault="004A4375" w:rsidP="006758A6">
            <w:pPr>
              <w:rPr>
                <w:sz w:val="20"/>
                <w:szCs w:val="20"/>
              </w:rPr>
            </w:pPr>
            <w:r>
              <w:rPr>
                <w:sz w:val="20"/>
                <w:szCs w:val="20"/>
              </w:rPr>
              <w:t xml:space="preserve"> </w:t>
            </w:r>
          </w:p>
        </w:tc>
        <w:tc>
          <w:tcPr>
            <w:tcW w:w="3387" w:type="dxa"/>
            <w:shd w:val="clear" w:color="000000" w:fill="auto"/>
          </w:tcPr>
          <w:p w14:paraId="02B4469B" w14:textId="77777777" w:rsidR="004A4375" w:rsidRPr="0005462E" w:rsidRDefault="004A4375" w:rsidP="006758A6">
            <w:r w:rsidRPr="0005462E">
              <w:rPr>
                <w:i/>
              </w:rPr>
              <w:t>Assessment:</w:t>
            </w:r>
            <w:r w:rsidRPr="0005462E">
              <w:t xml:space="preserve">  </w:t>
            </w:r>
          </w:p>
          <w:p w14:paraId="59AF89B3" w14:textId="05034680" w:rsidR="00704A0E" w:rsidRDefault="00094184" w:rsidP="006758A6">
            <w:pPr>
              <w:rPr>
                <w:iCs/>
              </w:rPr>
            </w:pPr>
            <w:r w:rsidRPr="00094184">
              <w:rPr>
                <w:bCs/>
                <w:color w:val="000000"/>
              </w:rPr>
              <w:t>The number of citations each PhD candidate’s research work has received on Google Scholar is tallied.</w:t>
            </w:r>
          </w:p>
          <w:p w14:paraId="18E8A2DD" w14:textId="77777777" w:rsidR="00704A0E" w:rsidRDefault="00704A0E" w:rsidP="006758A6">
            <w:pPr>
              <w:rPr>
                <w:iCs/>
              </w:rPr>
            </w:pPr>
          </w:p>
          <w:p w14:paraId="743B87D4" w14:textId="77777777" w:rsidR="00704A0E" w:rsidRDefault="00704A0E" w:rsidP="006758A6">
            <w:pPr>
              <w:rPr>
                <w:iCs/>
              </w:rPr>
            </w:pPr>
          </w:p>
          <w:p w14:paraId="0BA60133" w14:textId="77777777" w:rsidR="00704A0E" w:rsidRDefault="00704A0E" w:rsidP="006758A6">
            <w:pPr>
              <w:rPr>
                <w:iCs/>
              </w:rPr>
            </w:pPr>
          </w:p>
          <w:p w14:paraId="68726618" w14:textId="77777777" w:rsidR="00704A0E" w:rsidRDefault="00704A0E" w:rsidP="006758A6">
            <w:pPr>
              <w:rPr>
                <w:iCs/>
              </w:rPr>
            </w:pPr>
          </w:p>
          <w:p w14:paraId="2A2E7976" w14:textId="44A320A1" w:rsidR="00704A0E" w:rsidRPr="007E1A04" w:rsidRDefault="00704A0E" w:rsidP="006758A6">
            <w:pPr>
              <w:rPr>
                <w:sz w:val="20"/>
                <w:szCs w:val="20"/>
              </w:rPr>
            </w:pPr>
          </w:p>
        </w:tc>
        <w:tc>
          <w:tcPr>
            <w:tcW w:w="2913" w:type="dxa"/>
            <w:shd w:val="clear" w:color="000000" w:fill="auto"/>
          </w:tcPr>
          <w:p w14:paraId="13A32360" w14:textId="2A6384EF" w:rsidR="00704A0E" w:rsidRDefault="00094184" w:rsidP="006758A6">
            <w:r w:rsidRPr="00094184">
              <w:rPr>
                <w:bCs/>
                <w:color w:val="000000"/>
              </w:rPr>
              <w:t xml:space="preserve">A minimum of </w:t>
            </w:r>
            <w:r w:rsidR="00F61F1C">
              <w:rPr>
                <w:bCs/>
                <w:color w:val="000000"/>
              </w:rPr>
              <w:t>5</w:t>
            </w:r>
            <w:r w:rsidRPr="00094184">
              <w:rPr>
                <w:bCs/>
                <w:color w:val="000000"/>
              </w:rPr>
              <w:t xml:space="preserve"> citations by the graduation year is considered satisfactory, indicating that the research has gained initial traction in the academic community.</w:t>
            </w:r>
          </w:p>
          <w:p w14:paraId="7CF3BE22" w14:textId="11022315" w:rsidR="00704A0E" w:rsidRPr="007E1A04" w:rsidRDefault="00704A0E" w:rsidP="006758A6">
            <w:pPr>
              <w:rPr>
                <w:sz w:val="20"/>
                <w:szCs w:val="20"/>
              </w:rPr>
            </w:pPr>
          </w:p>
        </w:tc>
      </w:tr>
      <w:bookmarkEnd w:id="7"/>
    </w:tbl>
    <w:p w14:paraId="3348F4ED" w14:textId="77777777" w:rsidR="00CA1851" w:rsidRPr="008E3885" w:rsidRDefault="00CA1851" w:rsidP="008E3885">
      <w:pPr>
        <w:sectPr w:rsidR="00CA1851" w:rsidRPr="008E3885" w:rsidSect="00EC740A">
          <w:footerReference w:type="even" r:id="rId8"/>
          <w:footerReference w:type="default" r:id="rId9"/>
          <w:pgSz w:w="12240" w:h="15840"/>
          <w:pgMar w:top="1440" w:right="1800" w:bottom="1440" w:left="1800" w:header="720" w:footer="720" w:gutter="0"/>
          <w:cols w:space="720"/>
          <w:docGrid w:linePitch="326"/>
        </w:sectPr>
      </w:pPr>
    </w:p>
    <w:p w14:paraId="71AD79A9" w14:textId="2133FB86" w:rsidR="0005462E" w:rsidRDefault="0005462E" w:rsidP="001F5591">
      <w:pPr>
        <w:pStyle w:val="Heading1"/>
        <w:rPr>
          <w:szCs w:val="20"/>
        </w:rPr>
      </w:pPr>
      <w:bookmarkStart w:id="8" w:name="_Toc167910854"/>
      <w:bookmarkStart w:id="9" w:name="_Hlk165887999"/>
      <w:r>
        <w:lastRenderedPageBreak/>
        <w:t>4</w:t>
      </w:r>
      <w:r w:rsidR="001F5591" w:rsidRPr="00CB6084">
        <w:t xml:space="preserve">. </w:t>
      </w:r>
      <w:r w:rsidR="002456DA">
        <w:t xml:space="preserve"> </w:t>
      </w:r>
      <w:r w:rsidR="001F5591" w:rsidRPr="00F83422">
        <w:t>Results of Assessment</w:t>
      </w:r>
      <w:r w:rsidR="001F5591">
        <w:t xml:space="preserve">: </w:t>
      </w:r>
      <w:r w:rsidR="001F5591" w:rsidRPr="00CB6084">
        <w:rPr>
          <w:szCs w:val="20"/>
        </w:rPr>
        <w:t>Spring 202</w:t>
      </w:r>
      <w:r w:rsidR="001F5591">
        <w:rPr>
          <w:szCs w:val="20"/>
        </w:rPr>
        <w:t>4</w:t>
      </w:r>
      <w:bookmarkEnd w:id="8"/>
    </w:p>
    <w:tbl>
      <w:tblPr>
        <w:tblStyle w:val="TableGrid"/>
        <w:tblW w:w="0" w:type="auto"/>
        <w:tblLook w:val="04A0" w:firstRow="1" w:lastRow="0" w:firstColumn="1" w:lastColumn="0" w:noHBand="0" w:noVBand="1"/>
      </w:tblPr>
      <w:tblGrid>
        <w:gridCol w:w="1118"/>
        <w:gridCol w:w="2583"/>
        <w:gridCol w:w="2927"/>
      </w:tblGrid>
      <w:tr w:rsidR="0005462E" w14:paraId="6C8D4C4B" w14:textId="3D288F72" w:rsidTr="0005462E">
        <w:tc>
          <w:tcPr>
            <w:tcW w:w="1118" w:type="dxa"/>
          </w:tcPr>
          <w:p w14:paraId="43252A04" w14:textId="3B3A8AF2" w:rsidR="0005462E" w:rsidRDefault="0005462E">
            <w:pPr>
              <w:rPr>
                <w:szCs w:val="20"/>
              </w:rPr>
            </w:pPr>
            <w:r>
              <w:rPr>
                <w:szCs w:val="20"/>
              </w:rPr>
              <w:t>Student</w:t>
            </w:r>
          </w:p>
        </w:tc>
        <w:tc>
          <w:tcPr>
            <w:tcW w:w="2583" w:type="dxa"/>
          </w:tcPr>
          <w:p w14:paraId="77D9E18B" w14:textId="757DCF16" w:rsidR="0005462E" w:rsidRDefault="0005462E">
            <w:pPr>
              <w:rPr>
                <w:szCs w:val="20"/>
              </w:rPr>
            </w:pPr>
            <w:r>
              <w:rPr>
                <w:szCs w:val="20"/>
              </w:rPr>
              <w:t>Year in the Program</w:t>
            </w:r>
          </w:p>
        </w:tc>
        <w:tc>
          <w:tcPr>
            <w:tcW w:w="2927" w:type="dxa"/>
          </w:tcPr>
          <w:p w14:paraId="03C9B765" w14:textId="32C98401" w:rsidR="0005462E" w:rsidRDefault="0005462E">
            <w:pPr>
              <w:rPr>
                <w:szCs w:val="20"/>
              </w:rPr>
            </w:pPr>
            <w:r>
              <w:rPr>
                <w:szCs w:val="20"/>
              </w:rPr>
              <w:t>Citation</w:t>
            </w:r>
          </w:p>
        </w:tc>
      </w:tr>
      <w:tr w:rsidR="0005462E" w14:paraId="706CEC21" w14:textId="0DCA6A11" w:rsidTr="0005462E">
        <w:tc>
          <w:tcPr>
            <w:tcW w:w="1118" w:type="dxa"/>
          </w:tcPr>
          <w:p w14:paraId="03B4D8B4" w14:textId="1F34F27F" w:rsidR="0005462E" w:rsidRDefault="00510FD1">
            <w:pPr>
              <w:rPr>
                <w:szCs w:val="20"/>
              </w:rPr>
            </w:pPr>
            <w:r>
              <w:rPr>
                <w:szCs w:val="20"/>
              </w:rPr>
              <w:t>A</w:t>
            </w:r>
          </w:p>
        </w:tc>
        <w:tc>
          <w:tcPr>
            <w:tcW w:w="2583" w:type="dxa"/>
          </w:tcPr>
          <w:p w14:paraId="4D8EAF00" w14:textId="6E91CAF2" w:rsidR="0005462E" w:rsidRDefault="0005462E">
            <w:pPr>
              <w:rPr>
                <w:szCs w:val="20"/>
              </w:rPr>
            </w:pPr>
            <w:r>
              <w:rPr>
                <w:szCs w:val="20"/>
              </w:rPr>
              <w:t>6</w:t>
            </w:r>
          </w:p>
        </w:tc>
        <w:tc>
          <w:tcPr>
            <w:tcW w:w="2927" w:type="dxa"/>
          </w:tcPr>
          <w:p w14:paraId="4BEA23D1" w14:textId="512A2BA0" w:rsidR="0005462E" w:rsidRDefault="00D4203B">
            <w:pPr>
              <w:rPr>
                <w:szCs w:val="20"/>
              </w:rPr>
            </w:pPr>
            <w:r>
              <w:rPr>
                <w:szCs w:val="20"/>
              </w:rPr>
              <w:t>2</w:t>
            </w:r>
          </w:p>
        </w:tc>
      </w:tr>
      <w:tr w:rsidR="0005462E" w14:paraId="4D48D2A5" w14:textId="0B1C8DA8" w:rsidTr="0005462E">
        <w:tc>
          <w:tcPr>
            <w:tcW w:w="1118" w:type="dxa"/>
          </w:tcPr>
          <w:p w14:paraId="1DAB9AB6" w14:textId="51AEDDF0" w:rsidR="0005462E" w:rsidRDefault="00510FD1">
            <w:pPr>
              <w:rPr>
                <w:szCs w:val="20"/>
              </w:rPr>
            </w:pPr>
            <w:r>
              <w:rPr>
                <w:szCs w:val="20"/>
              </w:rPr>
              <w:t>B</w:t>
            </w:r>
          </w:p>
        </w:tc>
        <w:tc>
          <w:tcPr>
            <w:tcW w:w="2583" w:type="dxa"/>
          </w:tcPr>
          <w:p w14:paraId="26DD6809" w14:textId="767E83C3" w:rsidR="0005462E" w:rsidRDefault="0005462E">
            <w:pPr>
              <w:rPr>
                <w:szCs w:val="20"/>
              </w:rPr>
            </w:pPr>
            <w:r>
              <w:rPr>
                <w:szCs w:val="20"/>
              </w:rPr>
              <w:t>6</w:t>
            </w:r>
          </w:p>
        </w:tc>
        <w:tc>
          <w:tcPr>
            <w:tcW w:w="2927" w:type="dxa"/>
          </w:tcPr>
          <w:p w14:paraId="5B5B012C" w14:textId="7986C66D" w:rsidR="0005462E" w:rsidRDefault="00D4203B">
            <w:pPr>
              <w:rPr>
                <w:szCs w:val="20"/>
              </w:rPr>
            </w:pPr>
            <w:r>
              <w:rPr>
                <w:szCs w:val="20"/>
              </w:rPr>
              <w:t>9</w:t>
            </w:r>
          </w:p>
        </w:tc>
      </w:tr>
      <w:tr w:rsidR="0005462E" w14:paraId="3E4B1810" w14:textId="18B495BF" w:rsidTr="0005462E">
        <w:tc>
          <w:tcPr>
            <w:tcW w:w="1118" w:type="dxa"/>
          </w:tcPr>
          <w:p w14:paraId="7DC5DFBA" w14:textId="5A7DA21E" w:rsidR="0005462E" w:rsidRDefault="00510FD1">
            <w:pPr>
              <w:rPr>
                <w:szCs w:val="20"/>
              </w:rPr>
            </w:pPr>
            <w:r>
              <w:rPr>
                <w:szCs w:val="20"/>
              </w:rPr>
              <w:t>C</w:t>
            </w:r>
          </w:p>
        </w:tc>
        <w:tc>
          <w:tcPr>
            <w:tcW w:w="2583" w:type="dxa"/>
          </w:tcPr>
          <w:p w14:paraId="18486270" w14:textId="6A239089" w:rsidR="0005462E" w:rsidRDefault="0005462E">
            <w:pPr>
              <w:rPr>
                <w:szCs w:val="20"/>
              </w:rPr>
            </w:pPr>
            <w:r>
              <w:rPr>
                <w:szCs w:val="20"/>
              </w:rPr>
              <w:t>5</w:t>
            </w:r>
          </w:p>
        </w:tc>
        <w:tc>
          <w:tcPr>
            <w:tcW w:w="2927" w:type="dxa"/>
          </w:tcPr>
          <w:p w14:paraId="2B24CFF8" w14:textId="610CB066" w:rsidR="0005462E" w:rsidRDefault="00D4203B">
            <w:pPr>
              <w:rPr>
                <w:szCs w:val="20"/>
              </w:rPr>
            </w:pPr>
            <w:r>
              <w:rPr>
                <w:szCs w:val="20"/>
              </w:rPr>
              <w:t>1</w:t>
            </w:r>
          </w:p>
        </w:tc>
      </w:tr>
      <w:tr w:rsidR="0005462E" w14:paraId="7CBBF2BA" w14:textId="7D85BE32" w:rsidTr="0005462E">
        <w:tc>
          <w:tcPr>
            <w:tcW w:w="1118" w:type="dxa"/>
          </w:tcPr>
          <w:p w14:paraId="61E6F5C7" w14:textId="305F5BD7" w:rsidR="0005462E" w:rsidRDefault="00510FD1">
            <w:pPr>
              <w:rPr>
                <w:szCs w:val="20"/>
              </w:rPr>
            </w:pPr>
            <w:r>
              <w:rPr>
                <w:szCs w:val="20"/>
              </w:rPr>
              <w:t>D</w:t>
            </w:r>
          </w:p>
        </w:tc>
        <w:tc>
          <w:tcPr>
            <w:tcW w:w="2583" w:type="dxa"/>
          </w:tcPr>
          <w:p w14:paraId="775CB887" w14:textId="716CC3E3" w:rsidR="0005462E" w:rsidRDefault="0005462E">
            <w:pPr>
              <w:rPr>
                <w:szCs w:val="20"/>
              </w:rPr>
            </w:pPr>
            <w:r>
              <w:rPr>
                <w:szCs w:val="20"/>
              </w:rPr>
              <w:t>5</w:t>
            </w:r>
          </w:p>
        </w:tc>
        <w:tc>
          <w:tcPr>
            <w:tcW w:w="2927" w:type="dxa"/>
          </w:tcPr>
          <w:p w14:paraId="746FB692" w14:textId="43B9705C" w:rsidR="0005462E" w:rsidRDefault="0005462E">
            <w:pPr>
              <w:rPr>
                <w:szCs w:val="20"/>
              </w:rPr>
            </w:pPr>
            <w:r>
              <w:rPr>
                <w:szCs w:val="20"/>
              </w:rPr>
              <w:t>0</w:t>
            </w:r>
          </w:p>
        </w:tc>
      </w:tr>
      <w:tr w:rsidR="0005462E" w14:paraId="54F031DF" w14:textId="77777777" w:rsidTr="0005462E">
        <w:tc>
          <w:tcPr>
            <w:tcW w:w="1118" w:type="dxa"/>
          </w:tcPr>
          <w:p w14:paraId="7531217C" w14:textId="6EFEAE49" w:rsidR="0005462E" w:rsidRDefault="00510FD1">
            <w:pPr>
              <w:rPr>
                <w:szCs w:val="20"/>
              </w:rPr>
            </w:pPr>
            <w:r>
              <w:rPr>
                <w:szCs w:val="20"/>
              </w:rPr>
              <w:t>E</w:t>
            </w:r>
          </w:p>
        </w:tc>
        <w:tc>
          <w:tcPr>
            <w:tcW w:w="2583" w:type="dxa"/>
          </w:tcPr>
          <w:p w14:paraId="78DE965E" w14:textId="1DB62423" w:rsidR="0005462E" w:rsidRDefault="0005462E">
            <w:pPr>
              <w:rPr>
                <w:szCs w:val="20"/>
              </w:rPr>
            </w:pPr>
            <w:r>
              <w:rPr>
                <w:szCs w:val="20"/>
              </w:rPr>
              <w:t>5</w:t>
            </w:r>
          </w:p>
        </w:tc>
        <w:tc>
          <w:tcPr>
            <w:tcW w:w="2927" w:type="dxa"/>
          </w:tcPr>
          <w:p w14:paraId="0E3B8BD0" w14:textId="7345EEAB" w:rsidR="0005462E" w:rsidRDefault="00D4203B">
            <w:pPr>
              <w:rPr>
                <w:szCs w:val="20"/>
              </w:rPr>
            </w:pPr>
            <w:r>
              <w:rPr>
                <w:szCs w:val="20"/>
              </w:rPr>
              <w:t>7</w:t>
            </w:r>
          </w:p>
        </w:tc>
      </w:tr>
    </w:tbl>
    <w:p w14:paraId="24DA0EE9" w14:textId="546D85BA" w:rsidR="0005462E" w:rsidRDefault="0005462E">
      <w:pPr>
        <w:rPr>
          <w:szCs w:val="20"/>
        </w:rPr>
      </w:pPr>
    </w:p>
    <w:p w14:paraId="65CB4176" w14:textId="77777777" w:rsidR="0005462E" w:rsidRDefault="0005462E">
      <w:pPr>
        <w:rPr>
          <w:szCs w:val="20"/>
        </w:rPr>
      </w:pPr>
    </w:p>
    <w:p w14:paraId="78613E28" w14:textId="7CB68441" w:rsidR="0005462E" w:rsidRDefault="00D4203B">
      <w:pPr>
        <w:rPr>
          <w:szCs w:val="20"/>
        </w:rPr>
      </w:pPr>
      <w:r w:rsidRPr="00D4203B">
        <w:rPr>
          <w:szCs w:val="20"/>
        </w:rPr>
        <w:br/>
        <w:t>The Google Scholar citation analysis for PhD candidates at graduation reveals a diverse distribution of citations. One candidate achieved a notable 9 citations, and another had 7, both exceeding the benchmark of 5 citations. Conversely, one candidate had no citations, another had only one, and a third had two citations. This disparity indicates that while some graduates produce highly impactful research, others have yet to gain significant visibility or recognition. These results underscore the need for ongoing support and strategies to ensure more consistent citation performance across all candidates, enhancing their success in the job market.</w:t>
      </w:r>
    </w:p>
    <w:p w14:paraId="53528C05" w14:textId="77777777" w:rsidR="0005462E" w:rsidRDefault="0005462E">
      <w:pPr>
        <w:rPr>
          <w:szCs w:val="20"/>
        </w:rPr>
      </w:pPr>
    </w:p>
    <w:p w14:paraId="5E5CECE0" w14:textId="69E16F4B" w:rsidR="0005462E" w:rsidRPr="00D4203B" w:rsidRDefault="00D4203B">
      <w:pPr>
        <w:rPr>
          <w:b/>
          <w:bCs/>
          <w:kern w:val="32"/>
          <w:sz w:val="32"/>
          <w:szCs w:val="21"/>
        </w:rPr>
      </w:pPr>
      <w:r w:rsidRPr="00D4203B">
        <w:rPr>
          <w:b/>
          <w:bCs/>
          <w:kern w:val="32"/>
          <w:sz w:val="28"/>
          <w:szCs w:val="20"/>
        </w:rPr>
        <w:t>B. Exit Survey of Graduating Students</w:t>
      </w:r>
    </w:p>
    <w:p w14:paraId="07D563C5" w14:textId="77777777" w:rsidR="00D4203B" w:rsidRPr="00D4203B" w:rsidRDefault="00D4203B" w:rsidP="00D4203B">
      <w:pPr>
        <w:numPr>
          <w:ilvl w:val="1"/>
          <w:numId w:val="17"/>
        </w:numPr>
        <w:tabs>
          <w:tab w:val="clear" w:pos="1440"/>
          <w:tab w:val="num" w:pos="720"/>
        </w:tabs>
        <w:ind w:left="720"/>
      </w:pPr>
      <w:bookmarkStart w:id="10" w:name="_Toc167910855"/>
      <w:r w:rsidRPr="00D4203B">
        <w:rPr>
          <w:b/>
          <w:bCs/>
        </w:rPr>
        <w:t>Positive Feedback</w:t>
      </w:r>
      <w:r w:rsidRPr="00D4203B">
        <w:t>: Students expressed appreciation for the practical components of the courses, particularly highlighting the value of mock presentations and peer reviews. These hands-on activities provided them with the opportunity to apply theoretical knowledge in a real-world context, enhancing their learning experience. Mock presentations allowed students to practice and refine their public speaking skills, while peer reviews facilitated collaborative learning and offered constructive feedback from their classmates. These practical elements were instrumental in helping students develop confidence and competence in their respective fields.</w:t>
      </w:r>
    </w:p>
    <w:p w14:paraId="20614373" w14:textId="77777777" w:rsidR="00D4203B" w:rsidRPr="00D4203B" w:rsidRDefault="00D4203B" w:rsidP="00D4203B">
      <w:pPr>
        <w:ind w:left="-720"/>
      </w:pPr>
    </w:p>
    <w:p w14:paraId="4E65662C" w14:textId="77777777" w:rsidR="00D4203B" w:rsidRPr="00D4203B" w:rsidRDefault="00D4203B" w:rsidP="00D4203B">
      <w:pPr>
        <w:numPr>
          <w:ilvl w:val="1"/>
          <w:numId w:val="17"/>
        </w:numPr>
        <w:tabs>
          <w:tab w:val="clear" w:pos="1440"/>
          <w:tab w:val="num" w:pos="720"/>
        </w:tabs>
        <w:ind w:left="720"/>
      </w:pPr>
      <w:r w:rsidRPr="00D4203B">
        <w:rPr>
          <w:b/>
          <w:bCs/>
        </w:rPr>
        <w:t>Constructive Feedback</w:t>
      </w:r>
      <w:r w:rsidRPr="00D4203B">
        <w:t>: In response to student feedback, there is a notable request for additional workshops that focus specifically on public speaking and advanced writing techniques. Recognizing the importance of these skills in both academic and professional spheres, students are eager for opportunities to further hone their abilities in these areas. They express a desire for specialized training that delves deeper into the nuances of effective communication, including techniques for delivering compelling presentations and refining written arguments. By offering more workshops tailored to these specific needs, the institution can better support students in developing the critical skills necessary for success in their academic pursuits and future careers.</w:t>
      </w:r>
    </w:p>
    <w:p w14:paraId="230D8632" w14:textId="77777777" w:rsidR="00D4203B" w:rsidRDefault="00D4203B" w:rsidP="00D4203B">
      <w:pPr>
        <w:rPr>
          <w:u w:val="single"/>
        </w:rPr>
      </w:pPr>
    </w:p>
    <w:p w14:paraId="19DA4BA6" w14:textId="0F5C7692" w:rsidR="001F5591" w:rsidRPr="00CB6084" w:rsidRDefault="0005462E" w:rsidP="001F5591">
      <w:pPr>
        <w:pStyle w:val="Heading1"/>
      </w:pPr>
      <w:r>
        <w:t>5</w:t>
      </w:r>
      <w:r w:rsidR="001F5591" w:rsidRPr="00CB6084">
        <w:t xml:space="preserve">. </w:t>
      </w:r>
      <w:r w:rsidR="001F5591">
        <w:t xml:space="preserve"> </w:t>
      </w:r>
      <w:r w:rsidR="001F5591" w:rsidRPr="00CB6084">
        <w:t>Outcomes from Previous Assessments</w:t>
      </w:r>
      <w:bookmarkEnd w:id="10"/>
    </w:p>
    <w:p w14:paraId="10D3D7BD" w14:textId="79F6CF60" w:rsidR="001F5591" w:rsidRDefault="008A1554" w:rsidP="001F5591">
      <w:bookmarkStart w:id="11" w:name="_Hlk167910176"/>
      <w:r w:rsidRPr="008A1554">
        <w:t>N/A; Spring 202</w:t>
      </w:r>
      <w:r>
        <w:t>4</w:t>
      </w:r>
      <w:r w:rsidRPr="008A1554">
        <w:t xml:space="preserve"> is the first time that the </w:t>
      </w:r>
      <w:r w:rsidR="00D4203B">
        <w:t>Business Administration</w:t>
      </w:r>
      <w:r w:rsidRPr="008A1554">
        <w:t xml:space="preserve"> PhD program is assessed.</w:t>
      </w:r>
    </w:p>
    <w:bookmarkEnd w:id="11"/>
    <w:p w14:paraId="2A0837F4" w14:textId="77777777" w:rsidR="001F5591" w:rsidRPr="00CB6084" w:rsidRDefault="001F5591" w:rsidP="001F5591">
      <w:pPr>
        <w:rPr>
          <w:b/>
          <w:sz w:val="20"/>
          <w:szCs w:val="20"/>
        </w:rPr>
      </w:pPr>
    </w:p>
    <w:p w14:paraId="18575602" w14:textId="77777777" w:rsidR="001F5591" w:rsidRPr="00CB6084" w:rsidRDefault="001F5591" w:rsidP="001F5591">
      <w:pPr>
        <w:rPr>
          <w:b/>
          <w:sz w:val="20"/>
          <w:szCs w:val="20"/>
        </w:rPr>
      </w:pPr>
    </w:p>
    <w:p w14:paraId="698B5C0F" w14:textId="76E8D1E7" w:rsidR="001F5591" w:rsidRDefault="0005462E" w:rsidP="001F5591">
      <w:pPr>
        <w:pStyle w:val="Heading1"/>
      </w:pPr>
      <w:bookmarkStart w:id="12" w:name="_Toc167910856"/>
      <w:r>
        <w:rPr>
          <w:szCs w:val="21"/>
        </w:rPr>
        <w:t>6</w:t>
      </w:r>
      <w:r w:rsidR="001F5591" w:rsidRPr="00CB6084">
        <w:rPr>
          <w:szCs w:val="21"/>
        </w:rPr>
        <w:t>.</w:t>
      </w:r>
      <w:r w:rsidR="001F5591">
        <w:rPr>
          <w:szCs w:val="21"/>
        </w:rPr>
        <w:t xml:space="preserve"> </w:t>
      </w:r>
      <w:r w:rsidR="001F5591" w:rsidRPr="00CB6084">
        <w:rPr>
          <w:szCs w:val="21"/>
        </w:rPr>
        <w:t xml:space="preserve"> Close Loop Process – Continuous Improvement Record</w:t>
      </w:r>
      <w:bookmarkEnd w:id="12"/>
    </w:p>
    <w:bookmarkEnd w:id="9"/>
    <w:p w14:paraId="3578FCAE" w14:textId="1ED46A9C" w:rsidR="0095661C" w:rsidRPr="008C6BB5" w:rsidRDefault="008A1554">
      <w:pPr>
        <w:rPr>
          <w:b/>
          <w:sz w:val="20"/>
          <w:szCs w:val="20"/>
        </w:rPr>
      </w:pPr>
      <w:r w:rsidRPr="008A1554">
        <w:rPr>
          <w:rFonts w:eastAsia="Hiragino Maru Gothic ProN W4"/>
        </w:rPr>
        <w:t xml:space="preserve">N/A; Spring 2024 is the first time that the </w:t>
      </w:r>
      <w:r w:rsidR="00D4203B">
        <w:rPr>
          <w:rFonts w:eastAsia="Hiragino Maru Gothic ProN W4"/>
        </w:rPr>
        <w:t>Business Administration</w:t>
      </w:r>
      <w:r w:rsidRPr="008A1554">
        <w:rPr>
          <w:rFonts w:eastAsia="Hiragino Maru Gothic ProN W4"/>
        </w:rPr>
        <w:t xml:space="preserve"> PhD program is assessed.</w:t>
      </w:r>
    </w:p>
    <w:sectPr w:rsidR="0095661C" w:rsidRPr="008C6BB5">
      <w:footerReference w:type="even"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F9231" w14:textId="77777777" w:rsidR="000971A5" w:rsidRDefault="000971A5">
      <w:r>
        <w:separator/>
      </w:r>
    </w:p>
  </w:endnote>
  <w:endnote w:type="continuationSeparator" w:id="0">
    <w:p w14:paraId="5E71CF05" w14:textId="77777777" w:rsidR="000971A5" w:rsidRDefault="00097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Hiragino Maru Gothic ProN W4">
    <w:charset w:val="80"/>
    <w:family w:val="swiss"/>
    <w:pitch w:val="variable"/>
    <w:sig w:usb0="E00002FF" w:usb1="7AC7FFFF" w:usb2="00000012" w:usb3="00000000" w:csb0="0002000D"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3D0AD" w14:textId="77777777" w:rsidR="00A572E2" w:rsidRDefault="00A572E2" w:rsidP="007811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1A92623" w14:textId="77777777" w:rsidR="00A572E2" w:rsidRDefault="00A572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D8F6A" w14:textId="77777777" w:rsidR="00A572E2" w:rsidRDefault="00A572E2" w:rsidP="007811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25D3A5E8" w14:textId="77777777" w:rsidR="00A572E2" w:rsidRDefault="00A572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CD088" w14:textId="77777777" w:rsidR="00A572E2" w:rsidRDefault="00A572E2" w:rsidP="00A269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18B6CB" w14:textId="77777777" w:rsidR="00A572E2" w:rsidRDefault="00A572E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3B82F" w14:textId="77777777" w:rsidR="00A572E2" w:rsidRDefault="00A572E2" w:rsidP="00A269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46</w:t>
    </w:r>
    <w:r>
      <w:rPr>
        <w:rStyle w:val="PageNumber"/>
      </w:rPr>
      <w:fldChar w:fldCharType="end"/>
    </w:r>
  </w:p>
  <w:p w14:paraId="4CFDE47A" w14:textId="77777777" w:rsidR="00A572E2" w:rsidRDefault="00A572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E29DC" w14:textId="77777777" w:rsidR="000971A5" w:rsidRDefault="000971A5">
      <w:r>
        <w:separator/>
      </w:r>
    </w:p>
  </w:footnote>
  <w:footnote w:type="continuationSeparator" w:id="0">
    <w:p w14:paraId="050C17D9" w14:textId="77777777" w:rsidR="000971A5" w:rsidRDefault="00097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36020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8A1EDA"/>
    <w:multiLevelType w:val="hybridMultilevel"/>
    <w:tmpl w:val="FAF4E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527984"/>
    <w:multiLevelType w:val="multilevel"/>
    <w:tmpl w:val="11EE3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5C6CD4"/>
    <w:multiLevelType w:val="hybridMultilevel"/>
    <w:tmpl w:val="A4946E9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B746DAE"/>
    <w:multiLevelType w:val="hybridMultilevel"/>
    <w:tmpl w:val="DB9686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C31CA1"/>
    <w:multiLevelType w:val="hybridMultilevel"/>
    <w:tmpl w:val="27CAF9E0"/>
    <w:lvl w:ilvl="0" w:tplc="8DCC583E">
      <w:start w:val="1"/>
      <w:numFmt w:val="bullet"/>
      <w:lvlText w:val="•"/>
      <w:lvlJc w:val="left"/>
      <w:pPr>
        <w:tabs>
          <w:tab w:val="num" w:pos="720"/>
        </w:tabs>
        <w:ind w:left="720" w:hanging="360"/>
      </w:pPr>
      <w:rPr>
        <w:rFonts w:ascii="Times New Roman" w:hAnsi="Times New Roman" w:hint="default"/>
      </w:rPr>
    </w:lvl>
    <w:lvl w:ilvl="1" w:tplc="A08487BC" w:tentative="1">
      <w:start w:val="1"/>
      <w:numFmt w:val="bullet"/>
      <w:lvlText w:val="•"/>
      <w:lvlJc w:val="left"/>
      <w:pPr>
        <w:tabs>
          <w:tab w:val="num" w:pos="1440"/>
        </w:tabs>
        <w:ind w:left="1440" w:hanging="360"/>
      </w:pPr>
      <w:rPr>
        <w:rFonts w:ascii="Times New Roman" w:hAnsi="Times New Roman" w:hint="default"/>
      </w:rPr>
    </w:lvl>
    <w:lvl w:ilvl="2" w:tplc="C7CC630A" w:tentative="1">
      <w:start w:val="1"/>
      <w:numFmt w:val="bullet"/>
      <w:lvlText w:val="•"/>
      <w:lvlJc w:val="left"/>
      <w:pPr>
        <w:tabs>
          <w:tab w:val="num" w:pos="2160"/>
        </w:tabs>
        <w:ind w:left="2160" w:hanging="360"/>
      </w:pPr>
      <w:rPr>
        <w:rFonts w:ascii="Times New Roman" w:hAnsi="Times New Roman" w:hint="default"/>
      </w:rPr>
    </w:lvl>
    <w:lvl w:ilvl="3" w:tplc="F5A0A486" w:tentative="1">
      <w:start w:val="1"/>
      <w:numFmt w:val="bullet"/>
      <w:lvlText w:val="•"/>
      <w:lvlJc w:val="left"/>
      <w:pPr>
        <w:tabs>
          <w:tab w:val="num" w:pos="2880"/>
        </w:tabs>
        <w:ind w:left="2880" w:hanging="360"/>
      </w:pPr>
      <w:rPr>
        <w:rFonts w:ascii="Times New Roman" w:hAnsi="Times New Roman" w:hint="default"/>
      </w:rPr>
    </w:lvl>
    <w:lvl w:ilvl="4" w:tplc="2098BB86" w:tentative="1">
      <w:start w:val="1"/>
      <w:numFmt w:val="bullet"/>
      <w:lvlText w:val="•"/>
      <w:lvlJc w:val="left"/>
      <w:pPr>
        <w:tabs>
          <w:tab w:val="num" w:pos="3600"/>
        </w:tabs>
        <w:ind w:left="3600" w:hanging="360"/>
      </w:pPr>
      <w:rPr>
        <w:rFonts w:ascii="Times New Roman" w:hAnsi="Times New Roman" w:hint="default"/>
      </w:rPr>
    </w:lvl>
    <w:lvl w:ilvl="5" w:tplc="91E81EDE" w:tentative="1">
      <w:start w:val="1"/>
      <w:numFmt w:val="bullet"/>
      <w:lvlText w:val="•"/>
      <w:lvlJc w:val="left"/>
      <w:pPr>
        <w:tabs>
          <w:tab w:val="num" w:pos="4320"/>
        </w:tabs>
        <w:ind w:left="4320" w:hanging="360"/>
      </w:pPr>
      <w:rPr>
        <w:rFonts w:ascii="Times New Roman" w:hAnsi="Times New Roman" w:hint="default"/>
      </w:rPr>
    </w:lvl>
    <w:lvl w:ilvl="6" w:tplc="831AF330" w:tentative="1">
      <w:start w:val="1"/>
      <w:numFmt w:val="bullet"/>
      <w:lvlText w:val="•"/>
      <w:lvlJc w:val="left"/>
      <w:pPr>
        <w:tabs>
          <w:tab w:val="num" w:pos="5040"/>
        </w:tabs>
        <w:ind w:left="5040" w:hanging="360"/>
      </w:pPr>
      <w:rPr>
        <w:rFonts w:ascii="Times New Roman" w:hAnsi="Times New Roman" w:hint="default"/>
      </w:rPr>
    </w:lvl>
    <w:lvl w:ilvl="7" w:tplc="1E561940" w:tentative="1">
      <w:start w:val="1"/>
      <w:numFmt w:val="bullet"/>
      <w:lvlText w:val="•"/>
      <w:lvlJc w:val="left"/>
      <w:pPr>
        <w:tabs>
          <w:tab w:val="num" w:pos="5760"/>
        </w:tabs>
        <w:ind w:left="5760" w:hanging="360"/>
      </w:pPr>
      <w:rPr>
        <w:rFonts w:ascii="Times New Roman" w:hAnsi="Times New Roman" w:hint="default"/>
      </w:rPr>
    </w:lvl>
    <w:lvl w:ilvl="8" w:tplc="F864BAE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0903D98"/>
    <w:multiLevelType w:val="hybridMultilevel"/>
    <w:tmpl w:val="585E6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38C025C"/>
    <w:multiLevelType w:val="hybridMultilevel"/>
    <w:tmpl w:val="5BE4947A"/>
    <w:lvl w:ilvl="0" w:tplc="7BD2A6AE">
      <w:start w:val="1"/>
      <w:numFmt w:val="bullet"/>
      <w:lvlText w:val="•"/>
      <w:lvlJc w:val="left"/>
      <w:pPr>
        <w:tabs>
          <w:tab w:val="num" w:pos="720"/>
        </w:tabs>
        <w:ind w:left="720" w:hanging="360"/>
      </w:pPr>
      <w:rPr>
        <w:rFonts w:ascii="Arial" w:hAnsi="Arial" w:hint="default"/>
      </w:rPr>
    </w:lvl>
    <w:lvl w:ilvl="1" w:tplc="E9E49166">
      <w:start w:val="1404"/>
      <w:numFmt w:val="bullet"/>
      <w:lvlText w:val="–"/>
      <w:lvlJc w:val="left"/>
      <w:pPr>
        <w:tabs>
          <w:tab w:val="num" w:pos="1440"/>
        </w:tabs>
        <w:ind w:left="1440" w:hanging="360"/>
      </w:pPr>
      <w:rPr>
        <w:rFonts w:ascii="Arial" w:hAnsi="Arial" w:hint="default"/>
      </w:rPr>
    </w:lvl>
    <w:lvl w:ilvl="2" w:tplc="9BC431B0" w:tentative="1">
      <w:start w:val="1"/>
      <w:numFmt w:val="bullet"/>
      <w:lvlText w:val="•"/>
      <w:lvlJc w:val="left"/>
      <w:pPr>
        <w:tabs>
          <w:tab w:val="num" w:pos="2160"/>
        </w:tabs>
        <w:ind w:left="2160" w:hanging="360"/>
      </w:pPr>
      <w:rPr>
        <w:rFonts w:ascii="Arial" w:hAnsi="Arial" w:hint="default"/>
      </w:rPr>
    </w:lvl>
    <w:lvl w:ilvl="3" w:tplc="A0A205F2" w:tentative="1">
      <w:start w:val="1"/>
      <w:numFmt w:val="bullet"/>
      <w:lvlText w:val="•"/>
      <w:lvlJc w:val="left"/>
      <w:pPr>
        <w:tabs>
          <w:tab w:val="num" w:pos="2880"/>
        </w:tabs>
        <w:ind w:left="2880" w:hanging="360"/>
      </w:pPr>
      <w:rPr>
        <w:rFonts w:ascii="Arial" w:hAnsi="Arial" w:hint="default"/>
      </w:rPr>
    </w:lvl>
    <w:lvl w:ilvl="4" w:tplc="84DAFE64" w:tentative="1">
      <w:start w:val="1"/>
      <w:numFmt w:val="bullet"/>
      <w:lvlText w:val="•"/>
      <w:lvlJc w:val="left"/>
      <w:pPr>
        <w:tabs>
          <w:tab w:val="num" w:pos="3600"/>
        </w:tabs>
        <w:ind w:left="3600" w:hanging="360"/>
      </w:pPr>
      <w:rPr>
        <w:rFonts w:ascii="Arial" w:hAnsi="Arial" w:hint="default"/>
      </w:rPr>
    </w:lvl>
    <w:lvl w:ilvl="5" w:tplc="D04472CE" w:tentative="1">
      <w:start w:val="1"/>
      <w:numFmt w:val="bullet"/>
      <w:lvlText w:val="•"/>
      <w:lvlJc w:val="left"/>
      <w:pPr>
        <w:tabs>
          <w:tab w:val="num" w:pos="4320"/>
        </w:tabs>
        <w:ind w:left="4320" w:hanging="360"/>
      </w:pPr>
      <w:rPr>
        <w:rFonts w:ascii="Arial" w:hAnsi="Arial" w:hint="default"/>
      </w:rPr>
    </w:lvl>
    <w:lvl w:ilvl="6" w:tplc="BED6CE8C" w:tentative="1">
      <w:start w:val="1"/>
      <w:numFmt w:val="bullet"/>
      <w:lvlText w:val="•"/>
      <w:lvlJc w:val="left"/>
      <w:pPr>
        <w:tabs>
          <w:tab w:val="num" w:pos="5040"/>
        </w:tabs>
        <w:ind w:left="5040" w:hanging="360"/>
      </w:pPr>
      <w:rPr>
        <w:rFonts w:ascii="Arial" w:hAnsi="Arial" w:hint="default"/>
      </w:rPr>
    </w:lvl>
    <w:lvl w:ilvl="7" w:tplc="4E104F3C" w:tentative="1">
      <w:start w:val="1"/>
      <w:numFmt w:val="bullet"/>
      <w:lvlText w:val="•"/>
      <w:lvlJc w:val="left"/>
      <w:pPr>
        <w:tabs>
          <w:tab w:val="num" w:pos="5760"/>
        </w:tabs>
        <w:ind w:left="5760" w:hanging="360"/>
      </w:pPr>
      <w:rPr>
        <w:rFonts w:ascii="Arial" w:hAnsi="Arial" w:hint="default"/>
      </w:rPr>
    </w:lvl>
    <w:lvl w:ilvl="8" w:tplc="3BAEED5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715338E"/>
    <w:multiLevelType w:val="hybridMultilevel"/>
    <w:tmpl w:val="2F426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F100C"/>
    <w:multiLevelType w:val="hybridMultilevel"/>
    <w:tmpl w:val="1FCAF9A0"/>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8CD7D38"/>
    <w:multiLevelType w:val="hybridMultilevel"/>
    <w:tmpl w:val="36A0264E"/>
    <w:lvl w:ilvl="0" w:tplc="389C1AFA">
      <w:start w:val="1"/>
      <w:numFmt w:val="decimal"/>
      <w:lvlText w:val="%1."/>
      <w:lvlJc w:val="left"/>
      <w:pPr>
        <w:ind w:left="720" w:hanging="360"/>
      </w:pPr>
      <w:rPr>
        <w:rFonts w:ascii="Times New Roman" w:eastAsia="Times New Roman" w:hAnsi="Times New Roman" w:hint="default"/>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C34971"/>
    <w:multiLevelType w:val="hybridMultilevel"/>
    <w:tmpl w:val="692E74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AB17AC6"/>
    <w:multiLevelType w:val="hybridMultilevel"/>
    <w:tmpl w:val="A4946E9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6B55619F"/>
    <w:multiLevelType w:val="hybridMultilevel"/>
    <w:tmpl w:val="1FCAF9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6C6DD5"/>
    <w:multiLevelType w:val="multilevel"/>
    <w:tmpl w:val="AB44F1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485596E"/>
    <w:multiLevelType w:val="hybridMultilevel"/>
    <w:tmpl w:val="9E1C3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0D3F8C"/>
    <w:multiLevelType w:val="hybridMultilevel"/>
    <w:tmpl w:val="2C8683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F59449A"/>
    <w:multiLevelType w:val="hybridMultilevel"/>
    <w:tmpl w:val="2F042A98"/>
    <w:lvl w:ilvl="0" w:tplc="8738DC7E">
      <w:start w:val="1"/>
      <w:numFmt w:val="bullet"/>
      <w:lvlText w:val="•"/>
      <w:lvlJc w:val="left"/>
      <w:pPr>
        <w:tabs>
          <w:tab w:val="num" w:pos="720"/>
        </w:tabs>
        <w:ind w:left="720" w:hanging="360"/>
      </w:pPr>
      <w:rPr>
        <w:rFonts w:ascii="Times New Roman" w:hAnsi="Times New Roman" w:hint="default"/>
      </w:rPr>
    </w:lvl>
    <w:lvl w:ilvl="1" w:tplc="66CE67EE" w:tentative="1">
      <w:start w:val="1"/>
      <w:numFmt w:val="bullet"/>
      <w:lvlText w:val="•"/>
      <w:lvlJc w:val="left"/>
      <w:pPr>
        <w:tabs>
          <w:tab w:val="num" w:pos="1440"/>
        </w:tabs>
        <w:ind w:left="1440" w:hanging="360"/>
      </w:pPr>
      <w:rPr>
        <w:rFonts w:ascii="Times New Roman" w:hAnsi="Times New Roman" w:hint="default"/>
      </w:rPr>
    </w:lvl>
    <w:lvl w:ilvl="2" w:tplc="8794E1CA" w:tentative="1">
      <w:start w:val="1"/>
      <w:numFmt w:val="bullet"/>
      <w:lvlText w:val="•"/>
      <w:lvlJc w:val="left"/>
      <w:pPr>
        <w:tabs>
          <w:tab w:val="num" w:pos="2160"/>
        </w:tabs>
        <w:ind w:left="2160" w:hanging="360"/>
      </w:pPr>
      <w:rPr>
        <w:rFonts w:ascii="Times New Roman" w:hAnsi="Times New Roman" w:hint="default"/>
      </w:rPr>
    </w:lvl>
    <w:lvl w:ilvl="3" w:tplc="898ADAF8" w:tentative="1">
      <w:start w:val="1"/>
      <w:numFmt w:val="bullet"/>
      <w:lvlText w:val="•"/>
      <w:lvlJc w:val="left"/>
      <w:pPr>
        <w:tabs>
          <w:tab w:val="num" w:pos="2880"/>
        </w:tabs>
        <w:ind w:left="2880" w:hanging="360"/>
      </w:pPr>
      <w:rPr>
        <w:rFonts w:ascii="Times New Roman" w:hAnsi="Times New Roman" w:hint="default"/>
      </w:rPr>
    </w:lvl>
    <w:lvl w:ilvl="4" w:tplc="EBC23A3E" w:tentative="1">
      <w:start w:val="1"/>
      <w:numFmt w:val="bullet"/>
      <w:lvlText w:val="•"/>
      <w:lvlJc w:val="left"/>
      <w:pPr>
        <w:tabs>
          <w:tab w:val="num" w:pos="3600"/>
        </w:tabs>
        <w:ind w:left="3600" w:hanging="360"/>
      </w:pPr>
      <w:rPr>
        <w:rFonts w:ascii="Times New Roman" w:hAnsi="Times New Roman" w:hint="default"/>
      </w:rPr>
    </w:lvl>
    <w:lvl w:ilvl="5" w:tplc="E92CD748" w:tentative="1">
      <w:start w:val="1"/>
      <w:numFmt w:val="bullet"/>
      <w:lvlText w:val="•"/>
      <w:lvlJc w:val="left"/>
      <w:pPr>
        <w:tabs>
          <w:tab w:val="num" w:pos="4320"/>
        </w:tabs>
        <w:ind w:left="4320" w:hanging="360"/>
      </w:pPr>
      <w:rPr>
        <w:rFonts w:ascii="Times New Roman" w:hAnsi="Times New Roman" w:hint="default"/>
      </w:rPr>
    </w:lvl>
    <w:lvl w:ilvl="6" w:tplc="6A7C8BB8" w:tentative="1">
      <w:start w:val="1"/>
      <w:numFmt w:val="bullet"/>
      <w:lvlText w:val="•"/>
      <w:lvlJc w:val="left"/>
      <w:pPr>
        <w:tabs>
          <w:tab w:val="num" w:pos="5040"/>
        </w:tabs>
        <w:ind w:left="5040" w:hanging="360"/>
      </w:pPr>
      <w:rPr>
        <w:rFonts w:ascii="Times New Roman" w:hAnsi="Times New Roman" w:hint="default"/>
      </w:rPr>
    </w:lvl>
    <w:lvl w:ilvl="7" w:tplc="8BFE18A8" w:tentative="1">
      <w:start w:val="1"/>
      <w:numFmt w:val="bullet"/>
      <w:lvlText w:val="•"/>
      <w:lvlJc w:val="left"/>
      <w:pPr>
        <w:tabs>
          <w:tab w:val="num" w:pos="5760"/>
        </w:tabs>
        <w:ind w:left="5760" w:hanging="360"/>
      </w:pPr>
      <w:rPr>
        <w:rFonts w:ascii="Times New Roman" w:hAnsi="Times New Roman" w:hint="default"/>
      </w:rPr>
    </w:lvl>
    <w:lvl w:ilvl="8" w:tplc="3D4874CA" w:tentative="1">
      <w:start w:val="1"/>
      <w:numFmt w:val="bullet"/>
      <w:lvlText w:val="•"/>
      <w:lvlJc w:val="left"/>
      <w:pPr>
        <w:tabs>
          <w:tab w:val="num" w:pos="6480"/>
        </w:tabs>
        <w:ind w:left="6480" w:hanging="360"/>
      </w:pPr>
      <w:rPr>
        <w:rFonts w:ascii="Times New Roman" w:hAnsi="Times New Roman" w:hint="default"/>
      </w:rPr>
    </w:lvl>
  </w:abstractNum>
  <w:num w:numId="1" w16cid:durableId="2068382534">
    <w:abstractNumId w:val="15"/>
  </w:num>
  <w:num w:numId="2" w16cid:durableId="1285578571">
    <w:abstractNumId w:val="1"/>
  </w:num>
  <w:num w:numId="3" w16cid:durableId="2102411824">
    <w:abstractNumId w:val="6"/>
  </w:num>
  <w:num w:numId="4" w16cid:durableId="1885798976">
    <w:abstractNumId w:val="16"/>
  </w:num>
  <w:num w:numId="5" w16cid:durableId="2108845254">
    <w:abstractNumId w:val="11"/>
  </w:num>
  <w:num w:numId="6" w16cid:durableId="1049765698">
    <w:abstractNumId w:val="7"/>
  </w:num>
  <w:num w:numId="7" w16cid:durableId="1112015548">
    <w:abstractNumId w:val="4"/>
  </w:num>
  <w:num w:numId="8" w16cid:durableId="141387449">
    <w:abstractNumId w:val="3"/>
  </w:num>
  <w:num w:numId="9" w16cid:durableId="209614637">
    <w:abstractNumId w:val="5"/>
  </w:num>
  <w:num w:numId="10" w16cid:durableId="1260142030">
    <w:abstractNumId w:val="17"/>
  </w:num>
  <w:num w:numId="11" w16cid:durableId="1448888419">
    <w:abstractNumId w:val="0"/>
  </w:num>
  <w:num w:numId="12" w16cid:durableId="961349152">
    <w:abstractNumId w:val="12"/>
  </w:num>
  <w:num w:numId="13" w16cid:durableId="605846362">
    <w:abstractNumId w:val="13"/>
  </w:num>
  <w:num w:numId="14" w16cid:durableId="265230524">
    <w:abstractNumId w:val="9"/>
  </w:num>
  <w:num w:numId="15" w16cid:durableId="616646298">
    <w:abstractNumId w:val="10"/>
  </w:num>
  <w:num w:numId="16" w16cid:durableId="161744026">
    <w:abstractNumId w:val="8"/>
  </w:num>
  <w:num w:numId="17" w16cid:durableId="561327264">
    <w:abstractNumId w:val="14"/>
  </w:num>
  <w:num w:numId="18" w16cid:durableId="8806355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QxtzCytDCzNDa3NDdT0lEKTi0uzszPAykwqQUAvWKsISwAAAA="/>
  </w:docVars>
  <w:rsids>
    <w:rsidRoot w:val="00317332"/>
    <w:rsid w:val="00000D22"/>
    <w:rsid w:val="00004467"/>
    <w:rsid w:val="0000471D"/>
    <w:rsid w:val="000069F4"/>
    <w:rsid w:val="00012D39"/>
    <w:rsid w:val="00013104"/>
    <w:rsid w:val="000131DE"/>
    <w:rsid w:val="00016AEA"/>
    <w:rsid w:val="00016B63"/>
    <w:rsid w:val="000207AA"/>
    <w:rsid w:val="0002108F"/>
    <w:rsid w:val="00021802"/>
    <w:rsid w:val="00023956"/>
    <w:rsid w:val="00023E37"/>
    <w:rsid w:val="000242A0"/>
    <w:rsid w:val="00027FED"/>
    <w:rsid w:val="00030ACA"/>
    <w:rsid w:val="00031AA9"/>
    <w:rsid w:val="0003523F"/>
    <w:rsid w:val="000355A8"/>
    <w:rsid w:val="00036B28"/>
    <w:rsid w:val="0003769A"/>
    <w:rsid w:val="00040D8D"/>
    <w:rsid w:val="000410FE"/>
    <w:rsid w:val="00041801"/>
    <w:rsid w:val="00041EBD"/>
    <w:rsid w:val="00042C48"/>
    <w:rsid w:val="000446A1"/>
    <w:rsid w:val="00046273"/>
    <w:rsid w:val="00047A20"/>
    <w:rsid w:val="000501FE"/>
    <w:rsid w:val="00051004"/>
    <w:rsid w:val="00051288"/>
    <w:rsid w:val="00051EB2"/>
    <w:rsid w:val="000529D5"/>
    <w:rsid w:val="00053109"/>
    <w:rsid w:val="0005462E"/>
    <w:rsid w:val="00060DB7"/>
    <w:rsid w:val="00062F01"/>
    <w:rsid w:val="000641B2"/>
    <w:rsid w:val="00065FF0"/>
    <w:rsid w:val="00066436"/>
    <w:rsid w:val="00071201"/>
    <w:rsid w:val="00072399"/>
    <w:rsid w:val="00072B2E"/>
    <w:rsid w:val="00072B41"/>
    <w:rsid w:val="00072D11"/>
    <w:rsid w:val="00074AD0"/>
    <w:rsid w:val="0007718D"/>
    <w:rsid w:val="000779DF"/>
    <w:rsid w:val="00077F29"/>
    <w:rsid w:val="0008325D"/>
    <w:rsid w:val="00083831"/>
    <w:rsid w:val="00083B59"/>
    <w:rsid w:val="0008494D"/>
    <w:rsid w:val="000851DD"/>
    <w:rsid w:val="00085601"/>
    <w:rsid w:val="0008560B"/>
    <w:rsid w:val="000877A2"/>
    <w:rsid w:val="00087D14"/>
    <w:rsid w:val="00092661"/>
    <w:rsid w:val="00092A51"/>
    <w:rsid w:val="00093907"/>
    <w:rsid w:val="00094184"/>
    <w:rsid w:val="0009537B"/>
    <w:rsid w:val="00095CBF"/>
    <w:rsid w:val="000971A5"/>
    <w:rsid w:val="000975B3"/>
    <w:rsid w:val="000A457F"/>
    <w:rsid w:val="000A58DA"/>
    <w:rsid w:val="000A69FB"/>
    <w:rsid w:val="000B00B7"/>
    <w:rsid w:val="000B19FD"/>
    <w:rsid w:val="000B2012"/>
    <w:rsid w:val="000B242D"/>
    <w:rsid w:val="000B2FFE"/>
    <w:rsid w:val="000B496C"/>
    <w:rsid w:val="000B4D19"/>
    <w:rsid w:val="000B4D34"/>
    <w:rsid w:val="000B5454"/>
    <w:rsid w:val="000B6140"/>
    <w:rsid w:val="000B6515"/>
    <w:rsid w:val="000B72FF"/>
    <w:rsid w:val="000B7BCE"/>
    <w:rsid w:val="000C0B22"/>
    <w:rsid w:val="000C0BDD"/>
    <w:rsid w:val="000C2379"/>
    <w:rsid w:val="000C371D"/>
    <w:rsid w:val="000C42F1"/>
    <w:rsid w:val="000C4A5A"/>
    <w:rsid w:val="000C5215"/>
    <w:rsid w:val="000C5B66"/>
    <w:rsid w:val="000C634E"/>
    <w:rsid w:val="000C6497"/>
    <w:rsid w:val="000C7443"/>
    <w:rsid w:val="000C78A7"/>
    <w:rsid w:val="000C7A67"/>
    <w:rsid w:val="000D3C01"/>
    <w:rsid w:val="000D3C48"/>
    <w:rsid w:val="000D4A80"/>
    <w:rsid w:val="000D4C56"/>
    <w:rsid w:val="000D64B3"/>
    <w:rsid w:val="000D6FB6"/>
    <w:rsid w:val="000D72AF"/>
    <w:rsid w:val="000E11DA"/>
    <w:rsid w:val="000E26A5"/>
    <w:rsid w:val="000E2B98"/>
    <w:rsid w:val="000E4089"/>
    <w:rsid w:val="000E7273"/>
    <w:rsid w:val="000E7798"/>
    <w:rsid w:val="000F271A"/>
    <w:rsid w:val="000F439C"/>
    <w:rsid w:val="000F48FA"/>
    <w:rsid w:val="000F4CD5"/>
    <w:rsid w:val="000F75FA"/>
    <w:rsid w:val="00102ADC"/>
    <w:rsid w:val="00106C0A"/>
    <w:rsid w:val="00106E06"/>
    <w:rsid w:val="00110736"/>
    <w:rsid w:val="00111129"/>
    <w:rsid w:val="00113490"/>
    <w:rsid w:val="00113E3F"/>
    <w:rsid w:val="00114A23"/>
    <w:rsid w:val="00117369"/>
    <w:rsid w:val="00120B1C"/>
    <w:rsid w:val="00120E3D"/>
    <w:rsid w:val="001210EF"/>
    <w:rsid w:val="00123557"/>
    <w:rsid w:val="00124212"/>
    <w:rsid w:val="001250B3"/>
    <w:rsid w:val="001269C7"/>
    <w:rsid w:val="0012779E"/>
    <w:rsid w:val="00127D76"/>
    <w:rsid w:val="00130144"/>
    <w:rsid w:val="00130F73"/>
    <w:rsid w:val="00132716"/>
    <w:rsid w:val="00132BBC"/>
    <w:rsid w:val="00133F39"/>
    <w:rsid w:val="0013458E"/>
    <w:rsid w:val="00134CD8"/>
    <w:rsid w:val="00136D57"/>
    <w:rsid w:val="001374EB"/>
    <w:rsid w:val="0014209F"/>
    <w:rsid w:val="00143AFC"/>
    <w:rsid w:val="001442E5"/>
    <w:rsid w:val="00144ABE"/>
    <w:rsid w:val="001476B2"/>
    <w:rsid w:val="00147C17"/>
    <w:rsid w:val="00147E8C"/>
    <w:rsid w:val="00150191"/>
    <w:rsid w:val="00150EFB"/>
    <w:rsid w:val="00151549"/>
    <w:rsid w:val="00157662"/>
    <w:rsid w:val="00157DDD"/>
    <w:rsid w:val="00160776"/>
    <w:rsid w:val="001613F7"/>
    <w:rsid w:val="0016185D"/>
    <w:rsid w:val="001619C0"/>
    <w:rsid w:val="00163184"/>
    <w:rsid w:val="001636C6"/>
    <w:rsid w:val="001636F8"/>
    <w:rsid w:val="0016395C"/>
    <w:rsid w:val="00164B0D"/>
    <w:rsid w:val="00165638"/>
    <w:rsid w:val="00165765"/>
    <w:rsid w:val="00166B5B"/>
    <w:rsid w:val="00166E95"/>
    <w:rsid w:val="00170006"/>
    <w:rsid w:val="00170732"/>
    <w:rsid w:val="00171CAA"/>
    <w:rsid w:val="0017250B"/>
    <w:rsid w:val="00172A23"/>
    <w:rsid w:val="00172CEE"/>
    <w:rsid w:val="00173565"/>
    <w:rsid w:val="00173C19"/>
    <w:rsid w:val="00180A22"/>
    <w:rsid w:val="00181B09"/>
    <w:rsid w:val="00182EFC"/>
    <w:rsid w:val="00186988"/>
    <w:rsid w:val="00191072"/>
    <w:rsid w:val="0019146B"/>
    <w:rsid w:val="00194A53"/>
    <w:rsid w:val="00194E3B"/>
    <w:rsid w:val="00196D6D"/>
    <w:rsid w:val="001A168A"/>
    <w:rsid w:val="001A2338"/>
    <w:rsid w:val="001A293A"/>
    <w:rsid w:val="001A3A2A"/>
    <w:rsid w:val="001A3EBF"/>
    <w:rsid w:val="001A6A1E"/>
    <w:rsid w:val="001A6BD5"/>
    <w:rsid w:val="001A6DB3"/>
    <w:rsid w:val="001A7171"/>
    <w:rsid w:val="001B6758"/>
    <w:rsid w:val="001B70C5"/>
    <w:rsid w:val="001B75D3"/>
    <w:rsid w:val="001C0B45"/>
    <w:rsid w:val="001C1748"/>
    <w:rsid w:val="001C1756"/>
    <w:rsid w:val="001C1CCC"/>
    <w:rsid w:val="001C2F6E"/>
    <w:rsid w:val="001C44C5"/>
    <w:rsid w:val="001C4E5C"/>
    <w:rsid w:val="001C5B28"/>
    <w:rsid w:val="001C7847"/>
    <w:rsid w:val="001C7DEF"/>
    <w:rsid w:val="001D1E42"/>
    <w:rsid w:val="001D3F87"/>
    <w:rsid w:val="001D66B0"/>
    <w:rsid w:val="001E135E"/>
    <w:rsid w:val="001E268E"/>
    <w:rsid w:val="001E2B85"/>
    <w:rsid w:val="001E4649"/>
    <w:rsid w:val="001E564F"/>
    <w:rsid w:val="001E693B"/>
    <w:rsid w:val="001E6FCB"/>
    <w:rsid w:val="001F0133"/>
    <w:rsid w:val="001F2E37"/>
    <w:rsid w:val="001F4A79"/>
    <w:rsid w:val="001F4D58"/>
    <w:rsid w:val="001F5591"/>
    <w:rsid w:val="001F5ACB"/>
    <w:rsid w:val="001F7244"/>
    <w:rsid w:val="001F73BB"/>
    <w:rsid w:val="0020191C"/>
    <w:rsid w:val="00203539"/>
    <w:rsid w:val="002037E8"/>
    <w:rsid w:val="0020550B"/>
    <w:rsid w:val="00206032"/>
    <w:rsid w:val="002067E3"/>
    <w:rsid w:val="00206837"/>
    <w:rsid w:val="00207D18"/>
    <w:rsid w:val="00207DF3"/>
    <w:rsid w:val="00207F3F"/>
    <w:rsid w:val="00210E53"/>
    <w:rsid w:val="00211C2B"/>
    <w:rsid w:val="00213ABA"/>
    <w:rsid w:val="00213D3F"/>
    <w:rsid w:val="00214A73"/>
    <w:rsid w:val="00215D8E"/>
    <w:rsid w:val="00220DD2"/>
    <w:rsid w:val="002235AC"/>
    <w:rsid w:val="00225E02"/>
    <w:rsid w:val="00226BF9"/>
    <w:rsid w:val="00226F21"/>
    <w:rsid w:val="00227719"/>
    <w:rsid w:val="00233FEC"/>
    <w:rsid w:val="00234869"/>
    <w:rsid w:val="00237019"/>
    <w:rsid w:val="0024016A"/>
    <w:rsid w:val="00241955"/>
    <w:rsid w:val="0024224D"/>
    <w:rsid w:val="0024342C"/>
    <w:rsid w:val="0024458C"/>
    <w:rsid w:val="002447B5"/>
    <w:rsid w:val="002456DA"/>
    <w:rsid w:val="0024649B"/>
    <w:rsid w:val="00247502"/>
    <w:rsid w:val="00250FD9"/>
    <w:rsid w:val="00251498"/>
    <w:rsid w:val="00252065"/>
    <w:rsid w:val="00252819"/>
    <w:rsid w:val="00253880"/>
    <w:rsid w:val="00254244"/>
    <w:rsid w:val="00255B5B"/>
    <w:rsid w:val="00256DB9"/>
    <w:rsid w:val="0026061C"/>
    <w:rsid w:val="0026164D"/>
    <w:rsid w:val="00262224"/>
    <w:rsid w:val="0026285E"/>
    <w:rsid w:val="002630FB"/>
    <w:rsid w:val="00267936"/>
    <w:rsid w:val="0027122E"/>
    <w:rsid w:val="002712DA"/>
    <w:rsid w:val="00272E23"/>
    <w:rsid w:val="0027334A"/>
    <w:rsid w:val="00273F3A"/>
    <w:rsid w:val="00274B09"/>
    <w:rsid w:val="00275D87"/>
    <w:rsid w:val="00276201"/>
    <w:rsid w:val="002772D3"/>
    <w:rsid w:val="002827F5"/>
    <w:rsid w:val="00285DBC"/>
    <w:rsid w:val="002924D7"/>
    <w:rsid w:val="00292633"/>
    <w:rsid w:val="00292867"/>
    <w:rsid w:val="0029298B"/>
    <w:rsid w:val="00292F32"/>
    <w:rsid w:val="0029427B"/>
    <w:rsid w:val="00294390"/>
    <w:rsid w:val="00296C0B"/>
    <w:rsid w:val="00296F72"/>
    <w:rsid w:val="002A10C9"/>
    <w:rsid w:val="002A3B58"/>
    <w:rsid w:val="002A58A3"/>
    <w:rsid w:val="002A7ABF"/>
    <w:rsid w:val="002B00F0"/>
    <w:rsid w:val="002B0733"/>
    <w:rsid w:val="002B2DF2"/>
    <w:rsid w:val="002B4398"/>
    <w:rsid w:val="002B6066"/>
    <w:rsid w:val="002C21C0"/>
    <w:rsid w:val="002C412D"/>
    <w:rsid w:val="002C4E95"/>
    <w:rsid w:val="002C5624"/>
    <w:rsid w:val="002C67CD"/>
    <w:rsid w:val="002C7832"/>
    <w:rsid w:val="002C7BA1"/>
    <w:rsid w:val="002D0257"/>
    <w:rsid w:val="002D29C5"/>
    <w:rsid w:val="002D313E"/>
    <w:rsid w:val="002D3BEA"/>
    <w:rsid w:val="002D3D15"/>
    <w:rsid w:val="002D603A"/>
    <w:rsid w:val="002D6C3A"/>
    <w:rsid w:val="002D770C"/>
    <w:rsid w:val="002E0628"/>
    <w:rsid w:val="002E0966"/>
    <w:rsid w:val="002E0A25"/>
    <w:rsid w:val="002E0B16"/>
    <w:rsid w:val="002E0BFC"/>
    <w:rsid w:val="002E0F44"/>
    <w:rsid w:val="002E2F6A"/>
    <w:rsid w:val="002E4F8B"/>
    <w:rsid w:val="002E595C"/>
    <w:rsid w:val="002E5A79"/>
    <w:rsid w:val="002F0C54"/>
    <w:rsid w:val="002F0E8A"/>
    <w:rsid w:val="002F154B"/>
    <w:rsid w:val="002F4349"/>
    <w:rsid w:val="002F6CFE"/>
    <w:rsid w:val="00300994"/>
    <w:rsid w:val="0030313A"/>
    <w:rsid w:val="003046B2"/>
    <w:rsid w:val="00305741"/>
    <w:rsid w:val="00305F8D"/>
    <w:rsid w:val="003065EE"/>
    <w:rsid w:val="0030726D"/>
    <w:rsid w:val="003072E9"/>
    <w:rsid w:val="00307695"/>
    <w:rsid w:val="00311502"/>
    <w:rsid w:val="00311C18"/>
    <w:rsid w:val="003126A7"/>
    <w:rsid w:val="0031328D"/>
    <w:rsid w:val="00315E85"/>
    <w:rsid w:val="003160AD"/>
    <w:rsid w:val="00317332"/>
    <w:rsid w:val="00321A11"/>
    <w:rsid w:val="003230D7"/>
    <w:rsid w:val="003248B8"/>
    <w:rsid w:val="003255F8"/>
    <w:rsid w:val="00325B8B"/>
    <w:rsid w:val="00325BB9"/>
    <w:rsid w:val="003262BD"/>
    <w:rsid w:val="0032658D"/>
    <w:rsid w:val="00326B49"/>
    <w:rsid w:val="00331178"/>
    <w:rsid w:val="00332021"/>
    <w:rsid w:val="00332EE1"/>
    <w:rsid w:val="003331E5"/>
    <w:rsid w:val="003340DD"/>
    <w:rsid w:val="00335C3F"/>
    <w:rsid w:val="003365CA"/>
    <w:rsid w:val="003375A8"/>
    <w:rsid w:val="00341E21"/>
    <w:rsid w:val="00343580"/>
    <w:rsid w:val="00343903"/>
    <w:rsid w:val="00345830"/>
    <w:rsid w:val="003466DD"/>
    <w:rsid w:val="00347008"/>
    <w:rsid w:val="00347D22"/>
    <w:rsid w:val="0035162B"/>
    <w:rsid w:val="003523BB"/>
    <w:rsid w:val="003548C6"/>
    <w:rsid w:val="00354F81"/>
    <w:rsid w:val="003567C2"/>
    <w:rsid w:val="00361E21"/>
    <w:rsid w:val="00362BBF"/>
    <w:rsid w:val="00363CA5"/>
    <w:rsid w:val="003658D2"/>
    <w:rsid w:val="0036599D"/>
    <w:rsid w:val="00365A07"/>
    <w:rsid w:val="003669FE"/>
    <w:rsid w:val="003709C7"/>
    <w:rsid w:val="003721A1"/>
    <w:rsid w:val="003730BC"/>
    <w:rsid w:val="00373D78"/>
    <w:rsid w:val="00374ED1"/>
    <w:rsid w:val="00375EF2"/>
    <w:rsid w:val="003766A3"/>
    <w:rsid w:val="0038181A"/>
    <w:rsid w:val="003818CF"/>
    <w:rsid w:val="00382B1A"/>
    <w:rsid w:val="00386494"/>
    <w:rsid w:val="00387E60"/>
    <w:rsid w:val="00387FFA"/>
    <w:rsid w:val="00393117"/>
    <w:rsid w:val="0039346C"/>
    <w:rsid w:val="003A0795"/>
    <w:rsid w:val="003A0A7A"/>
    <w:rsid w:val="003A0C1C"/>
    <w:rsid w:val="003A3CEA"/>
    <w:rsid w:val="003A6C5C"/>
    <w:rsid w:val="003A6D20"/>
    <w:rsid w:val="003C32A4"/>
    <w:rsid w:val="003C474C"/>
    <w:rsid w:val="003C6D36"/>
    <w:rsid w:val="003D4D89"/>
    <w:rsid w:val="003D69C8"/>
    <w:rsid w:val="003E29E3"/>
    <w:rsid w:val="003E2F83"/>
    <w:rsid w:val="003E5516"/>
    <w:rsid w:val="003E6083"/>
    <w:rsid w:val="003E6917"/>
    <w:rsid w:val="003E6D91"/>
    <w:rsid w:val="003E7496"/>
    <w:rsid w:val="003F01F2"/>
    <w:rsid w:val="003F1A62"/>
    <w:rsid w:val="003F2D87"/>
    <w:rsid w:val="003F35B1"/>
    <w:rsid w:val="003F440E"/>
    <w:rsid w:val="003F525A"/>
    <w:rsid w:val="003F5848"/>
    <w:rsid w:val="003F79D9"/>
    <w:rsid w:val="00400D50"/>
    <w:rsid w:val="004025D6"/>
    <w:rsid w:val="004027E1"/>
    <w:rsid w:val="0040313A"/>
    <w:rsid w:val="00403336"/>
    <w:rsid w:val="00404D57"/>
    <w:rsid w:val="00405A20"/>
    <w:rsid w:val="0041072A"/>
    <w:rsid w:val="00410F9A"/>
    <w:rsid w:val="00412B16"/>
    <w:rsid w:val="00416744"/>
    <w:rsid w:val="004175AD"/>
    <w:rsid w:val="004217CD"/>
    <w:rsid w:val="004217E8"/>
    <w:rsid w:val="00421CE7"/>
    <w:rsid w:val="00424899"/>
    <w:rsid w:val="00424E0F"/>
    <w:rsid w:val="004253F4"/>
    <w:rsid w:val="0043115C"/>
    <w:rsid w:val="00432E24"/>
    <w:rsid w:val="00434A29"/>
    <w:rsid w:val="00434E87"/>
    <w:rsid w:val="00437054"/>
    <w:rsid w:val="00441072"/>
    <w:rsid w:val="00442150"/>
    <w:rsid w:val="004453E3"/>
    <w:rsid w:val="00447936"/>
    <w:rsid w:val="00447F09"/>
    <w:rsid w:val="0045002D"/>
    <w:rsid w:val="00456CF3"/>
    <w:rsid w:val="004602CA"/>
    <w:rsid w:val="004610FD"/>
    <w:rsid w:val="00461EA8"/>
    <w:rsid w:val="004627B3"/>
    <w:rsid w:val="004645F7"/>
    <w:rsid w:val="004663EA"/>
    <w:rsid w:val="004672E1"/>
    <w:rsid w:val="00470367"/>
    <w:rsid w:val="0047155C"/>
    <w:rsid w:val="004722F0"/>
    <w:rsid w:val="00476749"/>
    <w:rsid w:val="004770A9"/>
    <w:rsid w:val="00481A1C"/>
    <w:rsid w:val="00484AAF"/>
    <w:rsid w:val="00484D3C"/>
    <w:rsid w:val="004863AF"/>
    <w:rsid w:val="00491DA7"/>
    <w:rsid w:val="00492364"/>
    <w:rsid w:val="0049355A"/>
    <w:rsid w:val="00495DF5"/>
    <w:rsid w:val="0049694A"/>
    <w:rsid w:val="0049723C"/>
    <w:rsid w:val="004A13E0"/>
    <w:rsid w:val="004A257C"/>
    <w:rsid w:val="004A284E"/>
    <w:rsid w:val="004A387C"/>
    <w:rsid w:val="004A4375"/>
    <w:rsid w:val="004A47AF"/>
    <w:rsid w:val="004A5338"/>
    <w:rsid w:val="004A589D"/>
    <w:rsid w:val="004A79BF"/>
    <w:rsid w:val="004B276F"/>
    <w:rsid w:val="004B3A6F"/>
    <w:rsid w:val="004B4002"/>
    <w:rsid w:val="004B4DBE"/>
    <w:rsid w:val="004B6ED2"/>
    <w:rsid w:val="004B735F"/>
    <w:rsid w:val="004B7EA9"/>
    <w:rsid w:val="004C0C32"/>
    <w:rsid w:val="004C0FD8"/>
    <w:rsid w:val="004C13B8"/>
    <w:rsid w:val="004C1AE0"/>
    <w:rsid w:val="004C477D"/>
    <w:rsid w:val="004C7D4D"/>
    <w:rsid w:val="004D3DEC"/>
    <w:rsid w:val="004D69CF"/>
    <w:rsid w:val="004E001B"/>
    <w:rsid w:val="004E1C78"/>
    <w:rsid w:val="004E2445"/>
    <w:rsid w:val="004E55C4"/>
    <w:rsid w:val="004F08C5"/>
    <w:rsid w:val="004F0D7D"/>
    <w:rsid w:val="004F1E06"/>
    <w:rsid w:val="004F2415"/>
    <w:rsid w:val="004F3BA3"/>
    <w:rsid w:val="004F50FA"/>
    <w:rsid w:val="00501D91"/>
    <w:rsid w:val="0050514A"/>
    <w:rsid w:val="00506355"/>
    <w:rsid w:val="00510FD1"/>
    <w:rsid w:val="005123C9"/>
    <w:rsid w:val="00512D48"/>
    <w:rsid w:val="00513ADE"/>
    <w:rsid w:val="00515458"/>
    <w:rsid w:val="00516662"/>
    <w:rsid w:val="00517643"/>
    <w:rsid w:val="00517977"/>
    <w:rsid w:val="005207AE"/>
    <w:rsid w:val="00521E39"/>
    <w:rsid w:val="005225C9"/>
    <w:rsid w:val="005238E9"/>
    <w:rsid w:val="0052419D"/>
    <w:rsid w:val="00524281"/>
    <w:rsid w:val="00525A2F"/>
    <w:rsid w:val="00526B66"/>
    <w:rsid w:val="00527A3A"/>
    <w:rsid w:val="00533721"/>
    <w:rsid w:val="0053464B"/>
    <w:rsid w:val="0053509C"/>
    <w:rsid w:val="00542106"/>
    <w:rsid w:val="005424C6"/>
    <w:rsid w:val="005455B9"/>
    <w:rsid w:val="00545ECE"/>
    <w:rsid w:val="0054698D"/>
    <w:rsid w:val="00547735"/>
    <w:rsid w:val="00547FE0"/>
    <w:rsid w:val="005501F2"/>
    <w:rsid w:val="00554DDF"/>
    <w:rsid w:val="00555E71"/>
    <w:rsid w:val="005576BB"/>
    <w:rsid w:val="00560452"/>
    <w:rsid w:val="005604B6"/>
    <w:rsid w:val="005619E5"/>
    <w:rsid w:val="00562188"/>
    <w:rsid w:val="00562C99"/>
    <w:rsid w:val="00563CE7"/>
    <w:rsid w:val="00566AE2"/>
    <w:rsid w:val="0057032E"/>
    <w:rsid w:val="00571A4B"/>
    <w:rsid w:val="0057229B"/>
    <w:rsid w:val="005722B7"/>
    <w:rsid w:val="00572E07"/>
    <w:rsid w:val="00573C3B"/>
    <w:rsid w:val="005759B2"/>
    <w:rsid w:val="0057645D"/>
    <w:rsid w:val="005778C7"/>
    <w:rsid w:val="00581ACB"/>
    <w:rsid w:val="0058220E"/>
    <w:rsid w:val="00584308"/>
    <w:rsid w:val="00584D0B"/>
    <w:rsid w:val="00586441"/>
    <w:rsid w:val="00590463"/>
    <w:rsid w:val="00590E60"/>
    <w:rsid w:val="005911D1"/>
    <w:rsid w:val="005923A0"/>
    <w:rsid w:val="005937AB"/>
    <w:rsid w:val="005964E7"/>
    <w:rsid w:val="00596CE6"/>
    <w:rsid w:val="00597001"/>
    <w:rsid w:val="0059724C"/>
    <w:rsid w:val="00597362"/>
    <w:rsid w:val="005977FE"/>
    <w:rsid w:val="00597A50"/>
    <w:rsid w:val="005A252D"/>
    <w:rsid w:val="005A3351"/>
    <w:rsid w:val="005A583B"/>
    <w:rsid w:val="005A6324"/>
    <w:rsid w:val="005A72AC"/>
    <w:rsid w:val="005B09C7"/>
    <w:rsid w:val="005B0DC7"/>
    <w:rsid w:val="005B269C"/>
    <w:rsid w:val="005B3447"/>
    <w:rsid w:val="005B47C1"/>
    <w:rsid w:val="005B6936"/>
    <w:rsid w:val="005B79C2"/>
    <w:rsid w:val="005C0209"/>
    <w:rsid w:val="005C2428"/>
    <w:rsid w:val="005C2E11"/>
    <w:rsid w:val="005C3497"/>
    <w:rsid w:val="005C3566"/>
    <w:rsid w:val="005C3C82"/>
    <w:rsid w:val="005C4339"/>
    <w:rsid w:val="005C5731"/>
    <w:rsid w:val="005C68AD"/>
    <w:rsid w:val="005C6C7E"/>
    <w:rsid w:val="005D2CC5"/>
    <w:rsid w:val="005D34EB"/>
    <w:rsid w:val="005D5181"/>
    <w:rsid w:val="005D614C"/>
    <w:rsid w:val="005D7D87"/>
    <w:rsid w:val="005E05D5"/>
    <w:rsid w:val="005E08CA"/>
    <w:rsid w:val="005E0A94"/>
    <w:rsid w:val="005E15B3"/>
    <w:rsid w:val="005E467C"/>
    <w:rsid w:val="005E4C2B"/>
    <w:rsid w:val="005E7C8B"/>
    <w:rsid w:val="005F039E"/>
    <w:rsid w:val="005F24C5"/>
    <w:rsid w:val="005F4A91"/>
    <w:rsid w:val="005F5054"/>
    <w:rsid w:val="005F54CE"/>
    <w:rsid w:val="005F5F5F"/>
    <w:rsid w:val="005F6B97"/>
    <w:rsid w:val="00600387"/>
    <w:rsid w:val="00600E19"/>
    <w:rsid w:val="00601440"/>
    <w:rsid w:val="006034AE"/>
    <w:rsid w:val="00603F34"/>
    <w:rsid w:val="00605A57"/>
    <w:rsid w:val="00606FFA"/>
    <w:rsid w:val="00615D64"/>
    <w:rsid w:val="00616A28"/>
    <w:rsid w:val="00617A33"/>
    <w:rsid w:val="00620D7D"/>
    <w:rsid w:val="006215E5"/>
    <w:rsid w:val="00621B4D"/>
    <w:rsid w:val="00622A51"/>
    <w:rsid w:val="0063154F"/>
    <w:rsid w:val="00632D44"/>
    <w:rsid w:val="00634521"/>
    <w:rsid w:val="00634AC5"/>
    <w:rsid w:val="00636A99"/>
    <w:rsid w:val="006371FB"/>
    <w:rsid w:val="00641133"/>
    <w:rsid w:val="00642257"/>
    <w:rsid w:val="006436E0"/>
    <w:rsid w:val="006448A3"/>
    <w:rsid w:val="00645C11"/>
    <w:rsid w:val="00646FED"/>
    <w:rsid w:val="00647ABC"/>
    <w:rsid w:val="0065415A"/>
    <w:rsid w:val="0065487A"/>
    <w:rsid w:val="006560CC"/>
    <w:rsid w:val="00656770"/>
    <w:rsid w:val="00656916"/>
    <w:rsid w:val="00657382"/>
    <w:rsid w:val="00657877"/>
    <w:rsid w:val="0066025F"/>
    <w:rsid w:val="00660703"/>
    <w:rsid w:val="0066285C"/>
    <w:rsid w:val="00663C77"/>
    <w:rsid w:val="00664462"/>
    <w:rsid w:val="00664814"/>
    <w:rsid w:val="00666A2C"/>
    <w:rsid w:val="00666CD1"/>
    <w:rsid w:val="0067053F"/>
    <w:rsid w:val="00671ADA"/>
    <w:rsid w:val="0067245E"/>
    <w:rsid w:val="006727B8"/>
    <w:rsid w:val="006732E2"/>
    <w:rsid w:val="0067569D"/>
    <w:rsid w:val="00675C73"/>
    <w:rsid w:val="00676355"/>
    <w:rsid w:val="00676BF2"/>
    <w:rsid w:val="0068045E"/>
    <w:rsid w:val="006804D0"/>
    <w:rsid w:val="006814A5"/>
    <w:rsid w:val="00681FEA"/>
    <w:rsid w:val="00682AD9"/>
    <w:rsid w:val="0068440F"/>
    <w:rsid w:val="00684F61"/>
    <w:rsid w:val="00691609"/>
    <w:rsid w:val="00691D8A"/>
    <w:rsid w:val="00691ECF"/>
    <w:rsid w:val="006920CC"/>
    <w:rsid w:val="006925B6"/>
    <w:rsid w:val="00692843"/>
    <w:rsid w:val="00694B3A"/>
    <w:rsid w:val="00694F8D"/>
    <w:rsid w:val="006961E7"/>
    <w:rsid w:val="006972A9"/>
    <w:rsid w:val="006A027F"/>
    <w:rsid w:val="006A06E4"/>
    <w:rsid w:val="006A36E2"/>
    <w:rsid w:val="006A3B4B"/>
    <w:rsid w:val="006A4EFB"/>
    <w:rsid w:val="006A643C"/>
    <w:rsid w:val="006A6768"/>
    <w:rsid w:val="006A6BE9"/>
    <w:rsid w:val="006B0567"/>
    <w:rsid w:val="006B1BAC"/>
    <w:rsid w:val="006B22F8"/>
    <w:rsid w:val="006B2DFA"/>
    <w:rsid w:val="006B4954"/>
    <w:rsid w:val="006B7BC8"/>
    <w:rsid w:val="006C0182"/>
    <w:rsid w:val="006C252E"/>
    <w:rsid w:val="006C48B8"/>
    <w:rsid w:val="006C6401"/>
    <w:rsid w:val="006C7121"/>
    <w:rsid w:val="006D079B"/>
    <w:rsid w:val="006D0867"/>
    <w:rsid w:val="006D0D89"/>
    <w:rsid w:val="006D1184"/>
    <w:rsid w:val="006D1DF0"/>
    <w:rsid w:val="006D2C60"/>
    <w:rsid w:val="006D35FD"/>
    <w:rsid w:val="006D5632"/>
    <w:rsid w:val="006D67A1"/>
    <w:rsid w:val="006E3B39"/>
    <w:rsid w:val="006E410E"/>
    <w:rsid w:val="006E4BCA"/>
    <w:rsid w:val="006E71AF"/>
    <w:rsid w:val="006E7BF6"/>
    <w:rsid w:val="006F003C"/>
    <w:rsid w:val="006F1468"/>
    <w:rsid w:val="006F3661"/>
    <w:rsid w:val="006F3A32"/>
    <w:rsid w:val="006F50C3"/>
    <w:rsid w:val="006F5769"/>
    <w:rsid w:val="006F5A02"/>
    <w:rsid w:val="006F76F6"/>
    <w:rsid w:val="006F7775"/>
    <w:rsid w:val="007001C7"/>
    <w:rsid w:val="00700419"/>
    <w:rsid w:val="00700E70"/>
    <w:rsid w:val="00701940"/>
    <w:rsid w:val="00701D65"/>
    <w:rsid w:val="007021C2"/>
    <w:rsid w:val="00703235"/>
    <w:rsid w:val="007033A0"/>
    <w:rsid w:val="00703B46"/>
    <w:rsid w:val="00704116"/>
    <w:rsid w:val="00704423"/>
    <w:rsid w:val="0070471B"/>
    <w:rsid w:val="00704A0E"/>
    <w:rsid w:val="00705C70"/>
    <w:rsid w:val="007060A4"/>
    <w:rsid w:val="007071B3"/>
    <w:rsid w:val="00712715"/>
    <w:rsid w:val="00713579"/>
    <w:rsid w:val="00715BA2"/>
    <w:rsid w:val="00715F4E"/>
    <w:rsid w:val="007174B6"/>
    <w:rsid w:val="00717D3D"/>
    <w:rsid w:val="007217DF"/>
    <w:rsid w:val="00725808"/>
    <w:rsid w:val="007264E7"/>
    <w:rsid w:val="00726D40"/>
    <w:rsid w:val="0072719B"/>
    <w:rsid w:val="00730860"/>
    <w:rsid w:val="00731871"/>
    <w:rsid w:val="00733CE8"/>
    <w:rsid w:val="0073487C"/>
    <w:rsid w:val="00735A3C"/>
    <w:rsid w:val="00736950"/>
    <w:rsid w:val="00736959"/>
    <w:rsid w:val="00736F14"/>
    <w:rsid w:val="00740D65"/>
    <w:rsid w:val="007426C7"/>
    <w:rsid w:val="00743791"/>
    <w:rsid w:val="00744722"/>
    <w:rsid w:val="00745067"/>
    <w:rsid w:val="00745CAE"/>
    <w:rsid w:val="00746397"/>
    <w:rsid w:val="00746D4A"/>
    <w:rsid w:val="00747DEF"/>
    <w:rsid w:val="00752156"/>
    <w:rsid w:val="0075254F"/>
    <w:rsid w:val="0075472C"/>
    <w:rsid w:val="0075533B"/>
    <w:rsid w:val="0075795A"/>
    <w:rsid w:val="007609FF"/>
    <w:rsid w:val="00760D1F"/>
    <w:rsid w:val="00766C6E"/>
    <w:rsid w:val="00767AA9"/>
    <w:rsid w:val="007735E2"/>
    <w:rsid w:val="00776461"/>
    <w:rsid w:val="00776B23"/>
    <w:rsid w:val="00776E43"/>
    <w:rsid w:val="007803B2"/>
    <w:rsid w:val="0078049A"/>
    <w:rsid w:val="00780780"/>
    <w:rsid w:val="00780E92"/>
    <w:rsid w:val="00781121"/>
    <w:rsid w:val="00785C11"/>
    <w:rsid w:val="0078664D"/>
    <w:rsid w:val="00791A95"/>
    <w:rsid w:val="00793ECE"/>
    <w:rsid w:val="00794C62"/>
    <w:rsid w:val="00795966"/>
    <w:rsid w:val="007A2345"/>
    <w:rsid w:val="007A2B0F"/>
    <w:rsid w:val="007A3C59"/>
    <w:rsid w:val="007A4B4A"/>
    <w:rsid w:val="007A621D"/>
    <w:rsid w:val="007A6E24"/>
    <w:rsid w:val="007A6E60"/>
    <w:rsid w:val="007B081C"/>
    <w:rsid w:val="007B1405"/>
    <w:rsid w:val="007B23DD"/>
    <w:rsid w:val="007B2916"/>
    <w:rsid w:val="007B383B"/>
    <w:rsid w:val="007B4D6B"/>
    <w:rsid w:val="007C0295"/>
    <w:rsid w:val="007C11D3"/>
    <w:rsid w:val="007C11DC"/>
    <w:rsid w:val="007C26DB"/>
    <w:rsid w:val="007C53D2"/>
    <w:rsid w:val="007C568E"/>
    <w:rsid w:val="007C69E2"/>
    <w:rsid w:val="007C73A0"/>
    <w:rsid w:val="007D0412"/>
    <w:rsid w:val="007D12F7"/>
    <w:rsid w:val="007E0230"/>
    <w:rsid w:val="007E115B"/>
    <w:rsid w:val="007E1A04"/>
    <w:rsid w:val="007E5417"/>
    <w:rsid w:val="007E7CE5"/>
    <w:rsid w:val="007F0735"/>
    <w:rsid w:val="007F2B73"/>
    <w:rsid w:val="007F3299"/>
    <w:rsid w:val="007F36DA"/>
    <w:rsid w:val="007F4E38"/>
    <w:rsid w:val="008012AF"/>
    <w:rsid w:val="00804D33"/>
    <w:rsid w:val="00805E69"/>
    <w:rsid w:val="00806CFB"/>
    <w:rsid w:val="00810D8F"/>
    <w:rsid w:val="00811AE1"/>
    <w:rsid w:val="00812371"/>
    <w:rsid w:val="0081447A"/>
    <w:rsid w:val="00814E72"/>
    <w:rsid w:val="00815CB7"/>
    <w:rsid w:val="00815D13"/>
    <w:rsid w:val="00815E96"/>
    <w:rsid w:val="008207E3"/>
    <w:rsid w:val="0082142B"/>
    <w:rsid w:val="008221BD"/>
    <w:rsid w:val="008232F8"/>
    <w:rsid w:val="00823600"/>
    <w:rsid w:val="0082388A"/>
    <w:rsid w:val="00823C25"/>
    <w:rsid w:val="00825944"/>
    <w:rsid w:val="00825D21"/>
    <w:rsid w:val="00830F7C"/>
    <w:rsid w:val="008329B5"/>
    <w:rsid w:val="00832B8D"/>
    <w:rsid w:val="00833D41"/>
    <w:rsid w:val="008347B8"/>
    <w:rsid w:val="0083526E"/>
    <w:rsid w:val="0083542F"/>
    <w:rsid w:val="00840296"/>
    <w:rsid w:val="00841250"/>
    <w:rsid w:val="00845928"/>
    <w:rsid w:val="00846029"/>
    <w:rsid w:val="0084622E"/>
    <w:rsid w:val="008464FC"/>
    <w:rsid w:val="00846A4E"/>
    <w:rsid w:val="00846C37"/>
    <w:rsid w:val="00846F67"/>
    <w:rsid w:val="00850ADF"/>
    <w:rsid w:val="008515EE"/>
    <w:rsid w:val="0085232F"/>
    <w:rsid w:val="00853659"/>
    <w:rsid w:val="00853F6F"/>
    <w:rsid w:val="0085455F"/>
    <w:rsid w:val="008553E8"/>
    <w:rsid w:val="008561EA"/>
    <w:rsid w:val="00856F1E"/>
    <w:rsid w:val="008578BF"/>
    <w:rsid w:val="00857C1A"/>
    <w:rsid w:val="008606B0"/>
    <w:rsid w:val="0086172B"/>
    <w:rsid w:val="0086200E"/>
    <w:rsid w:val="0086323F"/>
    <w:rsid w:val="0086383A"/>
    <w:rsid w:val="008647A5"/>
    <w:rsid w:val="008655D7"/>
    <w:rsid w:val="008664D3"/>
    <w:rsid w:val="00870503"/>
    <w:rsid w:val="0087103B"/>
    <w:rsid w:val="00871A00"/>
    <w:rsid w:val="00871A6E"/>
    <w:rsid w:val="00871BD6"/>
    <w:rsid w:val="00872A65"/>
    <w:rsid w:val="00872C7F"/>
    <w:rsid w:val="00873F99"/>
    <w:rsid w:val="008750FC"/>
    <w:rsid w:val="00875EC9"/>
    <w:rsid w:val="00877709"/>
    <w:rsid w:val="008805C4"/>
    <w:rsid w:val="0088198D"/>
    <w:rsid w:val="00884C3B"/>
    <w:rsid w:val="00884E58"/>
    <w:rsid w:val="00884F77"/>
    <w:rsid w:val="0088532A"/>
    <w:rsid w:val="00887722"/>
    <w:rsid w:val="00891646"/>
    <w:rsid w:val="00891727"/>
    <w:rsid w:val="008923D7"/>
    <w:rsid w:val="00894303"/>
    <w:rsid w:val="00896428"/>
    <w:rsid w:val="008965EC"/>
    <w:rsid w:val="008A135A"/>
    <w:rsid w:val="008A1554"/>
    <w:rsid w:val="008A164E"/>
    <w:rsid w:val="008A187E"/>
    <w:rsid w:val="008A344A"/>
    <w:rsid w:val="008A45B2"/>
    <w:rsid w:val="008A5D14"/>
    <w:rsid w:val="008A632A"/>
    <w:rsid w:val="008A634C"/>
    <w:rsid w:val="008B0830"/>
    <w:rsid w:val="008B4C26"/>
    <w:rsid w:val="008B52FC"/>
    <w:rsid w:val="008B5783"/>
    <w:rsid w:val="008B76EF"/>
    <w:rsid w:val="008C008D"/>
    <w:rsid w:val="008C1880"/>
    <w:rsid w:val="008C2C9B"/>
    <w:rsid w:val="008C353E"/>
    <w:rsid w:val="008C3F00"/>
    <w:rsid w:val="008C3F10"/>
    <w:rsid w:val="008C462A"/>
    <w:rsid w:val="008C563F"/>
    <w:rsid w:val="008C57C3"/>
    <w:rsid w:val="008C6BB5"/>
    <w:rsid w:val="008C7D51"/>
    <w:rsid w:val="008D294D"/>
    <w:rsid w:val="008D3FF3"/>
    <w:rsid w:val="008D5E34"/>
    <w:rsid w:val="008D5E38"/>
    <w:rsid w:val="008D6945"/>
    <w:rsid w:val="008D6D4B"/>
    <w:rsid w:val="008E0B49"/>
    <w:rsid w:val="008E1054"/>
    <w:rsid w:val="008E1246"/>
    <w:rsid w:val="008E226B"/>
    <w:rsid w:val="008E2E5F"/>
    <w:rsid w:val="008E2FB3"/>
    <w:rsid w:val="008E34A5"/>
    <w:rsid w:val="008E3885"/>
    <w:rsid w:val="008E3966"/>
    <w:rsid w:val="008E4D86"/>
    <w:rsid w:val="008E7189"/>
    <w:rsid w:val="008E7DAD"/>
    <w:rsid w:val="008F0C90"/>
    <w:rsid w:val="008F132D"/>
    <w:rsid w:val="008F2E32"/>
    <w:rsid w:val="008F460D"/>
    <w:rsid w:val="008F4F8A"/>
    <w:rsid w:val="008F5228"/>
    <w:rsid w:val="008F5819"/>
    <w:rsid w:val="008F65FA"/>
    <w:rsid w:val="008F72E8"/>
    <w:rsid w:val="008F73C3"/>
    <w:rsid w:val="008F7CE0"/>
    <w:rsid w:val="00902AE1"/>
    <w:rsid w:val="009037EA"/>
    <w:rsid w:val="00906290"/>
    <w:rsid w:val="00906343"/>
    <w:rsid w:val="00906820"/>
    <w:rsid w:val="00907C83"/>
    <w:rsid w:val="00907DBE"/>
    <w:rsid w:val="00910184"/>
    <w:rsid w:val="0091049F"/>
    <w:rsid w:val="00910F4B"/>
    <w:rsid w:val="00912D40"/>
    <w:rsid w:val="0091401E"/>
    <w:rsid w:val="00917869"/>
    <w:rsid w:val="00917E76"/>
    <w:rsid w:val="0092395B"/>
    <w:rsid w:val="00932BE6"/>
    <w:rsid w:val="00935078"/>
    <w:rsid w:val="00937020"/>
    <w:rsid w:val="00945AAD"/>
    <w:rsid w:val="00947772"/>
    <w:rsid w:val="00947885"/>
    <w:rsid w:val="009533F8"/>
    <w:rsid w:val="00953B02"/>
    <w:rsid w:val="0095661C"/>
    <w:rsid w:val="00957E53"/>
    <w:rsid w:val="00963017"/>
    <w:rsid w:val="009647EB"/>
    <w:rsid w:val="00966B1C"/>
    <w:rsid w:val="009671D5"/>
    <w:rsid w:val="0097001D"/>
    <w:rsid w:val="0097152B"/>
    <w:rsid w:val="00972064"/>
    <w:rsid w:val="0097323D"/>
    <w:rsid w:val="00974B7D"/>
    <w:rsid w:val="00975E88"/>
    <w:rsid w:val="00975EED"/>
    <w:rsid w:val="009779EE"/>
    <w:rsid w:val="0098038B"/>
    <w:rsid w:val="009810B0"/>
    <w:rsid w:val="00981CD3"/>
    <w:rsid w:val="00984382"/>
    <w:rsid w:val="0098511C"/>
    <w:rsid w:val="00985EA5"/>
    <w:rsid w:val="0098641B"/>
    <w:rsid w:val="00987F06"/>
    <w:rsid w:val="00991D09"/>
    <w:rsid w:val="00996367"/>
    <w:rsid w:val="009A0210"/>
    <w:rsid w:val="009A1108"/>
    <w:rsid w:val="009A63B9"/>
    <w:rsid w:val="009A6D25"/>
    <w:rsid w:val="009B03C7"/>
    <w:rsid w:val="009B1A62"/>
    <w:rsid w:val="009B330F"/>
    <w:rsid w:val="009B35F7"/>
    <w:rsid w:val="009B364B"/>
    <w:rsid w:val="009C0316"/>
    <w:rsid w:val="009C06A2"/>
    <w:rsid w:val="009C3A77"/>
    <w:rsid w:val="009C3FAA"/>
    <w:rsid w:val="009C6315"/>
    <w:rsid w:val="009C7215"/>
    <w:rsid w:val="009C72AD"/>
    <w:rsid w:val="009D1B3A"/>
    <w:rsid w:val="009D2388"/>
    <w:rsid w:val="009D4510"/>
    <w:rsid w:val="009D662D"/>
    <w:rsid w:val="009E211F"/>
    <w:rsid w:val="009E3550"/>
    <w:rsid w:val="009E5304"/>
    <w:rsid w:val="009E662D"/>
    <w:rsid w:val="009E77EA"/>
    <w:rsid w:val="009F0A8D"/>
    <w:rsid w:val="009F1E0C"/>
    <w:rsid w:val="009F269C"/>
    <w:rsid w:val="009F2889"/>
    <w:rsid w:val="009F3BA1"/>
    <w:rsid w:val="009F4463"/>
    <w:rsid w:val="009F4773"/>
    <w:rsid w:val="009F534E"/>
    <w:rsid w:val="009F539C"/>
    <w:rsid w:val="009F7159"/>
    <w:rsid w:val="009F7A17"/>
    <w:rsid w:val="00A00652"/>
    <w:rsid w:val="00A01AF8"/>
    <w:rsid w:val="00A01D5D"/>
    <w:rsid w:val="00A044D4"/>
    <w:rsid w:val="00A0534F"/>
    <w:rsid w:val="00A05DD8"/>
    <w:rsid w:val="00A1444C"/>
    <w:rsid w:val="00A1538B"/>
    <w:rsid w:val="00A153E8"/>
    <w:rsid w:val="00A159DE"/>
    <w:rsid w:val="00A171DC"/>
    <w:rsid w:val="00A2064B"/>
    <w:rsid w:val="00A20782"/>
    <w:rsid w:val="00A20D14"/>
    <w:rsid w:val="00A20E36"/>
    <w:rsid w:val="00A21093"/>
    <w:rsid w:val="00A23862"/>
    <w:rsid w:val="00A24889"/>
    <w:rsid w:val="00A24942"/>
    <w:rsid w:val="00A2531C"/>
    <w:rsid w:val="00A25324"/>
    <w:rsid w:val="00A269DF"/>
    <w:rsid w:val="00A30022"/>
    <w:rsid w:val="00A31961"/>
    <w:rsid w:val="00A32F49"/>
    <w:rsid w:val="00A336E5"/>
    <w:rsid w:val="00A3706F"/>
    <w:rsid w:val="00A4090E"/>
    <w:rsid w:val="00A40EC5"/>
    <w:rsid w:val="00A41DA9"/>
    <w:rsid w:val="00A42CF3"/>
    <w:rsid w:val="00A44772"/>
    <w:rsid w:val="00A46400"/>
    <w:rsid w:val="00A5008A"/>
    <w:rsid w:val="00A5037E"/>
    <w:rsid w:val="00A50769"/>
    <w:rsid w:val="00A51EB6"/>
    <w:rsid w:val="00A522A1"/>
    <w:rsid w:val="00A54137"/>
    <w:rsid w:val="00A54ACE"/>
    <w:rsid w:val="00A55711"/>
    <w:rsid w:val="00A572E2"/>
    <w:rsid w:val="00A57A04"/>
    <w:rsid w:val="00A57EBE"/>
    <w:rsid w:val="00A60EC2"/>
    <w:rsid w:val="00A61262"/>
    <w:rsid w:val="00A645EE"/>
    <w:rsid w:val="00A64F31"/>
    <w:rsid w:val="00A653CE"/>
    <w:rsid w:val="00A665C3"/>
    <w:rsid w:val="00A669CD"/>
    <w:rsid w:val="00A67940"/>
    <w:rsid w:val="00A70237"/>
    <w:rsid w:val="00A70B09"/>
    <w:rsid w:val="00A70E67"/>
    <w:rsid w:val="00A71743"/>
    <w:rsid w:val="00A72753"/>
    <w:rsid w:val="00A72E38"/>
    <w:rsid w:val="00A73AEF"/>
    <w:rsid w:val="00A74482"/>
    <w:rsid w:val="00A779AA"/>
    <w:rsid w:val="00A77B29"/>
    <w:rsid w:val="00A77C76"/>
    <w:rsid w:val="00A77D0A"/>
    <w:rsid w:val="00A8239B"/>
    <w:rsid w:val="00A82BC4"/>
    <w:rsid w:val="00A84722"/>
    <w:rsid w:val="00A850DF"/>
    <w:rsid w:val="00A8617E"/>
    <w:rsid w:val="00A869FA"/>
    <w:rsid w:val="00A86BC7"/>
    <w:rsid w:val="00A91048"/>
    <w:rsid w:val="00A91EC4"/>
    <w:rsid w:val="00A929A6"/>
    <w:rsid w:val="00A92ADE"/>
    <w:rsid w:val="00A92C75"/>
    <w:rsid w:val="00A94BBF"/>
    <w:rsid w:val="00A95968"/>
    <w:rsid w:val="00A97DAC"/>
    <w:rsid w:val="00AA0894"/>
    <w:rsid w:val="00AA1B78"/>
    <w:rsid w:val="00AA3CC0"/>
    <w:rsid w:val="00AA69F8"/>
    <w:rsid w:val="00AA75B5"/>
    <w:rsid w:val="00AB0E16"/>
    <w:rsid w:val="00AB21BF"/>
    <w:rsid w:val="00AB2499"/>
    <w:rsid w:val="00AB2B70"/>
    <w:rsid w:val="00AB34F1"/>
    <w:rsid w:val="00AB446A"/>
    <w:rsid w:val="00AB62AB"/>
    <w:rsid w:val="00AC02B6"/>
    <w:rsid w:val="00AC0871"/>
    <w:rsid w:val="00AC2004"/>
    <w:rsid w:val="00AC2D2F"/>
    <w:rsid w:val="00AC3A24"/>
    <w:rsid w:val="00AC49B1"/>
    <w:rsid w:val="00AC5B7F"/>
    <w:rsid w:val="00AD09D9"/>
    <w:rsid w:val="00AD27B3"/>
    <w:rsid w:val="00AD506C"/>
    <w:rsid w:val="00AD5FD8"/>
    <w:rsid w:val="00AD669B"/>
    <w:rsid w:val="00AD7633"/>
    <w:rsid w:val="00AE0797"/>
    <w:rsid w:val="00AE49BA"/>
    <w:rsid w:val="00AE6B7B"/>
    <w:rsid w:val="00AE77B3"/>
    <w:rsid w:val="00AF12C4"/>
    <w:rsid w:val="00AF17A8"/>
    <w:rsid w:val="00AF3376"/>
    <w:rsid w:val="00AF3D04"/>
    <w:rsid w:val="00AF3EC7"/>
    <w:rsid w:val="00AF4156"/>
    <w:rsid w:val="00AF4576"/>
    <w:rsid w:val="00AF6247"/>
    <w:rsid w:val="00AF6862"/>
    <w:rsid w:val="00AF6D32"/>
    <w:rsid w:val="00B035BD"/>
    <w:rsid w:val="00B058B0"/>
    <w:rsid w:val="00B05C22"/>
    <w:rsid w:val="00B05D70"/>
    <w:rsid w:val="00B06FCB"/>
    <w:rsid w:val="00B143F6"/>
    <w:rsid w:val="00B14787"/>
    <w:rsid w:val="00B15361"/>
    <w:rsid w:val="00B17D86"/>
    <w:rsid w:val="00B20361"/>
    <w:rsid w:val="00B2047E"/>
    <w:rsid w:val="00B2133C"/>
    <w:rsid w:val="00B21B0D"/>
    <w:rsid w:val="00B22F45"/>
    <w:rsid w:val="00B23620"/>
    <w:rsid w:val="00B23F2B"/>
    <w:rsid w:val="00B254DF"/>
    <w:rsid w:val="00B258EF"/>
    <w:rsid w:val="00B26453"/>
    <w:rsid w:val="00B26AB1"/>
    <w:rsid w:val="00B274FA"/>
    <w:rsid w:val="00B339E8"/>
    <w:rsid w:val="00B33B99"/>
    <w:rsid w:val="00B43346"/>
    <w:rsid w:val="00B43871"/>
    <w:rsid w:val="00B44659"/>
    <w:rsid w:val="00B45585"/>
    <w:rsid w:val="00B45C81"/>
    <w:rsid w:val="00B5084D"/>
    <w:rsid w:val="00B50AE8"/>
    <w:rsid w:val="00B543DD"/>
    <w:rsid w:val="00B55DFE"/>
    <w:rsid w:val="00B567C6"/>
    <w:rsid w:val="00B57EDC"/>
    <w:rsid w:val="00B61A8D"/>
    <w:rsid w:val="00B61F84"/>
    <w:rsid w:val="00B670AB"/>
    <w:rsid w:val="00B7155C"/>
    <w:rsid w:val="00B7268C"/>
    <w:rsid w:val="00B73434"/>
    <w:rsid w:val="00B73CDC"/>
    <w:rsid w:val="00B73E2F"/>
    <w:rsid w:val="00B75F38"/>
    <w:rsid w:val="00B77D04"/>
    <w:rsid w:val="00B81D8D"/>
    <w:rsid w:val="00B82B75"/>
    <w:rsid w:val="00B857B7"/>
    <w:rsid w:val="00B85836"/>
    <w:rsid w:val="00B85E06"/>
    <w:rsid w:val="00B86011"/>
    <w:rsid w:val="00B86861"/>
    <w:rsid w:val="00B87331"/>
    <w:rsid w:val="00B87540"/>
    <w:rsid w:val="00B87F36"/>
    <w:rsid w:val="00B91083"/>
    <w:rsid w:val="00B91A96"/>
    <w:rsid w:val="00B91D4B"/>
    <w:rsid w:val="00B9310E"/>
    <w:rsid w:val="00B9390F"/>
    <w:rsid w:val="00B95152"/>
    <w:rsid w:val="00B95545"/>
    <w:rsid w:val="00B95C78"/>
    <w:rsid w:val="00BA234C"/>
    <w:rsid w:val="00BA287A"/>
    <w:rsid w:val="00BA37ED"/>
    <w:rsid w:val="00BA5373"/>
    <w:rsid w:val="00BA6DD9"/>
    <w:rsid w:val="00BA6EF4"/>
    <w:rsid w:val="00BA715C"/>
    <w:rsid w:val="00BA7C55"/>
    <w:rsid w:val="00BB1D08"/>
    <w:rsid w:val="00BB3627"/>
    <w:rsid w:val="00BB6DDE"/>
    <w:rsid w:val="00BC2402"/>
    <w:rsid w:val="00BC245F"/>
    <w:rsid w:val="00BD027D"/>
    <w:rsid w:val="00BD0F29"/>
    <w:rsid w:val="00BD1831"/>
    <w:rsid w:val="00BD29DB"/>
    <w:rsid w:val="00BD2F26"/>
    <w:rsid w:val="00BD3CD4"/>
    <w:rsid w:val="00BD42E6"/>
    <w:rsid w:val="00BD6590"/>
    <w:rsid w:val="00BD7040"/>
    <w:rsid w:val="00BD7F93"/>
    <w:rsid w:val="00BE0C14"/>
    <w:rsid w:val="00BE1008"/>
    <w:rsid w:val="00BE13BE"/>
    <w:rsid w:val="00BE2577"/>
    <w:rsid w:val="00BE2DFF"/>
    <w:rsid w:val="00BE3DFC"/>
    <w:rsid w:val="00BE4FD0"/>
    <w:rsid w:val="00BE60A6"/>
    <w:rsid w:val="00BE7079"/>
    <w:rsid w:val="00BE7130"/>
    <w:rsid w:val="00BE7ECF"/>
    <w:rsid w:val="00BF05AB"/>
    <w:rsid w:val="00BF194D"/>
    <w:rsid w:val="00BF199B"/>
    <w:rsid w:val="00BF59F8"/>
    <w:rsid w:val="00BF5D2D"/>
    <w:rsid w:val="00BF67A9"/>
    <w:rsid w:val="00BF6C86"/>
    <w:rsid w:val="00C001FD"/>
    <w:rsid w:val="00C00C10"/>
    <w:rsid w:val="00C018F6"/>
    <w:rsid w:val="00C02E83"/>
    <w:rsid w:val="00C0322A"/>
    <w:rsid w:val="00C04EDC"/>
    <w:rsid w:val="00C05F98"/>
    <w:rsid w:val="00C0604A"/>
    <w:rsid w:val="00C07407"/>
    <w:rsid w:val="00C07886"/>
    <w:rsid w:val="00C0795A"/>
    <w:rsid w:val="00C07D05"/>
    <w:rsid w:val="00C11655"/>
    <w:rsid w:val="00C15C1B"/>
    <w:rsid w:val="00C163E2"/>
    <w:rsid w:val="00C16F2A"/>
    <w:rsid w:val="00C17AF0"/>
    <w:rsid w:val="00C2027C"/>
    <w:rsid w:val="00C2262F"/>
    <w:rsid w:val="00C25D4A"/>
    <w:rsid w:val="00C266D1"/>
    <w:rsid w:val="00C34703"/>
    <w:rsid w:val="00C35C79"/>
    <w:rsid w:val="00C3665D"/>
    <w:rsid w:val="00C36C08"/>
    <w:rsid w:val="00C377FB"/>
    <w:rsid w:val="00C37EA0"/>
    <w:rsid w:val="00C4012E"/>
    <w:rsid w:val="00C41336"/>
    <w:rsid w:val="00C426A4"/>
    <w:rsid w:val="00C42EF7"/>
    <w:rsid w:val="00C43FBB"/>
    <w:rsid w:val="00C45269"/>
    <w:rsid w:val="00C458E3"/>
    <w:rsid w:val="00C46082"/>
    <w:rsid w:val="00C463C5"/>
    <w:rsid w:val="00C4675C"/>
    <w:rsid w:val="00C47035"/>
    <w:rsid w:val="00C47CAE"/>
    <w:rsid w:val="00C50234"/>
    <w:rsid w:val="00C51255"/>
    <w:rsid w:val="00C51839"/>
    <w:rsid w:val="00C53D12"/>
    <w:rsid w:val="00C558C9"/>
    <w:rsid w:val="00C56FA7"/>
    <w:rsid w:val="00C60DEA"/>
    <w:rsid w:val="00C610D7"/>
    <w:rsid w:val="00C6151D"/>
    <w:rsid w:val="00C61DFB"/>
    <w:rsid w:val="00C62E03"/>
    <w:rsid w:val="00C6443F"/>
    <w:rsid w:val="00C651DD"/>
    <w:rsid w:val="00C65734"/>
    <w:rsid w:val="00C666BC"/>
    <w:rsid w:val="00C67112"/>
    <w:rsid w:val="00C702B7"/>
    <w:rsid w:val="00C706AA"/>
    <w:rsid w:val="00C72483"/>
    <w:rsid w:val="00C748CF"/>
    <w:rsid w:val="00C74A32"/>
    <w:rsid w:val="00C75B81"/>
    <w:rsid w:val="00C80746"/>
    <w:rsid w:val="00C8367A"/>
    <w:rsid w:val="00C861C8"/>
    <w:rsid w:val="00C90655"/>
    <w:rsid w:val="00C91583"/>
    <w:rsid w:val="00C9380E"/>
    <w:rsid w:val="00C94A21"/>
    <w:rsid w:val="00C94E9E"/>
    <w:rsid w:val="00C94EE9"/>
    <w:rsid w:val="00C954B2"/>
    <w:rsid w:val="00C97643"/>
    <w:rsid w:val="00CA1851"/>
    <w:rsid w:val="00CA34E0"/>
    <w:rsid w:val="00CA35DE"/>
    <w:rsid w:val="00CA41FB"/>
    <w:rsid w:val="00CA4F2B"/>
    <w:rsid w:val="00CA5C97"/>
    <w:rsid w:val="00CA6CCD"/>
    <w:rsid w:val="00CA79D9"/>
    <w:rsid w:val="00CB0B70"/>
    <w:rsid w:val="00CB0D3B"/>
    <w:rsid w:val="00CB1382"/>
    <w:rsid w:val="00CB253D"/>
    <w:rsid w:val="00CB2BAC"/>
    <w:rsid w:val="00CB2D62"/>
    <w:rsid w:val="00CB4E2F"/>
    <w:rsid w:val="00CB522A"/>
    <w:rsid w:val="00CB55E9"/>
    <w:rsid w:val="00CB6200"/>
    <w:rsid w:val="00CB674C"/>
    <w:rsid w:val="00CB7B18"/>
    <w:rsid w:val="00CC1BB1"/>
    <w:rsid w:val="00CC33B0"/>
    <w:rsid w:val="00CC4B3A"/>
    <w:rsid w:val="00CD2DB7"/>
    <w:rsid w:val="00CD34C1"/>
    <w:rsid w:val="00CD49E4"/>
    <w:rsid w:val="00CD5690"/>
    <w:rsid w:val="00CD581D"/>
    <w:rsid w:val="00CD678C"/>
    <w:rsid w:val="00CD6791"/>
    <w:rsid w:val="00CD7E38"/>
    <w:rsid w:val="00CE131E"/>
    <w:rsid w:val="00CE27A0"/>
    <w:rsid w:val="00CE4692"/>
    <w:rsid w:val="00CE636F"/>
    <w:rsid w:val="00CE65F9"/>
    <w:rsid w:val="00CE66DD"/>
    <w:rsid w:val="00CE7FAB"/>
    <w:rsid w:val="00CF3E31"/>
    <w:rsid w:val="00CF3ED1"/>
    <w:rsid w:val="00CF6CA7"/>
    <w:rsid w:val="00CF7F63"/>
    <w:rsid w:val="00D00024"/>
    <w:rsid w:val="00D012E1"/>
    <w:rsid w:val="00D02138"/>
    <w:rsid w:val="00D02490"/>
    <w:rsid w:val="00D02AA9"/>
    <w:rsid w:val="00D034F4"/>
    <w:rsid w:val="00D037A9"/>
    <w:rsid w:val="00D03DFD"/>
    <w:rsid w:val="00D04713"/>
    <w:rsid w:val="00D04E03"/>
    <w:rsid w:val="00D056F2"/>
    <w:rsid w:val="00D07B63"/>
    <w:rsid w:val="00D07ECE"/>
    <w:rsid w:val="00D10620"/>
    <w:rsid w:val="00D1171D"/>
    <w:rsid w:val="00D11860"/>
    <w:rsid w:val="00D11D1F"/>
    <w:rsid w:val="00D11DDE"/>
    <w:rsid w:val="00D124E6"/>
    <w:rsid w:val="00D131C1"/>
    <w:rsid w:val="00D13B6E"/>
    <w:rsid w:val="00D14379"/>
    <w:rsid w:val="00D17379"/>
    <w:rsid w:val="00D173DD"/>
    <w:rsid w:val="00D20298"/>
    <w:rsid w:val="00D2190C"/>
    <w:rsid w:val="00D21DE7"/>
    <w:rsid w:val="00D2215E"/>
    <w:rsid w:val="00D27548"/>
    <w:rsid w:val="00D3067C"/>
    <w:rsid w:val="00D30E52"/>
    <w:rsid w:val="00D315B3"/>
    <w:rsid w:val="00D37910"/>
    <w:rsid w:val="00D41230"/>
    <w:rsid w:val="00D41C0A"/>
    <w:rsid w:val="00D4203B"/>
    <w:rsid w:val="00D437B5"/>
    <w:rsid w:val="00D4608D"/>
    <w:rsid w:val="00D46487"/>
    <w:rsid w:val="00D4702C"/>
    <w:rsid w:val="00D51372"/>
    <w:rsid w:val="00D5239D"/>
    <w:rsid w:val="00D52ADC"/>
    <w:rsid w:val="00D53F45"/>
    <w:rsid w:val="00D550F7"/>
    <w:rsid w:val="00D551C4"/>
    <w:rsid w:val="00D61BF3"/>
    <w:rsid w:val="00D6328D"/>
    <w:rsid w:val="00D65148"/>
    <w:rsid w:val="00D6607A"/>
    <w:rsid w:val="00D661A4"/>
    <w:rsid w:val="00D678FB"/>
    <w:rsid w:val="00D71037"/>
    <w:rsid w:val="00D72ABF"/>
    <w:rsid w:val="00D72ECF"/>
    <w:rsid w:val="00D752AE"/>
    <w:rsid w:val="00D801AE"/>
    <w:rsid w:val="00D819A5"/>
    <w:rsid w:val="00D81F5D"/>
    <w:rsid w:val="00D82749"/>
    <w:rsid w:val="00D82C17"/>
    <w:rsid w:val="00D83295"/>
    <w:rsid w:val="00D84AC9"/>
    <w:rsid w:val="00D86B19"/>
    <w:rsid w:val="00D900E1"/>
    <w:rsid w:val="00D94194"/>
    <w:rsid w:val="00D94BF3"/>
    <w:rsid w:val="00D97D8B"/>
    <w:rsid w:val="00D97EFE"/>
    <w:rsid w:val="00DA0048"/>
    <w:rsid w:val="00DA09D0"/>
    <w:rsid w:val="00DA1493"/>
    <w:rsid w:val="00DA31EE"/>
    <w:rsid w:val="00DA3EEA"/>
    <w:rsid w:val="00DA4444"/>
    <w:rsid w:val="00DB3972"/>
    <w:rsid w:val="00DB51A1"/>
    <w:rsid w:val="00DB6FA9"/>
    <w:rsid w:val="00DB73C6"/>
    <w:rsid w:val="00DC018F"/>
    <w:rsid w:val="00DC25F5"/>
    <w:rsid w:val="00DC3E14"/>
    <w:rsid w:val="00DC4DF4"/>
    <w:rsid w:val="00DC4E70"/>
    <w:rsid w:val="00DC5B05"/>
    <w:rsid w:val="00DC5BF7"/>
    <w:rsid w:val="00DC5CDF"/>
    <w:rsid w:val="00DC6CBB"/>
    <w:rsid w:val="00DC7EB3"/>
    <w:rsid w:val="00DD23C5"/>
    <w:rsid w:val="00DD2D19"/>
    <w:rsid w:val="00DD7298"/>
    <w:rsid w:val="00DD781F"/>
    <w:rsid w:val="00DE03C3"/>
    <w:rsid w:val="00DE102D"/>
    <w:rsid w:val="00DE1241"/>
    <w:rsid w:val="00DE15E4"/>
    <w:rsid w:val="00DE1A46"/>
    <w:rsid w:val="00DE1CAF"/>
    <w:rsid w:val="00DE355A"/>
    <w:rsid w:val="00DE39DD"/>
    <w:rsid w:val="00DE3CCE"/>
    <w:rsid w:val="00DE444D"/>
    <w:rsid w:val="00DE4E2C"/>
    <w:rsid w:val="00DE5BCB"/>
    <w:rsid w:val="00DE5D99"/>
    <w:rsid w:val="00DE5DDA"/>
    <w:rsid w:val="00DE6BE9"/>
    <w:rsid w:val="00DE7650"/>
    <w:rsid w:val="00DF009D"/>
    <w:rsid w:val="00DF0284"/>
    <w:rsid w:val="00DF6327"/>
    <w:rsid w:val="00E0008E"/>
    <w:rsid w:val="00E02340"/>
    <w:rsid w:val="00E031FC"/>
    <w:rsid w:val="00E031FE"/>
    <w:rsid w:val="00E0352F"/>
    <w:rsid w:val="00E04CAE"/>
    <w:rsid w:val="00E070C1"/>
    <w:rsid w:val="00E070C8"/>
    <w:rsid w:val="00E07991"/>
    <w:rsid w:val="00E10E2E"/>
    <w:rsid w:val="00E11454"/>
    <w:rsid w:val="00E11FC8"/>
    <w:rsid w:val="00E1268C"/>
    <w:rsid w:val="00E129CA"/>
    <w:rsid w:val="00E12A5D"/>
    <w:rsid w:val="00E1470A"/>
    <w:rsid w:val="00E14B1B"/>
    <w:rsid w:val="00E14DFC"/>
    <w:rsid w:val="00E1574E"/>
    <w:rsid w:val="00E177CD"/>
    <w:rsid w:val="00E222DA"/>
    <w:rsid w:val="00E22E25"/>
    <w:rsid w:val="00E2404E"/>
    <w:rsid w:val="00E24097"/>
    <w:rsid w:val="00E24144"/>
    <w:rsid w:val="00E243CB"/>
    <w:rsid w:val="00E26989"/>
    <w:rsid w:val="00E278C4"/>
    <w:rsid w:val="00E32837"/>
    <w:rsid w:val="00E33556"/>
    <w:rsid w:val="00E35AEF"/>
    <w:rsid w:val="00E369F2"/>
    <w:rsid w:val="00E405DC"/>
    <w:rsid w:val="00E41908"/>
    <w:rsid w:val="00E43174"/>
    <w:rsid w:val="00E43B7C"/>
    <w:rsid w:val="00E43D8A"/>
    <w:rsid w:val="00E445ED"/>
    <w:rsid w:val="00E4566A"/>
    <w:rsid w:val="00E45A86"/>
    <w:rsid w:val="00E466B1"/>
    <w:rsid w:val="00E466CE"/>
    <w:rsid w:val="00E46F06"/>
    <w:rsid w:val="00E516AD"/>
    <w:rsid w:val="00E524D8"/>
    <w:rsid w:val="00E54731"/>
    <w:rsid w:val="00E552A0"/>
    <w:rsid w:val="00E55340"/>
    <w:rsid w:val="00E57B1D"/>
    <w:rsid w:val="00E57EDA"/>
    <w:rsid w:val="00E62FAE"/>
    <w:rsid w:val="00E631AD"/>
    <w:rsid w:val="00E63498"/>
    <w:rsid w:val="00E63661"/>
    <w:rsid w:val="00E637A5"/>
    <w:rsid w:val="00E64CB4"/>
    <w:rsid w:val="00E64D2F"/>
    <w:rsid w:val="00E7027C"/>
    <w:rsid w:val="00E72E91"/>
    <w:rsid w:val="00E7486B"/>
    <w:rsid w:val="00E77928"/>
    <w:rsid w:val="00E838BA"/>
    <w:rsid w:val="00E840CB"/>
    <w:rsid w:val="00E84D01"/>
    <w:rsid w:val="00E93967"/>
    <w:rsid w:val="00E939FF"/>
    <w:rsid w:val="00E946DD"/>
    <w:rsid w:val="00E94FC8"/>
    <w:rsid w:val="00E97622"/>
    <w:rsid w:val="00EA15F0"/>
    <w:rsid w:val="00EA4769"/>
    <w:rsid w:val="00EA537E"/>
    <w:rsid w:val="00EA7096"/>
    <w:rsid w:val="00EA7B36"/>
    <w:rsid w:val="00EB0220"/>
    <w:rsid w:val="00EB0435"/>
    <w:rsid w:val="00EB2F5E"/>
    <w:rsid w:val="00EB3BA6"/>
    <w:rsid w:val="00EB6526"/>
    <w:rsid w:val="00EB6FF3"/>
    <w:rsid w:val="00EC21B7"/>
    <w:rsid w:val="00EC5463"/>
    <w:rsid w:val="00EC667F"/>
    <w:rsid w:val="00EC740A"/>
    <w:rsid w:val="00EC758D"/>
    <w:rsid w:val="00EC7A99"/>
    <w:rsid w:val="00ED32E7"/>
    <w:rsid w:val="00ED3A2A"/>
    <w:rsid w:val="00ED432A"/>
    <w:rsid w:val="00ED49A3"/>
    <w:rsid w:val="00ED7A3B"/>
    <w:rsid w:val="00EE459C"/>
    <w:rsid w:val="00EE75E9"/>
    <w:rsid w:val="00EE7BE2"/>
    <w:rsid w:val="00EE7D8F"/>
    <w:rsid w:val="00EF14CB"/>
    <w:rsid w:val="00EF4278"/>
    <w:rsid w:val="00EF50ED"/>
    <w:rsid w:val="00EF5D1E"/>
    <w:rsid w:val="00EF6DB6"/>
    <w:rsid w:val="00F0117E"/>
    <w:rsid w:val="00F0167C"/>
    <w:rsid w:val="00F01AB5"/>
    <w:rsid w:val="00F0324D"/>
    <w:rsid w:val="00F033EA"/>
    <w:rsid w:val="00F03434"/>
    <w:rsid w:val="00F03D87"/>
    <w:rsid w:val="00F047DA"/>
    <w:rsid w:val="00F05BFC"/>
    <w:rsid w:val="00F06734"/>
    <w:rsid w:val="00F102CD"/>
    <w:rsid w:val="00F10F54"/>
    <w:rsid w:val="00F11FF9"/>
    <w:rsid w:val="00F12165"/>
    <w:rsid w:val="00F1350E"/>
    <w:rsid w:val="00F13BC0"/>
    <w:rsid w:val="00F14467"/>
    <w:rsid w:val="00F14D64"/>
    <w:rsid w:val="00F1707C"/>
    <w:rsid w:val="00F1759B"/>
    <w:rsid w:val="00F209A6"/>
    <w:rsid w:val="00F21763"/>
    <w:rsid w:val="00F222FE"/>
    <w:rsid w:val="00F22BB3"/>
    <w:rsid w:val="00F23671"/>
    <w:rsid w:val="00F25EED"/>
    <w:rsid w:val="00F263F1"/>
    <w:rsid w:val="00F266D2"/>
    <w:rsid w:val="00F278A3"/>
    <w:rsid w:val="00F27CF8"/>
    <w:rsid w:val="00F30994"/>
    <w:rsid w:val="00F30EBD"/>
    <w:rsid w:val="00F31D67"/>
    <w:rsid w:val="00F32D17"/>
    <w:rsid w:val="00F32DFD"/>
    <w:rsid w:val="00F3534C"/>
    <w:rsid w:val="00F37E2C"/>
    <w:rsid w:val="00F40E2A"/>
    <w:rsid w:val="00F41ED0"/>
    <w:rsid w:val="00F425CE"/>
    <w:rsid w:val="00F428E7"/>
    <w:rsid w:val="00F4359D"/>
    <w:rsid w:val="00F46733"/>
    <w:rsid w:val="00F4746D"/>
    <w:rsid w:val="00F478EE"/>
    <w:rsid w:val="00F50632"/>
    <w:rsid w:val="00F50CAB"/>
    <w:rsid w:val="00F51A15"/>
    <w:rsid w:val="00F51B31"/>
    <w:rsid w:val="00F5302F"/>
    <w:rsid w:val="00F536DF"/>
    <w:rsid w:val="00F53977"/>
    <w:rsid w:val="00F53A25"/>
    <w:rsid w:val="00F55A22"/>
    <w:rsid w:val="00F614E9"/>
    <w:rsid w:val="00F61F1C"/>
    <w:rsid w:val="00F61F7D"/>
    <w:rsid w:val="00F632FC"/>
    <w:rsid w:val="00F644C3"/>
    <w:rsid w:val="00F6645B"/>
    <w:rsid w:val="00F665E7"/>
    <w:rsid w:val="00F66991"/>
    <w:rsid w:val="00F71644"/>
    <w:rsid w:val="00F74805"/>
    <w:rsid w:val="00F74A95"/>
    <w:rsid w:val="00F74BB6"/>
    <w:rsid w:val="00F74FE3"/>
    <w:rsid w:val="00F772C0"/>
    <w:rsid w:val="00F8012E"/>
    <w:rsid w:val="00F80E67"/>
    <w:rsid w:val="00F81D5C"/>
    <w:rsid w:val="00F824F9"/>
    <w:rsid w:val="00F835EB"/>
    <w:rsid w:val="00F85A6A"/>
    <w:rsid w:val="00F85B7D"/>
    <w:rsid w:val="00F93AFD"/>
    <w:rsid w:val="00F9576F"/>
    <w:rsid w:val="00F96F76"/>
    <w:rsid w:val="00FA02E5"/>
    <w:rsid w:val="00FA1B90"/>
    <w:rsid w:val="00FA3AD4"/>
    <w:rsid w:val="00FA3CF4"/>
    <w:rsid w:val="00FA40C1"/>
    <w:rsid w:val="00FA7356"/>
    <w:rsid w:val="00FA76EE"/>
    <w:rsid w:val="00FB2994"/>
    <w:rsid w:val="00FB5C00"/>
    <w:rsid w:val="00FB6506"/>
    <w:rsid w:val="00FB76B2"/>
    <w:rsid w:val="00FB7D78"/>
    <w:rsid w:val="00FC0166"/>
    <w:rsid w:val="00FC0386"/>
    <w:rsid w:val="00FC0588"/>
    <w:rsid w:val="00FC3719"/>
    <w:rsid w:val="00FC4B3F"/>
    <w:rsid w:val="00FC6CE1"/>
    <w:rsid w:val="00FC6FD3"/>
    <w:rsid w:val="00FD053C"/>
    <w:rsid w:val="00FD0612"/>
    <w:rsid w:val="00FD0CBA"/>
    <w:rsid w:val="00FD32E6"/>
    <w:rsid w:val="00FD4555"/>
    <w:rsid w:val="00FD7091"/>
    <w:rsid w:val="00FD7AC3"/>
    <w:rsid w:val="00FE0F00"/>
    <w:rsid w:val="00FE1B1F"/>
    <w:rsid w:val="00FE1D77"/>
    <w:rsid w:val="00FE1DEE"/>
    <w:rsid w:val="00FE2248"/>
    <w:rsid w:val="00FE3B99"/>
    <w:rsid w:val="00FE3FB9"/>
    <w:rsid w:val="00FE4564"/>
    <w:rsid w:val="00FE4A93"/>
    <w:rsid w:val="00FE646C"/>
    <w:rsid w:val="00FE7FD3"/>
    <w:rsid w:val="00FF0980"/>
    <w:rsid w:val="00FF3145"/>
    <w:rsid w:val="00FF3209"/>
    <w:rsid w:val="00FF3C3F"/>
    <w:rsid w:val="00FF4B55"/>
    <w:rsid w:val="00FF51C6"/>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C632C5"/>
  <w15:chartTrackingRefBased/>
  <w15:docId w15:val="{93C378A2-39AD-481B-AD05-9851EB498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7332"/>
    <w:rPr>
      <w:sz w:val="24"/>
      <w:szCs w:val="24"/>
    </w:rPr>
  </w:style>
  <w:style w:type="paragraph" w:styleId="Heading1">
    <w:name w:val="heading 1"/>
    <w:basedOn w:val="Normal"/>
    <w:next w:val="Normal"/>
    <w:link w:val="Heading1Char"/>
    <w:qFormat/>
    <w:rsid w:val="00692843"/>
    <w:pPr>
      <w:keepNext/>
      <w:spacing w:after="140"/>
      <w:outlineLvl w:val="0"/>
    </w:pPr>
    <w:rPr>
      <w:b/>
      <w:bCs/>
      <w:kern w:val="32"/>
      <w:sz w:val="28"/>
      <w:szCs w:val="32"/>
    </w:rPr>
  </w:style>
  <w:style w:type="paragraph" w:styleId="Heading2">
    <w:name w:val="heading 2"/>
    <w:basedOn w:val="Normal"/>
    <w:next w:val="Normal"/>
    <w:link w:val="Heading2Char"/>
    <w:uiPriority w:val="9"/>
    <w:unhideWhenUsed/>
    <w:qFormat/>
    <w:rsid w:val="00165638"/>
    <w:pPr>
      <w:keepNext/>
      <w:keepLines/>
      <w:spacing w:before="40"/>
      <w:outlineLvl w:val="1"/>
    </w:pPr>
    <w:rPr>
      <w:rFonts w:ascii="Calibri Light" w:hAnsi="Calibri Light"/>
      <w:color w:val="2E74B5"/>
      <w:sz w:val="26"/>
      <w:szCs w:val="26"/>
    </w:rPr>
  </w:style>
  <w:style w:type="paragraph" w:styleId="Heading3">
    <w:name w:val="heading 3"/>
    <w:basedOn w:val="Normal"/>
    <w:next w:val="Normal"/>
    <w:link w:val="Heading3Char"/>
    <w:semiHidden/>
    <w:unhideWhenUsed/>
    <w:qFormat/>
    <w:rsid w:val="00A01D5D"/>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1049F"/>
    <w:pPr>
      <w:tabs>
        <w:tab w:val="center" w:pos="4320"/>
        <w:tab w:val="right" w:pos="8640"/>
      </w:tabs>
    </w:pPr>
  </w:style>
  <w:style w:type="character" w:styleId="PageNumber">
    <w:name w:val="page number"/>
    <w:basedOn w:val="DefaultParagraphFont"/>
    <w:rsid w:val="0091049F"/>
  </w:style>
  <w:style w:type="paragraph" w:styleId="DocumentMap">
    <w:name w:val="Document Map"/>
    <w:basedOn w:val="Normal"/>
    <w:link w:val="DocumentMapChar"/>
    <w:rsid w:val="0050514A"/>
    <w:rPr>
      <w:rFonts w:ascii="Tahoma" w:hAnsi="Tahoma"/>
      <w:sz w:val="16"/>
      <w:szCs w:val="16"/>
      <w:lang w:val="x-none" w:eastAsia="x-none"/>
    </w:rPr>
  </w:style>
  <w:style w:type="character" w:customStyle="1" w:styleId="DocumentMapChar">
    <w:name w:val="Document Map Char"/>
    <w:link w:val="DocumentMap"/>
    <w:rsid w:val="0050514A"/>
    <w:rPr>
      <w:rFonts w:ascii="Tahoma" w:hAnsi="Tahoma" w:cs="Tahoma"/>
      <w:sz w:val="16"/>
      <w:szCs w:val="16"/>
    </w:rPr>
  </w:style>
  <w:style w:type="paragraph" w:customStyle="1" w:styleId="MediumGrid1-Accent21">
    <w:name w:val="Medium Grid 1 - Accent 21"/>
    <w:basedOn w:val="Normal"/>
    <w:qFormat/>
    <w:rsid w:val="008E2FB3"/>
    <w:pPr>
      <w:spacing w:after="120"/>
      <w:ind w:left="720"/>
      <w:contextualSpacing/>
    </w:pPr>
    <w:rPr>
      <w:rFonts w:ascii="Calibri" w:hAnsi="Calibri"/>
      <w:sz w:val="22"/>
      <w:szCs w:val="22"/>
    </w:rPr>
  </w:style>
  <w:style w:type="paragraph" w:styleId="BalloonText">
    <w:name w:val="Balloon Text"/>
    <w:basedOn w:val="Normal"/>
    <w:link w:val="BalloonTextChar"/>
    <w:rsid w:val="008E2FB3"/>
    <w:rPr>
      <w:rFonts w:ascii="Tahoma" w:hAnsi="Tahoma" w:cs="Tahoma"/>
      <w:sz w:val="16"/>
      <w:szCs w:val="16"/>
    </w:rPr>
  </w:style>
  <w:style w:type="character" w:customStyle="1" w:styleId="BalloonTextChar">
    <w:name w:val="Balloon Text Char"/>
    <w:link w:val="BalloonText"/>
    <w:rsid w:val="008E2FB3"/>
    <w:rPr>
      <w:rFonts w:ascii="Tahoma" w:hAnsi="Tahoma" w:cs="Tahoma"/>
      <w:sz w:val="16"/>
      <w:szCs w:val="16"/>
    </w:rPr>
  </w:style>
  <w:style w:type="paragraph" w:styleId="NormalWeb">
    <w:name w:val="Normal (Web)"/>
    <w:basedOn w:val="Normal"/>
    <w:uiPriority w:val="99"/>
    <w:unhideWhenUsed/>
    <w:rsid w:val="00294390"/>
    <w:pPr>
      <w:spacing w:before="100" w:beforeAutospacing="1" w:after="100" w:afterAutospacing="1"/>
    </w:pPr>
  </w:style>
  <w:style w:type="character" w:customStyle="1" w:styleId="Heading1Char">
    <w:name w:val="Heading 1 Char"/>
    <w:link w:val="Heading1"/>
    <w:rsid w:val="00692843"/>
    <w:rPr>
      <w:rFonts w:eastAsia="Times New Roman" w:cs="Times New Roman"/>
      <w:b/>
      <w:bCs/>
      <w:kern w:val="32"/>
      <w:sz w:val="28"/>
      <w:szCs w:val="32"/>
    </w:rPr>
  </w:style>
  <w:style w:type="paragraph" w:styleId="TOCHeading">
    <w:name w:val="TOC Heading"/>
    <w:basedOn w:val="Heading1"/>
    <w:next w:val="Normal"/>
    <w:uiPriority w:val="39"/>
    <w:semiHidden/>
    <w:unhideWhenUsed/>
    <w:qFormat/>
    <w:rsid w:val="00692843"/>
    <w:pPr>
      <w:keepLines/>
      <w:spacing w:before="480" w:after="0" w:line="276" w:lineRule="auto"/>
      <w:outlineLvl w:val="9"/>
    </w:pPr>
    <w:rPr>
      <w:rFonts w:ascii="Cambria" w:hAnsi="Cambria"/>
      <w:color w:val="365F91"/>
      <w:kern w:val="0"/>
      <w:szCs w:val="28"/>
      <w:lang w:eastAsia="ja-JP"/>
    </w:rPr>
  </w:style>
  <w:style w:type="paragraph" w:styleId="TOC1">
    <w:name w:val="toc 1"/>
    <w:basedOn w:val="Normal"/>
    <w:next w:val="Normal"/>
    <w:autoRedefine/>
    <w:uiPriority w:val="39"/>
    <w:rsid w:val="00D82C17"/>
    <w:pPr>
      <w:tabs>
        <w:tab w:val="right" w:leader="dot" w:pos="8630"/>
      </w:tabs>
      <w:spacing w:line="360" w:lineRule="auto"/>
    </w:pPr>
    <w:rPr>
      <w:noProof/>
    </w:rPr>
  </w:style>
  <w:style w:type="character" w:styleId="Hyperlink">
    <w:name w:val="Hyperlink"/>
    <w:uiPriority w:val="99"/>
    <w:unhideWhenUsed/>
    <w:rsid w:val="00692843"/>
    <w:rPr>
      <w:color w:val="0000FF"/>
      <w:u w:val="single"/>
    </w:rPr>
  </w:style>
  <w:style w:type="character" w:customStyle="1" w:styleId="Heading3Char">
    <w:name w:val="Heading 3 Char"/>
    <w:link w:val="Heading3"/>
    <w:semiHidden/>
    <w:rsid w:val="00A01D5D"/>
    <w:rPr>
      <w:rFonts w:ascii="Calibri Light" w:eastAsia="Times New Roman" w:hAnsi="Calibri Light" w:cs="Times New Roman"/>
      <w:b/>
      <w:bCs/>
      <w:sz w:val="26"/>
      <w:szCs w:val="26"/>
    </w:rPr>
  </w:style>
  <w:style w:type="character" w:customStyle="1" w:styleId="Heading2Char">
    <w:name w:val="Heading 2 Char"/>
    <w:link w:val="Heading2"/>
    <w:uiPriority w:val="9"/>
    <w:rsid w:val="00165638"/>
    <w:rPr>
      <w:rFonts w:ascii="Calibri Light" w:hAnsi="Calibri Light"/>
      <w:color w:val="2E74B5"/>
      <w:sz w:val="26"/>
      <w:szCs w:val="26"/>
    </w:rPr>
  </w:style>
  <w:style w:type="paragraph" w:styleId="ListParagraph">
    <w:name w:val="List Paragraph"/>
    <w:basedOn w:val="Normal"/>
    <w:uiPriority w:val="34"/>
    <w:qFormat/>
    <w:rsid w:val="00165638"/>
    <w:pPr>
      <w:ind w:left="720"/>
      <w:contextualSpacing/>
    </w:pPr>
    <w:rPr>
      <w:rFonts w:eastAsia="SimSun"/>
    </w:rPr>
  </w:style>
  <w:style w:type="paragraph" w:styleId="Header">
    <w:name w:val="header"/>
    <w:basedOn w:val="Normal"/>
    <w:link w:val="HeaderChar"/>
    <w:rsid w:val="00AB446A"/>
    <w:pPr>
      <w:tabs>
        <w:tab w:val="center" w:pos="4680"/>
        <w:tab w:val="right" w:pos="9360"/>
      </w:tabs>
    </w:pPr>
  </w:style>
  <w:style w:type="character" w:customStyle="1" w:styleId="HeaderChar">
    <w:name w:val="Header Char"/>
    <w:basedOn w:val="DefaultParagraphFont"/>
    <w:link w:val="Header"/>
    <w:rsid w:val="00AB446A"/>
    <w:rPr>
      <w:sz w:val="24"/>
      <w:szCs w:val="24"/>
    </w:rPr>
  </w:style>
  <w:style w:type="table" w:styleId="TableGrid">
    <w:name w:val="Table Grid"/>
    <w:basedOn w:val="TableNormal"/>
    <w:rsid w:val="001F5591"/>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92371">
      <w:bodyDiv w:val="1"/>
      <w:marLeft w:val="0"/>
      <w:marRight w:val="0"/>
      <w:marTop w:val="0"/>
      <w:marBottom w:val="0"/>
      <w:divBdr>
        <w:top w:val="none" w:sz="0" w:space="0" w:color="auto"/>
        <w:left w:val="none" w:sz="0" w:space="0" w:color="auto"/>
        <w:bottom w:val="none" w:sz="0" w:space="0" w:color="auto"/>
        <w:right w:val="none" w:sz="0" w:space="0" w:color="auto"/>
      </w:divBdr>
    </w:div>
    <w:div w:id="96679015">
      <w:bodyDiv w:val="1"/>
      <w:marLeft w:val="0"/>
      <w:marRight w:val="0"/>
      <w:marTop w:val="0"/>
      <w:marBottom w:val="0"/>
      <w:divBdr>
        <w:top w:val="none" w:sz="0" w:space="0" w:color="auto"/>
        <w:left w:val="none" w:sz="0" w:space="0" w:color="auto"/>
        <w:bottom w:val="none" w:sz="0" w:space="0" w:color="auto"/>
        <w:right w:val="none" w:sz="0" w:space="0" w:color="auto"/>
      </w:divBdr>
    </w:div>
    <w:div w:id="117191289">
      <w:bodyDiv w:val="1"/>
      <w:marLeft w:val="0"/>
      <w:marRight w:val="0"/>
      <w:marTop w:val="0"/>
      <w:marBottom w:val="0"/>
      <w:divBdr>
        <w:top w:val="none" w:sz="0" w:space="0" w:color="auto"/>
        <w:left w:val="none" w:sz="0" w:space="0" w:color="auto"/>
        <w:bottom w:val="none" w:sz="0" w:space="0" w:color="auto"/>
        <w:right w:val="none" w:sz="0" w:space="0" w:color="auto"/>
      </w:divBdr>
    </w:div>
    <w:div w:id="153104541">
      <w:bodyDiv w:val="1"/>
      <w:marLeft w:val="0"/>
      <w:marRight w:val="0"/>
      <w:marTop w:val="0"/>
      <w:marBottom w:val="0"/>
      <w:divBdr>
        <w:top w:val="none" w:sz="0" w:space="0" w:color="auto"/>
        <w:left w:val="none" w:sz="0" w:space="0" w:color="auto"/>
        <w:bottom w:val="none" w:sz="0" w:space="0" w:color="auto"/>
        <w:right w:val="none" w:sz="0" w:space="0" w:color="auto"/>
      </w:divBdr>
    </w:div>
    <w:div w:id="271401146">
      <w:bodyDiv w:val="1"/>
      <w:marLeft w:val="0"/>
      <w:marRight w:val="0"/>
      <w:marTop w:val="0"/>
      <w:marBottom w:val="0"/>
      <w:divBdr>
        <w:top w:val="none" w:sz="0" w:space="0" w:color="auto"/>
        <w:left w:val="none" w:sz="0" w:space="0" w:color="auto"/>
        <w:bottom w:val="none" w:sz="0" w:space="0" w:color="auto"/>
        <w:right w:val="none" w:sz="0" w:space="0" w:color="auto"/>
      </w:divBdr>
    </w:div>
    <w:div w:id="399407417">
      <w:bodyDiv w:val="1"/>
      <w:marLeft w:val="0"/>
      <w:marRight w:val="0"/>
      <w:marTop w:val="0"/>
      <w:marBottom w:val="0"/>
      <w:divBdr>
        <w:top w:val="none" w:sz="0" w:space="0" w:color="auto"/>
        <w:left w:val="none" w:sz="0" w:space="0" w:color="auto"/>
        <w:bottom w:val="none" w:sz="0" w:space="0" w:color="auto"/>
        <w:right w:val="none" w:sz="0" w:space="0" w:color="auto"/>
      </w:divBdr>
      <w:divsChild>
        <w:div w:id="206183266">
          <w:marLeft w:val="1166"/>
          <w:marRight w:val="0"/>
          <w:marTop w:val="115"/>
          <w:marBottom w:val="0"/>
          <w:divBdr>
            <w:top w:val="none" w:sz="0" w:space="0" w:color="auto"/>
            <w:left w:val="none" w:sz="0" w:space="0" w:color="auto"/>
            <w:bottom w:val="none" w:sz="0" w:space="0" w:color="auto"/>
            <w:right w:val="none" w:sz="0" w:space="0" w:color="auto"/>
          </w:divBdr>
        </w:div>
        <w:div w:id="423914351">
          <w:marLeft w:val="1166"/>
          <w:marRight w:val="0"/>
          <w:marTop w:val="115"/>
          <w:marBottom w:val="0"/>
          <w:divBdr>
            <w:top w:val="none" w:sz="0" w:space="0" w:color="auto"/>
            <w:left w:val="none" w:sz="0" w:space="0" w:color="auto"/>
            <w:bottom w:val="none" w:sz="0" w:space="0" w:color="auto"/>
            <w:right w:val="none" w:sz="0" w:space="0" w:color="auto"/>
          </w:divBdr>
        </w:div>
        <w:div w:id="1198857281">
          <w:marLeft w:val="547"/>
          <w:marRight w:val="0"/>
          <w:marTop w:val="134"/>
          <w:marBottom w:val="0"/>
          <w:divBdr>
            <w:top w:val="none" w:sz="0" w:space="0" w:color="auto"/>
            <w:left w:val="none" w:sz="0" w:space="0" w:color="auto"/>
            <w:bottom w:val="none" w:sz="0" w:space="0" w:color="auto"/>
            <w:right w:val="none" w:sz="0" w:space="0" w:color="auto"/>
          </w:divBdr>
        </w:div>
      </w:divsChild>
    </w:div>
    <w:div w:id="415320907">
      <w:bodyDiv w:val="1"/>
      <w:marLeft w:val="0"/>
      <w:marRight w:val="0"/>
      <w:marTop w:val="0"/>
      <w:marBottom w:val="0"/>
      <w:divBdr>
        <w:top w:val="none" w:sz="0" w:space="0" w:color="auto"/>
        <w:left w:val="none" w:sz="0" w:space="0" w:color="auto"/>
        <w:bottom w:val="none" w:sz="0" w:space="0" w:color="auto"/>
        <w:right w:val="none" w:sz="0" w:space="0" w:color="auto"/>
      </w:divBdr>
    </w:div>
    <w:div w:id="444035451">
      <w:bodyDiv w:val="1"/>
      <w:marLeft w:val="0"/>
      <w:marRight w:val="0"/>
      <w:marTop w:val="0"/>
      <w:marBottom w:val="0"/>
      <w:divBdr>
        <w:top w:val="none" w:sz="0" w:space="0" w:color="auto"/>
        <w:left w:val="none" w:sz="0" w:space="0" w:color="auto"/>
        <w:bottom w:val="none" w:sz="0" w:space="0" w:color="auto"/>
        <w:right w:val="none" w:sz="0" w:space="0" w:color="auto"/>
      </w:divBdr>
    </w:div>
    <w:div w:id="478425071">
      <w:bodyDiv w:val="1"/>
      <w:marLeft w:val="0"/>
      <w:marRight w:val="0"/>
      <w:marTop w:val="0"/>
      <w:marBottom w:val="0"/>
      <w:divBdr>
        <w:top w:val="none" w:sz="0" w:space="0" w:color="auto"/>
        <w:left w:val="none" w:sz="0" w:space="0" w:color="auto"/>
        <w:bottom w:val="none" w:sz="0" w:space="0" w:color="auto"/>
        <w:right w:val="none" w:sz="0" w:space="0" w:color="auto"/>
      </w:divBdr>
    </w:div>
    <w:div w:id="489710494">
      <w:bodyDiv w:val="1"/>
      <w:marLeft w:val="0"/>
      <w:marRight w:val="0"/>
      <w:marTop w:val="0"/>
      <w:marBottom w:val="0"/>
      <w:divBdr>
        <w:top w:val="none" w:sz="0" w:space="0" w:color="auto"/>
        <w:left w:val="none" w:sz="0" w:space="0" w:color="auto"/>
        <w:bottom w:val="none" w:sz="0" w:space="0" w:color="auto"/>
        <w:right w:val="none" w:sz="0" w:space="0" w:color="auto"/>
      </w:divBdr>
    </w:div>
    <w:div w:id="503399519">
      <w:bodyDiv w:val="1"/>
      <w:marLeft w:val="0"/>
      <w:marRight w:val="0"/>
      <w:marTop w:val="0"/>
      <w:marBottom w:val="0"/>
      <w:divBdr>
        <w:top w:val="none" w:sz="0" w:space="0" w:color="auto"/>
        <w:left w:val="none" w:sz="0" w:space="0" w:color="auto"/>
        <w:bottom w:val="none" w:sz="0" w:space="0" w:color="auto"/>
        <w:right w:val="none" w:sz="0" w:space="0" w:color="auto"/>
      </w:divBdr>
      <w:divsChild>
        <w:div w:id="994139935">
          <w:marLeft w:val="893"/>
          <w:marRight w:val="0"/>
          <w:marTop w:val="0"/>
          <w:marBottom w:val="120"/>
          <w:divBdr>
            <w:top w:val="none" w:sz="0" w:space="0" w:color="auto"/>
            <w:left w:val="none" w:sz="0" w:space="0" w:color="auto"/>
            <w:bottom w:val="none" w:sz="0" w:space="0" w:color="auto"/>
            <w:right w:val="none" w:sz="0" w:space="0" w:color="auto"/>
          </w:divBdr>
        </w:div>
        <w:div w:id="1092972219">
          <w:marLeft w:val="893"/>
          <w:marRight w:val="0"/>
          <w:marTop w:val="0"/>
          <w:marBottom w:val="120"/>
          <w:divBdr>
            <w:top w:val="none" w:sz="0" w:space="0" w:color="auto"/>
            <w:left w:val="none" w:sz="0" w:space="0" w:color="auto"/>
            <w:bottom w:val="none" w:sz="0" w:space="0" w:color="auto"/>
            <w:right w:val="none" w:sz="0" w:space="0" w:color="auto"/>
          </w:divBdr>
        </w:div>
      </w:divsChild>
    </w:div>
    <w:div w:id="573048220">
      <w:bodyDiv w:val="1"/>
      <w:marLeft w:val="0"/>
      <w:marRight w:val="0"/>
      <w:marTop w:val="0"/>
      <w:marBottom w:val="0"/>
      <w:divBdr>
        <w:top w:val="none" w:sz="0" w:space="0" w:color="auto"/>
        <w:left w:val="none" w:sz="0" w:space="0" w:color="auto"/>
        <w:bottom w:val="none" w:sz="0" w:space="0" w:color="auto"/>
        <w:right w:val="none" w:sz="0" w:space="0" w:color="auto"/>
      </w:divBdr>
    </w:div>
    <w:div w:id="593443437">
      <w:bodyDiv w:val="1"/>
      <w:marLeft w:val="0"/>
      <w:marRight w:val="0"/>
      <w:marTop w:val="0"/>
      <w:marBottom w:val="0"/>
      <w:divBdr>
        <w:top w:val="none" w:sz="0" w:space="0" w:color="auto"/>
        <w:left w:val="none" w:sz="0" w:space="0" w:color="auto"/>
        <w:bottom w:val="none" w:sz="0" w:space="0" w:color="auto"/>
        <w:right w:val="none" w:sz="0" w:space="0" w:color="auto"/>
      </w:divBdr>
      <w:divsChild>
        <w:div w:id="658310424">
          <w:marLeft w:val="547"/>
          <w:marRight w:val="0"/>
          <w:marTop w:val="0"/>
          <w:marBottom w:val="0"/>
          <w:divBdr>
            <w:top w:val="none" w:sz="0" w:space="0" w:color="auto"/>
            <w:left w:val="none" w:sz="0" w:space="0" w:color="auto"/>
            <w:bottom w:val="none" w:sz="0" w:space="0" w:color="auto"/>
            <w:right w:val="none" w:sz="0" w:space="0" w:color="auto"/>
          </w:divBdr>
        </w:div>
        <w:div w:id="1013266267">
          <w:marLeft w:val="547"/>
          <w:marRight w:val="0"/>
          <w:marTop w:val="0"/>
          <w:marBottom w:val="0"/>
          <w:divBdr>
            <w:top w:val="none" w:sz="0" w:space="0" w:color="auto"/>
            <w:left w:val="none" w:sz="0" w:space="0" w:color="auto"/>
            <w:bottom w:val="none" w:sz="0" w:space="0" w:color="auto"/>
            <w:right w:val="none" w:sz="0" w:space="0" w:color="auto"/>
          </w:divBdr>
        </w:div>
        <w:div w:id="1681931807">
          <w:marLeft w:val="547"/>
          <w:marRight w:val="0"/>
          <w:marTop w:val="0"/>
          <w:marBottom w:val="0"/>
          <w:divBdr>
            <w:top w:val="none" w:sz="0" w:space="0" w:color="auto"/>
            <w:left w:val="none" w:sz="0" w:space="0" w:color="auto"/>
            <w:bottom w:val="none" w:sz="0" w:space="0" w:color="auto"/>
            <w:right w:val="none" w:sz="0" w:space="0" w:color="auto"/>
          </w:divBdr>
        </w:div>
      </w:divsChild>
    </w:div>
    <w:div w:id="606161444">
      <w:bodyDiv w:val="1"/>
      <w:marLeft w:val="0"/>
      <w:marRight w:val="0"/>
      <w:marTop w:val="0"/>
      <w:marBottom w:val="0"/>
      <w:divBdr>
        <w:top w:val="none" w:sz="0" w:space="0" w:color="auto"/>
        <w:left w:val="none" w:sz="0" w:space="0" w:color="auto"/>
        <w:bottom w:val="none" w:sz="0" w:space="0" w:color="auto"/>
        <w:right w:val="none" w:sz="0" w:space="0" w:color="auto"/>
      </w:divBdr>
    </w:div>
    <w:div w:id="665934839">
      <w:bodyDiv w:val="1"/>
      <w:marLeft w:val="0"/>
      <w:marRight w:val="0"/>
      <w:marTop w:val="0"/>
      <w:marBottom w:val="0"/>
      <w:divBdr>
        <w:top w:val="none" w:sz="0" w:space="0" w:color="auto"/>
        <w:left w:val="none" w:sz="0" w:space="0" w:color="auto"/>
        <w:bottom w:val="none" w:sz="0" w:space="0" w:color="auto"/>
        <w:right w:val="none" w:sz="0" w:space="0" w:color="auto"/>
      </w:divBdr>
      <w:divsChild>
        <w:div w:id="801845772">
          <w:marLeft w:val="0"/>
          <w:marRight w:val="0"/>
          <w:marTop w:val="0"/>
          <w:marBottom w:val="0"/>
          <w:divBdr>
            <w:top w:val="single" w:sz="2" w:space="0" w:color="E3E3E3"/>
            <w:left w:val="single" w:sz="2" w:space="0" w:color="E3E3E3"/>
            <w:bottom w:val="single" w:sz="2" w:space="0" w:color="E3E3E3"/>
            <w:right w:val="single" w:sz="2" w:space="0" w:color="E3E3E3"/>
          </w:divBdr>
          <w:divsChild>
            <w:div w:id="45030530">
              <w:marLeft w:val="0"/>
              <w:marRight w:val="0"/>
              <w:marTop w:val="0"/>
              <w:marBottom w:val="0"/>
              <w:divBdr>
                <w:top w:val="single" w:sz="2" w:space="0" w:color="E3E3E3"/>
                <w:left w:val="single" w:sz="2" w:space="0" w:color="E3E3E3"/>
                <w:bottom w:val="single" w:sz="2" w:space="0" w:color="E3E3E3"/>
                <w:right w:val="single" w:sz="2" w:space="0" w:color="E3E3E3"/>
              </w:divBdr>
              <w:divsChild>
                <w:div w:id="1699743024">
                  <w:marLeft w:val="0"/>
                  <w:marRight w:val="0"/>
                  <w:marTop w:val="0"/>
                  <w:marBottom w:val="0"/>
                  <w:divBdr>
                    <w:top w:val="single" w:sz="2" w:space="2" w:color="E3E3E3"/>
                    <w:left w:val="single" w:sz="2" w:space="0" w:color="E3E3E3"/>
                    <w:bottom w:val="single" w:sz="2" w:space="0" w:color="E3E3E3"/>
                    <w:right w:val="single" w:sz="2" w:space="0" w:color="E3E3E3"/>
                  </w:divBdr>
                  <w:divsChild>
                    <w:div w:id="12547770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1316253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05795734">
      <w:bodyDiv w:val="1"/>
      <w:marLeft w:val="0"/>
      <w:marRight w:val="0"/>
      <w:marTop w:val="0"/>
      <w:marBottom w:val="0"/>
      <w:divBdr>
        <w:top w:val="none" w:sz="0" w:space="0" w:color="auto"/>
        <w:left w:val="none" w:sz="0" w:space="0" w:color="auto"/>
        <w:bottom w:val="none" w:sz="0" w:space="0" w:color="auto"/>
        <w:right w:val="none" w:sz="0" w:space="0" w:color="auto"/>
      </w:divBdr>
    </w:div>
    <w:div w:id="950673817">
      <w:bodyDiv w:val="1"/>
      <w:marLeft w:val="0"/>
      <w:marRight w:val="0"/>
      <w:marTop w:val="0"/>
      <w:marBottom w:val="0"/>
      <w:divBdr>
        <w:top w:val="none" w:sz="0" w:space="0" w:color="auto"/>
        <w:left w:val="none" w:sz="0" w:space="0" w:color="auto"/>
        <w:bottom w:val="none" w:sz="0" w:space="0" w:color="auto"/>
        <w:right w:val="none" w:sz="0" w:space="0" w:color="auto"/>
      </w:divBdr>
    </w:div>
    <w:div w:id="1000815822">
      <w:bodyDiv w:val="1"/>
      <w:marLeft w:val="0"/>
      <w:marRight w:val="0"/>
      <w:marTop w:val="0"/>
      <w:marBottom w:val="0"/>
      <w:divBdr>
        <w:top w:val="none" w:sz="0" w:space="0" w:color="auto"/>
        <w:left w:val="none" w:sz="0" w:space="0" w:color="auto"/>
        <w:bottom w:val="none" w:sz="0" w:space="0" w:color="auto"/>
        <w:right w:val="none" w:sz="0" w:space="0" w:color="auto"/>
      </w:divBdr>
    </w:div>
    <w:div w:id="1040546135">
      <w:bodyDiv w:val="1"/>
      <w:marLeft w:val="0"/>
      <w:marRight w:val="0"/>
      <w:marTop w:val="0"/>
      <w:marBottom w:val="0"/>
      <w:divBdr>
        <w:top w:val="none" w:sz="0" w:space="0" w:color="auto"/>
        <w:left w:val="none" w:sz="0" w:space="0" w:color="auto"/>
        <w:bottom w:val="none" w:sz="0" w:space="0" w:color="auto"/>
        <w:right w:val="none" w:sz="0" w:space="0" w:color="auto"/>
      </w:divBdr>
    </w:div>
    <w:div w:id="1178814171">
      <w:bodyDiv w:val="1"/>
      <w:marLeft w:val="0"/>
      <w:marRight w:val="0"/>
      <w:marTop w:val="0"/>
      <w:marBottom w:val="0"/>
      <w:divBdr>
        <w:top w:val="none" w:sz="0" w:space="0" w:color="auto"/>
        <w:left w:val="none" w:sz="0" w:space="0" w:color="auto"/>
        <w:bottom w:val="none" w:sz="0" w:space="0" w:color="auto"/>
        <w:right w:val="none" w:sz="0" w:space="0" w:color="auto"/>
      </w:divBdr>
    </w:div>
    <w:div w:id="1225674606">
      <w:bodyDiv w:val="1"/>
      <w:marLeft w:val="0"/>
      <w:marRight w:val="0"/>
      <w:marTop w:val="0"/>
      <w:marBottom w:val="0"/>
      <w:divBdr>
        <w:top w:val="none" w:sz="0" w:space="0" w:color="auto"/>
        <w:left w:val="none" w:sz="0" w:space="0" w:color="auto"/>
        <w:bottom w:val="none" w:sz="0" w:space="0" w:color="auto"/>
        <w:right w:val="none" w:sz="0" w:space="0" w:color="auto"/>
      </w:divBdr>
    </w:div>
    <w:div w:id="1629437023">
      <w:bodyDiv w:val="1"/>
      <w:marLeft w:val="0"/>
      <w:marRight w:val="0"/>
      <w:marTop w:val="0"/>
      <w:marBottom w:val="0"/>
      <w:divBdr>
        <w:top w:val="none" w:sz="0" w:space="0" w:color="auto"/>
        <w:left w:val="none" w:sz="0" w:space="0" w:color="auto"/>
        <w:bottom w:val="none" w:sz="0" w:space="0" w:color="auto"/>
        <w:right w:val="none" w:sz="0" w:space="0" w:color="auto"/>
      </w:divBdr>
      <w:divsChild>
        <w:div w:id="452015697">
          <w:marLeft w:val="374"/>
          <w:marRight w:val="0"/>
          <w:marTop w:val="0"/>
          <w:marBottom w:val="0"/>
          <w:divBdr>
            <w:top w:val="none" w:sz="0" w:space="0" w:color="auto"/>
            <w:left w:val="none" w:sz="0" w:space="0" w:color="auto"/>
            <w:bottom w:val="none" w:sz="0" w:space="0" w:color="auto"/>
            <w:right w:val="none" w:sz="0" w:space="0" w:color="auto"/>
          </w:divBdr>
        </w:div>
      </w:divsChild>
    </w:div>
    <w:div w:id="1629698372">
      <w:bodyDiv w:val="1"/>
      <w:marLeft w:val="0"/>
      <w:marRight w:val="0"/>
      <w:marTop w:val="0"/>
      <w:marBottom w:val="0"/>
      <w:divBdr>
        <w:top w:val="none" w:sz="0" w:space="0" w:color="auto"/>
        <w:left w:val="none" w:sz="0" w:space="0" w:color="auto"/>
        <w:bottom w:val="none" w:sz="0" w:space="0" w:color="auto"/>
        <w:right w:val="none" w:sz="0" w:space="0" w:color="auto"/>
      </w:divBdr>
    </w:div>
    <w:div w:id="1695422135">
      <w:bodyDiv w:val="1"/>
      <w:marLeft w:val="0"/>
      <w:marRight w:val="0"/>
      <w:marTop w:val="0"/>
      <w:marBottom w:val="0"/>
      <w:divBdr>
        <w:top w:val="none" w:sz="0" w:space="0" w:color="auto"/>
        <w:left w:val="none" w:sz="0" w:space="0" w:color="auto"/>
        <w:bottom w:val="none" w:sz="0" w:space="0" w:color="auto"/>
        <w:right w:val="none" w:sz="0" w:space="0" w:color="auto"/>
      </w:divBdr>
    </w:div>
    <w:div w:id="1747417782">
      <w:bodyDiv w:val="1"/>
      <w:marLeft w:val="0"/>
      <w:marRight w:val="0"/>
      <w:marTop w:val="0"/>
      <w:marBottom w:val="0"/>
      <w:divBdr>
        <w:top w:val="none" w:sz="0" w:space="0" w:color="auto"/>
        <w:left w:val="none" w:sz="0" w:space="0" w:color="auto"/>
        <w:bottom w:val="none" w:sz="0" w:space="0" w:color="auto"/>
        <w:right w:val="none" w:sz="0" w:space="0" w:color="auto"/>
      </w:divBdr>
      <w:divsChild>
        <w:div w:id="354966782">
          <w:marLeft w:val="720"/>
          <w:marRight w:val="0"/>
          <w:marTop w:val="0"/>
          <w:marBottom w:val="0"/>
          <w:divBdr>
            <w:top w:val="none" w:sz="0" w:space="0" w:color="auto"/>
            <w:left w:val="none" w:sz="0" w:space="0" w:color="auto"/>
            <w:bottom w:val="none" w:sz="0" w:space="0" w:color="auto"/>
            <w:right w:val="none" w:sz="0" w:space="0" w:color="auto"/>
          </w:divBdr>
        </w:div>
        <w:div w:id="502477607">
          <w:marLeft w:val="720"/>
          <w:marRight w:val="0"/>
          <w:marTop w:val="0"/>
          <w:marBottom w:val="0"/>
          <w:divBdr>
            <w:top w:val="none" w:sz="0" w:space="0" w:color="auto"/>
            <w:left w:val="none" w:sz="0" w:space="0" w:color="auto"/>
            <w:bottom w:val="none" w:sz="0" w:space="0" w:color="auto"/>
            <w:right w:val="none" w:sz="0" w:space="0" w:color="auto"/>
          </w:divBdr>
        </w:div>
        <w:div w:id="772243097">
          <w:marLeft w:val="2160"/>
          <w:marRight w:val="0"/>
          <w:marTop w:val="0"/>
          <w:marBottom w:val="0"/>
          <w:divBdr>
            <w:top w:val="none" w:sz="0" w:space="0" w:color="auto"/>
            <w:left w:val="none" w:sz="0" w:space="0" w:color="auto"/>
            <w:bottom w:val="none" w:sz="0" w:space="0" w:color="auto"/>
            <w:right w:val="none" w:sz="0" w:space="0" w:color="auto"/>
          </w:divBdr>
        </w:div>
        <w:div w:id="1254901169">
          <w:marLeft w:val="2160"/>
          <w:marRight w:val="0"/>
          <w:marTop w:val="0"/>
          <w:marBottom w:val="0"/>
          <w:divBdr>
            <w:top w:val="none" w:sz="0" w:space="0" w:color="auto"/>
            <w:left w:val="none" w:sz="0" w:space="0" w:color="auto"/>
            <w:bottom w:val="none" w:sz="0" w:space="0" w:color="auto"/>
            <w:right w:val="none" w:sz="0" w:space="0" w:color="auto"/>
          </w:divBdr>
        </w:div>
        <w:div w:id="1507095911">
          <w:marLeft w:val="2160"/>
          <w:marRight w:val="0"/>
          <w:marTop w:val="0"/>
          <w:marBottom w:val="0"/>
          <w:divBdr>
            <w:top w:val="none" w:sz="0" w:space="0" w:color="auto"/>
            <w:left w:val="none" w:sz="0" w:space="0" w:color="auto"/>
            <w:bottom w:val="none" w:sz="0" w:space="0" w:color="auto"/>
            <w:right w:val="none" w:sz="0" w:space="0" w:color="auto"/>
          </w:divBdr>
        </w:div>
        <w:div w:id="1702395393">
          <w:marLeft w:val="720"/>
          <w:marRight w:val="0"/>
          <w:marTop w:val="0"/>
          <w:marBottom w:val="0"/>
          <w:divBdr>
            <w:top w:val="none" w:sz="0" w:space="0" w:color="auto"/>
            <w:left w:val="none" w:sz="0" w:space="0" w:color="auto"/>
            <w:bottom w:val="none" w:sz="0" w:space="0" w:color="auto"/>
            <w:right w:val="none" w:sz="0" w:space="0" w:color="auto"/>
          </w:divBdr>
        </w:div>
      </w:divsChild>
    </w:div>
    <w:div w:id="1769349514">
      <w:bodyDiv w:val="1"/>
      <w:marLeft w:val="0"/>
      <w:marRight w:val="0"/>
      <w:marTop w:val="0"/>
      <w:marBottom w:val="0"/>
      <w:divBdr>
        <w:top w:val="none" w:sz="0" w:space="0" w:color="auto"/>
        <w:left w:val="none" w:sz="0" w:space="0" w:color="auto"/>
        <w:bottom w:val="none" w:sz="0" w:space="0" w:color="auto"/>
        <w:right w:val="none" w:sz="0" w:space="0" w:color="auto"/>
      </w:divBdr>
    </w:div>
    <w:div w:id="1804347575">
      <w:bodyDiv w:val="1"/>
      <w:marLeft w:val="0"/>
      <w:marRight w:val="0"/>
      <w:marTop w:val="0"/>
      <w:marBottom w:val="0"/>
      <w:divBdr>
        <w:top w:val="none" w:sz="0" w:space="0" w:color="auto"/>
        <w:left w:val="none" w:sz="0" w:space="0" w:color="auto"/>
        <w:bottom w:val="none" w:sz="0" w:space="0" w:color="auto"/>
        <w:right w:val="none" w:sz="0" w:space="0" w:color="auto"/>
      </w:divBdr>
    </w:div>
    <w:div w:id="1923682694">
      <w:bodyDiv w:val="1"/>
      <w:marLeft w:val="0"/>
      <w:marRight w:val="0"/>
      <w:marTop w:val="0"/>
      <w:marBottom w:val="0"/>
      <w:divBdr>
        <w:top w:val="none" w:sz="0" w:space="0" w:color="auto"/>
        <w:left w:val="none" w:sz="0" w:space="0" w:color="auto"/>
        <w:bottom w:val="none" w:sz="0" w:space="0" w:color="auto"/>
        <w:right w:val="none" w:sz="0" w:space="0" w:color="auto"/>
      </w:divBdr>
    </w:div>
    <w:div w:id="207041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770E3-6619-4280-9C4A-75B1F1541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903</Words>
  <Characters>5149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Stevens Institute of Technology</vt:lpstr>
    </vt:vector>
  </TitlesOfParts>
  <Company>Stevens Institute of Technology</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Stevens Institute of Technology</dc:title>
  <dc:subject/>
  <dc:creator>estohr</dc:creator>
  <cp:keywords/>
  <cp:lastModifiedBy>Michael Parfett</cp:lastModifiedBy>
  <cp:revision>2</cp:revision>
  <cp:lastPrinted>2024-04-02T19:52:00Z</cp:lastPrinted>
  <dcterms:created xsi:type="dcterms:W3CDTF">2024-05-30T16:20:00Z</dcterms:created>
  <dcterms:modified xsi:type="dcterms:W3CDTF">2024-05-30T16:20:00Z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3fd474-4f3c-44ed-88fb-5cc4bd2471bf_Enabled">
    <vt:lpwstr>true</vt:lpwstr>
  </property>
  <property fmtid="{D5CDD505-2E9C-101B-9397-08002B2CF9AE}" pid="3" name="MSIP_Label_a73fd474-4f3c-44ed-88fb-5cc4bd2471bf_SetDate">
    <vt:lpwstr>2022-12-13T19:16:39Z</vt:lpwstr>
  </property>
  <property fmtid="{D5CDD505-2E9C-101B-9397-08002B2CF9AE}" pid="4" name="MSIP_Label_a73fd474-4f3c-44ed-88fb-5cc4bd2471bf_Method">
    <vt:lpwstr>Standard</vt:lpwstr>
  </property>
  <property fmtid="{D5CDD505-2E9C-101B-9397-08002B2CF9AE}" pid="5" name="MSIP_Label_a73fd474-4f3c-44ed-88fb-5cc4bd2471bf_Name">
    <vt:lpwstr>defa4170-0d19-0005-0004-bc88714345d2</vt:lpwstr>
  </property>
  <property fmtid="{D5CDD505-2E9C-101B-9397-08002B2CF9AE}" pid="6" name="MSIP_Label_a73fd474-4f3c-44ed-88fb-5cc4bd2471bf_SiteId">
    <vt:lpwstr>8d1a69ec-03b5-4345-ae21-dad112f5fb4f</vt:lpwstr>
  </property>
  <property fmtid="{D5CDD505-2E9C-101B-9397-08002B2CF9AE}" pid="7" name="MSIP_Label_a73fd474-4f3c-44ed-88fb-5cc4bd2471bf_ActionId">
    <vt:lpwstr>ba3d0b57-beaf-4af4-955f-8e8f20626da8</vt:lpwstr>
  </property>
  <property fmtid="{D5CDD505-2E9C-101B-9397-08002B2CF9AE}" pid="8" name="MSIP_Label_a73fd474-4f3c-44ed-88fb-5cc4bd2471bf_ContentBits">
    <vt:lpwstr>0</vt:lpwstr>
  </property>
  <property fmtid="{D5CDD505-2E9C-101B-9397-08002B2CF9AE}" pid="9" name="GrammarlyDocumentId">
    <vt:lpwstr>3e6e8d1d2759ad1fa231d9937a74879cc1ca7946b7bedd39b093adbf577d5586</vt:lpwstr>
  </property>
</Properties>
</file>