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BBFF8" w14:textId="228F38A4" w:rsidR="00DC1FB6" w:rsidRPr="008F28E5" w:rsidRDefault="00722169" w:rsidP="00A50B62">
      <w:pPr>
        <w:pStyle w:val="Title"/>
        <w:spacing w:before="240"/>
        <w:rPr>
          <w:color w:val="C00000"/>
        </w:rPr>
      </w:pPr>
      <w:r w:rsidRPr="008F28E5">
        <w:rPr>
          <w:color w:val="C00000"/>
        </w:rPr>
        <w:t>Laboratory Risk A</w:t>
      </w:r>
      <w:r w:rsidR="00A50BB1" w:rsidRPr="008F28E5">
        <w:rPr>
          <w:color w:val="C00000"/>
        </w:rPr>
        <w:t xml:space="preserve">ssessment </w:t>
      </w:r>
    </w:p>
    <w:p w14:paraId="0DC96C82" w14:textId="77777777" w:rsidR="001C1799" w:rsidRPr="00002E26" w:rsidRDefault="001C1799" w:rsidP="001C1799">
      <w:pPr>
        <w:rPr>
          <w:sz w:val="20"/>
        </w:rPr>
      </w:pPr>
      <w:r w:rsidRPr="00002E26">
        <w:rPr>
          <w:sz w:val="20"/>
        </w:rPr>
        <w:t>The form is intended to assist Principal Investigators (PIs), or responsible personnel in identifying and assessing the hazards in their laboratory.</w:t>
      </w:r>
    </w:p>
    <w:p w14:paraId="03546A1B" w14:textId="77777777" w:rsidR="001C1799" w:rsidRPr="00002E26" w:rsidRDefault="001C1799" w:rsidP="001C1799">
      <w:pPr>
        <w:rPr>
          <w:sz w:val="20"/>
        </w:rPr>
      </w:pPr>
      <w:r w:rsidRPr="00002E26">
        <w:rPr>
          <w:sz w:val="20"/>
        </w:rPr>
        <w:t>Hazards identified in this Risk Assessment shall be evaluated against the procedures contained in the Stevens Chemical Hygiene Plan (CHP). Any hazards that are not controlled by the procedures in the CHP shall require a protocol-specific Standard Operating Procedure.</w:t>
      </w:r>
    </w:p>
    <w:p w14:paraId="50DD210D" w14:textId="77777777" w:rsidR="00265535" w:rsidRPr="002E5D1B" w:rsidRDefault="00265535" w:rsidP="00722169"/>
    <w:tbl>
      <w:tblPr>
        <w:tblStyle w:val="TableGrid"/>
        <w:tblW w:w="9350" w:type="dxa"/>
        <w:tblLook w:val="04A0" w:firstRow="1" w:lastRow="0" w:firstColumn="1" w:lastColumn="0" w:noHBand="0" w:noVBand="1"/>
      </w:tblPr>
      <w:tblGrid>
        <w:gridCol w:w="4675"/>
        <w:gridCol w:w="2070"/>
        <w:gridCol w:w="2605"/>
      </w:tblGrid>
      <w:tr w:rsidR="00722169" w:rsidRPr="002E5D1B" w14:paraId="05219589" w14:textId="77777777" w:rsidTr="007169AE">
        <w:tc>
          <w:tcPr>
            <w:tcW w:w="9350" w:type="dxa"/>
            <w:gridSpan w:val="3"/>
          </w:tcPr>
          <w:p w14:paraId="7C09201B" w14:textId="08B1B741" w:rsidR="00722169" w:rsidRPr="00F94E5D" w:rsidRDefault="00722169" w:rsidP="00717747">
            <w:pPr>
              <w:spacing w:before="0"/>
              <w:rPr>
                <w:bCs/>
                <w:sz w:val="20"/>
              </w:rPr>
            </w:pPr>
            <w:r w:rsidRPr="00717747">
              <w:rPr>
                <w:b/>
                <w:sz w:val="20"/>
              </w:rPr>
              <w:t>PI:</w:t>
            </w:r>
            <w:r w:rsidR="00C613DB" w:rsidRPr="00F94E5D">
              <w:rPr>
                <w:bCs/>
                <w:sz w:val="20"/>
              </w:rPr>
              <w:t xml:space="preserve"> </w:t>
            </w:r>
          </w:p>
        </w:tc>
      </w:tr>
      <w:tr w:rsidR="007169AE" w:rsidRPr="002E5D1B" w14:paraId="39895CDF" w14:textId="77777777" w:rsidTr="007169AE">
        <w:tc>
          <w:tcPr>
            <w:tcW w:w="4675" w:type="dxa"/>
          </w:tcPr>
          <w:p w14:paraId="747267A2" w14:textId="24CFE978" w:rsidR="007169AE" w:rsidRPr="00F94E5D" w:rsidRDefault="007169AE" w:rsidP="00717747">
            <w:pPr>
              <w:spacing w:before="0"/>
              <w:rPr>
                <w:bCs/>
                <w:sz w:val="20"/>
              </w:rPr>
            </w:pPr>
            <w:r w:rsidRPr="00717747">
              <w:rPr>
                <w:b/>
                <w:sz w:val="20"/>
              </w:rPr>
              <w:t>Department:</w:t>
            </w:r>
            <w:r w:rsidR="00C613DB">
              <w:rPr>
                <w:b/>
                <w:sz w:val="20"/>
              </w:rPr>
              <w:t xml:space="preserve"> </w:t>
            </w:r>
          </w:p>
        </w:tc>
        <w:tc>
          <w:tcPr>
            <w:tcW w:w="4675" w:type="dxa"/>
            <w:gridSpan w:val="2"/>
          </w:tcPr>
          <w:p w14:paraId="63FE9AE6" w14:textId="0C4D3BF8" w:rsidR="007169AE" w:rsidRPr="00717747" w:rsidRDefault="007169AE" w:rsidP="00717747">
            <w:pPr>
              <w:spacing w:before="0"/>
              <w:rPr>
                <w:b/>
                <w:sz w:val="20"/>
              </w:rPr>
            </w:pPr>
            <w:r w:rsidRPr="00717747">
              <w:rPr>
                <w:b/>
                <w:sz w:val="20"/>
              </w:rPr>
              <w:t>Building / Location:</w:t>
            </w:r>
            <w:r w:rsidR="00C613DB">
              <w:rPr>
                <w:b/>
                <w:sz w:val="20"/>
              </w:rPr>
              <w:t xml:space="preserve"> </w:t>
            </w:r>
          </w:p>
        </w:tc>
      </w:tr>
      <w:tr w:rsidR="007169AE" w:rsidRPr="002E5D1B" w14:paraId="5C1BF983" w14:textId="77777777" w:rsidTr="007169AE">
        <w:tc>
          <w:tcPr>
            <w:tcW w:w="6745" w:type="dxa"/>
            <w:gridSpan w:val="2"/>
          </w:tcPr>
          <w:p w14:paraId="65BC9F64" w14:textId="0A024F46" w:rsidR="007169AE" w:rsidRPr="00F94E5D" w:rsidRDefault="00A474DC" w:rsidP="00717747">
            <w:pPr>
              <w:spacing w:before="0"/>
              <w:rPr>
                <w:bCs/>
                <w:sz w:val="20"/>
              </w:rPr>
            </w:pPr>
            <w:r>
              <w:rPr>
                <w:b/>
                <w:sz w:val="20"/>
              </w:rPr>
              <w:t xml:space="preserve">Form </w:t>
            </w:r>
            <w:r w:rsidR="007169AE" w:rsidRPr="00717747">
              <w:rPr>
                <w:b/>
                <w:sz w:val="20"/>
              </w:rPr>
              <w:t>Completed By:</w:t>
            </w:r>
            <w:r w:rsidR="000E7111">
              <w:rPr>
                <w:b/>
                <w:sz w:val="20"/>
              </w:rPr>
              <w:t xml:space="preserve"> </w:t>
            </w:r>
          </w:p>
        </w:tc>
        <w:tc>
          <w:tcPr>
            <w:tcW w:w="2605" w:type="dxa"/>
          </w:tcPr>
          <w:p w14:paraId="103BAB01" w14:textId="5BB4D211" w:rsidR="007169AE" w:rsidRPr="00F94E5D" w:rsidRDefault="007169AE" w:rsidP="00717747">
            <w:pPr>
              <w:spacing w:before="0"/>
              <w:rPr>
                <w:bCs/>
                <w:sz w:val="20"/>
              </w:rPr>
            </w:pPr>
            <w:r w:rsidRPr="00717747">
              <w:rPr>
                <w:b/>
                <w:sz w:val="20"/>
              </w:rPr>
              <w:t>Date:</w:t>
            </w:r>
            <w:r w:rsidR="004353EF">
              <w:rPr>
                <w:bCs/>
                <w:sz w:val="20"/>
              </w:rPr>
              <w:t xml:space="preserve"> </w:t>
            </w:r>
          </w:p>
        </w:tc>
      </w:tr>
    </w:tbl>
    <w:p w14:paraId="3840009D" w14:textId="77777777" w:rsidR="00722169" w:rsidRPr="00717747" w:rsidRDefault="00722169" w:rsidP="00453BEB">
      <w:pPr>
        <w:spacing w:before="0" w:after="0"/>
        <w:rPr>
          <w:sz w:val="16"/>
        </w:rPr>
      </w:pPr>
    </w:p>
    <w:p w14:paraId="0A6461B4" w14:textId="3EDA6008" w:rsidR="00722169" w:rsidRPr="008F28E5" w:rsidRDefault="00E61B84" w:rsidP="00A50B62">
      <w:pPr>
        <w:pStyle w:val="Heading1"/>
        <w:spacing w:before="240"/>
        <w:rPr>
          <w:color w:val="C00000"/>
          <w:sz w:val="28"/>
        </w:rPr>
      </w:pPr>
      <w:r>
        <w:rPr>
          <w:color w:val="C00000"/>
          <w:sz w:val="28"/>
        </w:rPr>
        <w:t>step</w:t>
      </w:r>
      <w:r w:rsidR="00A50B62" w:rsidRPr="008F28E5">
        <w:rPr>
          <w:color w:val="C00000"/>
          <w:sz w:val="28"/>
        </w:rPr>
        <w:t xml:space="preserve"> 1: </w:t>
      </w:r>
      <w:r w:rsidR="00A32B0A">
        <w:rPr>
          <w:color w:val="C00000"/>
          <w:sz w:val="28"/>
        </w:rPr>
        <w:t>Research review</w:t>
      </w:r>
    </w:p>
    <w:p w14:paraId="4804E1A0" w14:textId="66AEF975" w:rsidR="00722169" w:rsidRPr="0025138A" w:rsidRDefault="00A32B0A" w:rsidP="00722169">
      <w:pPr>
        <w:rPr>
          <w:sz w:val="20"/>
        </w:rPr>
      </w:pPr>
      <w:r w:rsidRPr="00002E26">
        <w:rPr>
          <w:b/>
          <w:color w:val="000000" w:themeColor="text1"/>
          <w:sz w:val="20"/>
        </w:rPr>
        <w:t>Summarize</w:t>
      </w:r>
      <w:r w:rsidR="00722169" w:rsidRPr="00002E26">
        <w:rPr>
          <w:b/>
          <w:color w:val="000000" w:themeColor="text1"/>
          <w:sz w:val="20"/>
        </w:rPr>
        <w:t xml:space="preserve"> your research.</w:t>
      </w:r>
      <w:r w:rsidR="00722169" w:rsidRPr="00002E26">
        <w:rPr>
          <w:color w:val="000000" w:themeColor="text1"/>
          <w:sz w:val="20"/>
        </w:rPr>
        <w:t xml:space="preserve"> </w:t>
      </w:r>
      <w:r w:rsidRPr="00002E26">
        <w:rPr>
          <w:sz w:val="20"/>
        </w:rPr>
        <w:t>Describe the type of research performed in the laboratory</w:t>
      </w:r>
      <w:r w:rsidR="00855608" w:rsidRPr="00E85EE5">
        <w:rPr>
          <w:sz w:val="20"/>
        </w:rPr>
        <w:t>;</w:t>
      </w:r>
      <w:r w:rsidR="00855608">
        <w:rPr>
          <w:sz w:val="20"/>
        </w:rPr>
        <w:t xml:space="preserve"> </w:t>
      </w:r>
      <w:r w:rsidR="000658F0">
        <w:rPr>
          <w:sz w:val="20"/>
        </w:rPr>
        <w:t xml:space="preserve">provide details </w:t>
      </w:r>
      <w:r w:rsidR="00F32053">
        <w:rPr>
          <w:sz w:val="20"/>
        </w:rPr>
        <w:t xml:space="preserve">of types of equipment and processes used. Describe </w:t>
      </w:r>
      <w:r w:rsidR="00E92161">
        <w:rPr>
          <w:sz w:val="20"/>
        </w:rPr>
        <w:t>types of chemical inputs and byproducts.</w:t>
      </w:r>
    </w:p>
    <w:tbl>
      <w:tblPr>
        <w:tblStyle w:val="TableGrid"/>
        <w:tblW w:w="0" w:type="auto"/>
        <w:tblLook w:val="04A0" w:firstRow="1" w:lastRow="0" w:firstColumn="1" w:lastColumn="0" w:noHBand="0" w:noVBand="1"/>
      </w:tblPr>
      <w:tblGrid>
        <w:gridCol w:w="9350"/>
      </w:tblGrid>
      <w:tr w:rsidR="00265535" w:rsidRPr="00265535" w14:paraId="72B99234" w14:textId="77777777" w:rsidTr="009F3202">
        <w:tc>
          <w:tcPr>
            <w:tcW w:w="9350" w:type="dxa"/>
            <w:shd w:val="clear" w:color="auto" w:fill="E7E6E6" w:themeFill="background2"/>
          </w:tcPr>
          <w:p w14:paraId="7E50898B" w14:textId="74BF7EA3" w:rsidR="00265535" w:rsidRPr="0025138A" w:rsidRDefault="00265535" w:rsidP="007E2BFE">
            <w:pPr>
              <w:spacing w:before="0" w:after="0"/>
              <w:jc w:val="center"/>
              <w:rPr>
                <w:b/>
              </w:rPr>
            </w:pPr>
            <w:r w:rsidRPr="0025138A">
              <w:rPr>
                <w:b/>
                <w:sz w:val="20"/>
              </w:rPr>
              <w:t xml:space="preserve">Research </w:t>
            </w:r>
            <w:r w:rsidR="00A32B0A">
              <w:rPr>
                <w:b/>
                <w:sz w:val="20"/>
              </w:rPr>
              <w:t>Summary</w:t>
            </w:r>
          </w:p>
        </w:tc>
      </w:tr>
      <w:tr w:rsidR="00265535" w:rsidRPr="00265535" w14:paraId="4AE40995" w14:textId="77777777" w:rsidTr="00265535">
        <w:tc>
          <w:tcPr>
            <w:tcW w:w="9350" w:type="dxa"/>
          </w:tcPr>
          <w:p w14:paraId="676F9599" w14:textId="77777777" w:rsidR="00A32B0A" w:rsidRDefault="00A32B0A" w:rsidP="001D6649"/>
          <w:p w14:paraId="0AF55562" w14:textId="77777777" w:rsidR="00A32B0A" w:rsidRDefault="00A32B0A" w:rsidP="001D6649"/>
          <w:p w14:paraId="28BF7454" w14:textId="77777777" w:rsidR="00A32B0A" w:rsidRDefault="00A32B0A" w:rsidP="001D6649"/>
          <w:p w14:paraId="1B9DF35E" w14:textId="7D10CF5B" w:rsidR="00A32B0A" w:rsidRDefault="00A32B0A" w:rsidP="001D6649"/>
          <w:p w14:paraId="08EFC003" w14:textId="70A5E092" w:rsidR="00A32B0A" w:rsidRDefault="00A32B0A" w:rsidP="001D6649"/>
          <w:p w14:paraId="26A524B2" w14:textId="77777777" w:rsidR="00A32B0A" w:rsidRDefault="00A32B0A" w:rsidP="001D6649"/>
          <w:p w14:paraId="05C77FCF" w14:textId="77777777" w:rsidR="00A32B0A" w:rsidRDefault="00A32B0A" w:rsidP="001D6649"/>
          <w:p w14:paraId="0C92D871" w14:textId="77777777" w:rsidR="00A32B0A" w:rsidRDefault="00A32B0A" w:rsidP="001D6649"/>
          <w:p w14:paraId="0815E44D" w14:textId="517EE7E3" w:rsidR="00A32B0A" w:rsidRPr="00265535" w:rsidRDefault="00A32B0A" w:rsidP="001D6649"/>
        </w:tc>
      </w:tr>
    </w:tbl>
    <w:p w14:paraId="2E9C3907" w14:textId="77777777" w:rsidR="00265535" w:rsidRPr="00453BEB" w:rsidRDefault="00265535" w:rsidP="00453BEB">
      <w:pPr>
        <w:spacing w:before="0" w:after="0"/>
        <w:rPr>
          <w:sz w:val="4"/>
        </w:rPr>
      </w:pPr>
    </w:p>
    <w:p w14:paraId="4E74BF08" w14:textId="72FDB073" w:rsidR="00A32B0A" w:rsidRDefault="00A32B0A" w:rsidP="000F4BAB">
      <w:pPr>
        <w:rPr>
          <w:b/>
          <w:color w:val="000000" w:themeColor="text1"/>
          <w:sz w:val="20"/>
        </w:rPr>
      </w:pPr>
    </w:p>
    <w:p w14:paraId="0967332D" w14:textId="4E52ACDC" w:rsidR="001F430D" w:rsidRDefault="001F430D" w:rsidP="000F4BAB">
      <w:pPr>
        <w:rPr>
          <w:b/>
          <w:color w:val="000000" w:themeColor="text1"/>
          <w:sz w:val="20"/>
        </w:rPr>
      </w:pPr>
    </w:p>
    <w:p w14:paraId="4315184D" w14:textId="77777777" w:rsidR="00DF0266" w:rsidRDefault="00DF0266" w:rsidP="000F4BAB">
      <w:pPr>
        <w:rPr>
          <w:b/>
          <w:color w:val="000000" w:themeColor="text1"/>
          <w:sz w:val="20"/>
        </w:rPr>
      </w:pPr>
    </w:p>
    <w:p w14:paraId="54F13AFF" w14:textId="77777777" w:rsidR="00DF0266" w:rsidRDefault="00DF0266" w:rsidP="000F4BAB">
      <w:pPr>
        <w:rPr>
          <w:b/>
          <w:color w:val="000000" w:themeColor="text1"/>
          <w:sz w:val="20"/>
        </w:rPr>
      </w:pPr>
    </w:p>
    <w:p w14:paraId="5126D287" w14:textId="77777777" w:rsidR="00DF0266" w:rsidRDefault="00DF0266" w:rsidP="000F4BAB">
      <w:pPr>
        <w:rPr>
          <w:b/>
          <w:color w:val="000000" w:themeColor="text1"/>
          <w:sz w:val="20"/>
        </w:rPr>
      </w:pPr>
    </w:p>
    <w:p w14:paraId="344833BD" w14:textId="77777777" w:rsidR="00DF0266" w:rsidRDefault="00DF0266" w:rsidP="000F4BAB">
      <w:pPr>
        <w:rPr>
          <w:b/>
          <w:color w:val="000000" w:themeColor="text1"/>
          <w:sz w:val="20"/>
        </w:rPr>
      </w:pPr>
    </w:p>
    <w:p w14:paraId="54BE4751" w14:textId="77777777" w:rsidR="001F430D" w:rsidRDefault="001F430D" w:rsidP="000F4BAB">
      <w:pPr>
        <w:rPr>
          <w:b/>
          <w:color w:val="000000" w:themeColor="text1"/>
          <w:sz w:val="20"/>
        </w:rPr>
      </w:pPr>
    </w:p>
    <w:p w14:paraId="5B93B822" w14:textId="6FD16328" w:rsidR="000F4BAB" w:rsidRPr="000F4BAB" w:rsidRDefault="00722169" w:rsidP="000F4BAB">
      <w:pPr>
        <w:rPr>
          <w:sz w:val="20"/>
        </w:rPr>
      </w:pPr>
      <w:r w:rsidRPr="008F28E5">
        <w:rPr>
          <w:b/>
          <w:color w:val="000000" w:themeColor="text1"/>
          <w:sz w:val="20"/>
        </w:rPr>
        <w:lastRenderedPageBreak/>
        <w:t>Identify the general hazards (check all that apply).</w:t>
      </w:r>
      <w:r w:rsidRPr="008F28E5">
        <w:rPr>
          <w:color w:val="000000" w:themeColor="text1"/>
          <w:sz w:val="20"/>
        </w:rPr>
        <w:t xml:space="preserve"> </w:t>
      </w:r>
      <w:r w:rsidRPr="0025138A">
        <w:rPr>
          <w:sz w:val="20"/>
        </w:rPr>
        <w:t>Perform background research to identify known risks of the reagents, reactions, or processes. Review protocols, Safety Data Sheets (SDSs), and safety information for hazardous chemicals, agents, or processes. Review accident histories withi</w:t>
      </w:r>
      <w:r w:rsidR="0025138A">
        <w:rPr>
          <w:sz w:val="20"/>
        </w:rPr>
        <w:t>n your laboratory/department</w:t>
      </w:r>
      <w:r w:rsidRPr="0025138A">
        <w:rPr>
          <w:sz w:val="20"/>
        </w:rPr>
        <w:t>.</w:t>
      </w:r>
    </w:p>
    <w:p w14:paraId="5BD68340" w14:textId="77777777" w:rsidR="000F4BAB" w:rsidRDefault="000F4BAB" w:rsidP="0025138A">
      <w:pPr>
        <w:spacing w:before="60" w:after="60"/>
        <w:jc w:val="center"/>
        <w:rPr>
          <w:b/>
        </w:rPr>
      </w:pPr>
    </w:p>
    <w:p w14:paraId="7590EA31" w14:textId="4D0BE17E" w:rsidR="000F4BAB" w:rsidRDefault="000F4BAB" w:rsidP="0025138A">
      <w:pPr>
        <w:spacing w:before="60" w:after="60"/>
        <w:jc w:val="center"/>
        <w:rPr>
          <w:b/>
        </w:rPr>
        <w:sectPr w:rsidR="000F4BAB" w:rsidSect="00265535">
          <w:headerReference w:type="default" r:id="rId12"/>
          <w:footerReference w:type="even" r:id="rId13"/>
          <w:footerReference w:type="default" r:id="rId14"/>
          <w:headerReference w:type="first" r:id="rId15"/>
          <w:footerReference w:type="first" r:id="rId16"/>
          <w:pgSz w:w="12240" w:h="15840" w:code="1"/>
          <w:pgMar w:top="1152" w:right="1296" w:bottom="1008" w:left="1296" w:header="432" w:footer="432" w:gutter="0"/>
          <w:cols w:space="720"/>
          <w:docGrid w:linePitch="360"/>
        </w:sectPr>
      </w:pPr>
    </w:p>
    <w:tbl>
      <w:tblPr>
        <w:tblStyle w:val="TableGrid"/>
        <w:tblW w:w="0" w:type="auto"/>
        <w:jc w:val="center"/>
        <w:shd w:val="clear" w:color="auto" w:fill="E7E6E6" w:themeFill="background2"/>
        <w:tblCellMar>
          <w:left w:w="115" w:type="dxa"/>
          <w:right w:w="115" w:type="dxa"/>
        </w:tblCellMar>
        <w:tblLook w:val="04A0" w:firstRow="1" w:lastRow="0" w:firstColumn="1" w:lastColumn="0" w:noHBand="0" w:noVBand="1"/>
      </w:tblPr>
      <w:tblGrid>
        <w:gridCol w:w="9638"/>
      </w:tblGrid>
      <w:tr w:rsidR="00BB5CAD" w:rsidRPr="00BB5CAD" w14:paraId="57B18E0B" w14:textId="77777777" w:rsidTr="009F3202">
        <w:trPr>
          <w:jc w:val="center"/>
        </w:trPr>
        <w:tc>
          <w:tcPr>
            <w:tcW w:w="9638" w:type="dxa"/>
            <w:shd w:val="clear" w:color="auto" w:fill="E7E6E6" w:themeFill="background2"/>
          </w:tcPr>
          <w:p w14:paraId="537557AE" w14:textId="77777777" w:rsidR="00BB5CAD" w:rsidRPr="00BB5CAD" w:rsidRDefault="00BB5CAD" w:rsidP="00B90541">
            <w:pPr>
              <w:spacing w:before="0" w:after="0"/>
              <w:jc w:val="center"/>
              <w:rPr>
                <w:b/>
              </w:rPr>
            </w:pPr>
            <w:r w:rsidRPr="00B90541">
              <w:rPr>
                <w:b/>
                <w:sz w:val="20"/>
              </w:rPr>
              <w:t>Hazardous Agents</w:t>
            </w:r>
          </w:p>
        </w:tc>
      </w:tr>
    </w:tbl>
    <w:p w14:paraId="51A3220C" w14:textId="77777777" w:rsidR="00BB5CAD" w:rsidRDefault="00BB5CAD" w:rsidP="00D939D5">
      <w:pPr>
        <w:spacing w:before="0" w:after="0"/>
        <w:sectPr w:rsidR="00BB5CAD" w:rsidSect="00D939D5">
          <w:type w:val="continuous"/>
          <w:pgSz w:w="12240" w:h="15840" w:code="1"/>
          <w:pgMar w:top="1152" w:right="1296" w:bottom="1008" w:left="1296" w:header="432" w:footer="432" w:gutter="0"/>
          <w:cols w:space="720"/>
          <w:docGrid w:linePitch="360"/>
        </w:sectPr>
      </w:pPr>
    </w:p>
    <w:p w14:paraId="7A5E0F55" w14:textId="77777777" w:rsidR="00722169" w:rsidRPr="00097543" w:rsidRDefault="00722169" w:rsidP="00453BEB">
      <w:pPr>
        <w:spacing w:before="0" w:after="0"/>
        <w:rPr>
          <w:b/>
          <w:sz w:val="20"/>
        </w:rPr>
      </w:pPr>
      <w:r w:rsidRPr="00097543">
        <w:rPr>
          <w:b/>
          <w:sz w:val="20"/>
        </w:rPr>
        <w:t>Physical Hazards of Chemicals</w:t>
      </w:r>
    </w:p>
    <w:p w14:paraId="057F1C14" w14:textId="2D0928FB"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Compressed gases</w:t>
      </w:r>
    </w:p>
    <w:p w14:paraId="7864E9D4" w14:textId="5ABD58EB"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Cryogens</w:t>
      </w:r>
    </w:p>
    <w:p w14:paraId="526B5D8E" w14:textId="348483B4"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Explosives</w:t>
      </w:r>
    </w:p>
    <w:p w14:paraId="7BF0EE05" w14:textId="5D69879D"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Flammables</w:t>
      </w:r>
    </w:p>
    <w:p w14:paraId="64E8230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Organic peroxides</w:t>
      </w:r>
    </w:p>
    <w:p w14:paraId="3895F05C" w14:textId="75872A2A"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Oxidizers</w:t>
      </w:r>
    </w:p>
    <w:p w14:paraId="6B32C13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Peroxide formers</w:t>
      </w:r>
    </w:p>
    <w:p w14:paraId="152AC22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Pyrophorics</w:t>
      </w:r>
    </w:p>
    <w:p w14:paraId="246833E8"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Self-heating substances</w:t>
      </w:r>
    </w:p>
    <w:p w14:paraId="4C9C12E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Self-reactive substances</w:t>
      </w:r>
    </w:p>
    <w:p w14:paraId="1A8E675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Substances which, in contact with water, emit flammable </w:t>
      </w:r>
      <w:r w:rsidR="00537AE3">
        <w:rPr>
          <w:sz w:val="20"/>
        </w:rPr>
        <w:t xml:space="preserve">or toxic </w:t>
      </w:r>
      <w:r w:rsidRPr="00097543">
        <w:rPr>
          <w:sz w:val="20"/>
        </w:rPr>
        <w:t>gases</w:t>
      </w:r>
    </w:p>
    <w:p w14:paraId="642011C8" w14:textId="77777777" w:rsidR="00722169" w:rsidRPr="00097543" w:rsidRDefault="00BB5CAD" w:rsidP="00453BEB">
      <w:pPr>
        <w:spacing w:before="0" w:after="0"/>
        <w:rPr>
          <w:b/>
          <w:sz w:val="20"/>
        </w:rPr>
      </w:pPr>
      <w:r w:rsidRPr="00097543">
        <w:rPr>
          <w:sz w:val="20"/>
        </w:rPr>
        <w:br w:type="column"/>
      </w:r>
      <w:r w:rsidR="00722169" w:rsidRPr="00097543">
        <w:rPr>
          <w:b/>
          <w:sz w:val="20"/>
        </w:rPr>
        <w:t>Health Hazards of Chemicals</w:t>
      </w:r>
    </w:p>
    <w:p w14:paraId="3D570BE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Acute toxicity</w:t>
      </w:r>
    </w:p>
    <w:p w14:paraId="4F71A757" w14:textId="464F9154"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Carcinogens</w:t>
      </w:r>
    </w:p>
    <w:p w14:paraId="562D9470" w14:textId="40FD0903"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Eye damage/</w:t>
      </w:r>
      <w:r w:rsidR="007F22BE">
        <w:rPr>
          <w:sz w:val="20"/>
        </w:rPr>
        <w:t xml:space="preserve"> </w:t>
      </w:r>
      <w:r w:rsidRPr="00097543">
        <w:rPr>
          <w:sz w:val="20"/>
        </w:rPr>
        <w:t>irritation</w:t>
      </w:r>
    </w:p>
    <w:p w14:paraId="2DA472B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Germ cell mutagens</w:t>
      </w:r>
    </w:p>
    <w:p w14:paraId="18D2A5A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Nanomaterials</w:t>
      </w:r>
    </w:p>
    <w:p w14:paraId="6429240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Reproductive toxins</w:t>
      </w:r>
    </w:p>
    <w:p w14:paraId="1958C54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Respiratory or skin sensitization</w:t>
      </w:r>
    </w:p>
    <w:p w14:paraId="7D95750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Simple asphyxiant</w:t>
      </w:r>
    </w:p>
    <w:p w14:paraId="69B89DBC" w14:textId="40CE2F65"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Skin corrosion/</w:t>
      </w:r>
      <w:r w:rsidR="007F22BE">
        <w:rPr>
          <w:sz w:val="20"/>
        </w:rPr>
        <w:t xml:space="preserve"> </w:t>
      </w:r>
      <w:r w:rsidRPr="00097543">
        <w:rPr>
          <w:sz w:val="20"/>
        </w:rPr>
        <w:t>irritation</w:t>
      </w:r>
    </w:p>
    <w:p w14:paraId="6A8814AE"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Specific target organ toxicity</w:t>
      </w:r>
    </w:p>
    <w:p w14:paraId="018E39D2"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Hazards not otherwise classified</w:t>
      </w:r>
    </w:p>
    <w:p w14:paraId="484CE243" w14:textId="77777777" w:rsidR="00722169" w:rsidRPr="00097543" w:rsidRDefault="00BB5CAD" w:rsidP="00453BEB">
      <w:pPr>
        <w:spacing w:before="0" w:after="0"/>
        <w:rPr>
          <w:b/>
          <w:sz w:val="20"/>
        </w:rPr>
      </w:pPr>
      <w:r w:rsidRPr="00097543">
        <w:rPr>
          <w:sz w:val="20"/>
        </w:rPr>
        <w:br w:type="column"/>
      </w:r>
      <w:r w:rsidR="00722169" w:rsidRPr="00097543">
        <w:rPr>
          <w:b/>
          <w:sz w:val="20"/>
        </w:rPr>
        <w:t>Ionizing Radiation</w:t>
      </w:r>
    </w:p>
    <w:p w14:paraId="48910E4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Irradiator</w:t>
      </w:r>
    </w:p>
    <w:p w14:paraId="7FDE0C0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Radionuclide</w:t>
      </w:r>
    </w:p>
    <w:p w14:paraId="0480CFB3"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Radionuclide sealed source</w:t>
      </w:r>
    </w:p>
    <w:p w14:paraId="5CACC770"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X-ray machine</w:t>
      </w:r>
    </w:p>
    <w:p w14:paraId="6B6C037A" w14:textId="77777777" w:rsidR="00B65B3F" w:rsidRPr="00097543" w:rsidRDefault="00B65B3F" w:rsidP="00453BEB">
      <w:pPr>
        <w:spacing w:before="0" w:after="0"/>
        <w:rPr>
          <w:b/>
          <w:sz w:val="20"/>
        </w:rPr>
      </w:pPr>
    </w:p>
    <w:p w14:paraId="29CE5FD3" w14:textId="77777777" w:rsidR="00722169" w:rsidRPr="00097543" w:rsidRDefault="00722169" w:rsidP="00453BEB">
      <w:pPr>
        <w:spacing w:before="0" w:after="0"/>
        <w:rPr>
          <w:b/>
          <w:sz w:val="20"/>
        </w:rPr>
      </w:pPr>
      <w:r w:rsidRPr="00097543">
        <w:rPr>
          <w:b/>
          <w:sz w:val="20"/>
        </w:rPr>
        <w:t>Non-Ionizing Radiation</w:t>
      </w:r>
    </w:p>
    <w:p w14:paraId="6D3EE8E8" w14:textId="2E07DBD9"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Lasers, Class 3 or 4</w:t>
      </w:r>
    </w:p>
    <w:p w14:paraId="217A0285"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Lasers, Class 2</w:t>
      </w:r>
    </w:p>
    <w:p w14:paraId="60BF7411"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Magnetic fields (e.g., NMR, MRI)</w:t>
      </w:r>
    </w:p>
    <w:p w14:paraId="2BD4A285" w14:textId="4F1318D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RF/microwaves</w:t>
      </w:r>
    </w:p>
    <w:p w14:paraId="176B82D7" w14:textId="4A4B2B6F"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UV lamps</w:t>
      </w:r>
    </w:p>
    <w:p w14:paraId="12872044" w14:textId="77777777" w:rsidR="00BB5CAD" w:rsidRPr="00097543" w:rsidRDefault="00BB5CAD" w:rsidP="00453BEB">
      <w:pPr>
        <w:spacing w:before="0" w:after="0"/>
        <w:rPr>
          <w:b/>
          <w:sz w:val="20"/>
        </w:rPr>
      </w:pPr>
      <w:r w:rsidRPr="00097543">
        <w:rPr>
          <w:sz w:val="20"/>
        </w:rPr>
        <w:br w:type="column"/>
      </w:r>
      <w:r w:rsidR="00722169" w:rsidRPr="00097543">
        <w:rPr>
          <w:b/>
          <w:sz w:val="20"/>
        </w:rPr>
        <w:t>Biohazards</w:t>
      </w:r>
    </w:p>
    <w:p w14:paraId="64ED7FFB"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BSL-2 Biological agents</w:t>
      </w:r>
    </w:p>
    <w:p w14:paraId="0653B1A1"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BSL-3 Biological agents</w:t>
      </w:r>
    </w:p>
    <w:p w14:paraId="53D2211D" w14:textId="77777777" w:rsidR="00BB5CAD" w:rsidRPr="00097543" w:rsidRDefault="00722169" w:rsidP="007F22BE">
      <w:pPr>
        <w:spacing w:before="0" w:after="60"/>
        <w:rPr>
          <w:sz w:val="20"/>
        </w:rPr>
      </w:pPr>
      <w:r w:rsidRPr="00097543">
        <w:rPr>
          <w:rFonts w:ascii="Segoe UI Symbol" w:hAnsi="Segoe UI Symbol" w:cs="Segoe UI Symbol"/>
          <w:sz w:val="20"/>
        </w:rPr>
        <w:t>☐</w:t>
      </w:r>
      <w:r w:rsidR="007F22BE">
        <w:rPr>
          <w:sz w:val="20"/>
        </w:rPr>
        <w:t xml:space="preserve"> Human cells/blood/</w:t>
      </w:r>
      <w:r w:rsidRPr="00097543">
        <w:rPr>
          <w:sz w:val="20"/>
        </w:rPr>
        <w:t xml:space="preserve"> BBP</w:t>
      </w:r>
    </w:p>
    <w:p w14:paraId="3F4D3525" w14:textId="77777777" w:rsidR="00BB5CAD" w:rsidRPr="00097543" w:rsidRDefault="00722169" w:rsidP="007F22BE">
      <w:pPr>
        <w:spacing w:before="0" w:after="60"/>
        <w:rPr>
          <w:sz w:val="20"/>
        </w:rPr>
      </w:pPr>
      <w:r w:rsidRPr="00097543">
        <w:rPr>
          <w:rFonts w:ascii="Segoe UI Symbol" w:hAnsi="Segoe UI Symbol" w:cs="Segoe UI Symbol"/>
          <w:sz w:val="20"/>
        </w:rPr>
        <w:t>☐</w:t>
      </w:r>
      <w:r w:rsidR="007F22BE">
        <w:rPr>
          <w:sz w:val="20"/>
        </w:rPr>
        <w:t xml:space="preserve"> NHPs/</w:t>
      </w:r>
      <w:r w:rsidRPr="00097543">
        <w:rPr>
          <w:sz w:val="20"/>
        </w:rPr>
        <w:t>cells/blood</w:t>
      </w:r>
    </w:p>
    <w:p w14:paraId="0FFC9D98" w14:textId="77777777" w:rsidR="007F22BE" w:rsidRDefault="00722169" w:rsidP="007F22BE">
      <w:pPr>
        <w:spacing w:before="0" w:after="60"/>
        <w:rPr>
          <w:sz w:val="20"/>
        </w:rPr>
      </w:pPr>
      <w:r w:rsidRPr="00097543">
        <w:rPr>
          <w:rFonts w:ascii="Segoe UI Symbol" w:hAnsi="Segoe UI Symbol" w:cs="Segoe UI Symbol"/>
          <w:sz w:val="20"/>
        </w:rPr>
        <w:t>☐</w:t>
      </w:r>
      <w:r w:rsidRPr="00097543">
        <w:rPr>
          <w:sz w:val="20"/>
        </w:rPr>
        <w:t xml:space="preserve"> Non-exempt rDNA </w:t>
      </w:r>
    </w:p>
    <w:p w14:paraId="693678D4" w14:textId="77777777" w:rsidR="00BB5CAD"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Animal work </w:t>
      </w:r>
    </w:p>
    <w:p w14:paraId="69C6481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High risk animals (RC1)</w:t>
      </w:r>
    </w:p>
    <w:p w14:paraId="76C8637C"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Other (list):</w:t>
      </w:r>
    </w:p>
    <w:p w14:paraId="009D70AE" w14:textId="77777777" w:rsidR="00BB5CAD" w:rsidRPr="00097543" w:rsidRDefault="00BB5CAD" w:rsidP="00453BEB">
      <w:pPr>
        <w:spacing w:before="0" w:after="0"/>
      </w:pPr>
    </w:p>
    <w:p w14:paraId="32F87497" w14:textId="77777777" w:rsidR="00BB5CAD" w:rsidRPr="00453BEB" w:rsidRDefault="00BB5CAD" w:rsidP="00453BEB">
      <w:pPr>
        <w:spacing w:before="0" w:after="0"/>
        <w:rPr>
          <w:sz w:val="24"/>
        </w:rPr>
      </w:pPr>
    </w:p>
    <w:p w14:paraId="009D933C" w14:textId="77777777" w:rsidR="007F22BE" w:rsidRDefault="007F22BE" w:rsidP="00722169"/>
    <w:p w14:paraId="382623A0" w14:textId="77777777" w:rsidR="007F22BE" w:rsidRDefault="007F22BE" w:rsidP="00722169"/>
    <w:p w14:paraId="2A318383" w14:textId="77777777" w:rsidR="007F22BE" w:rsidRDefault="007F22BE" w:rsidP="00722169"/>
    <w:p w14:paraId="488EFFC6" w14:textId="77777777" w:rsidR="007F22BE" w:rsidRDefault="007F22BE" w:rsidP="00722169">
      <w:pPr>
        <w:sectPr w:rsidR="007F22BE" w:rsidSect="007F22BE">
          <w:type w:val="continuous"/>
          <w:pgSz w:w="12240" w:h="15840" w:code="1"/>
          <w:pgMar w:top="1152" w:right="810" w:bottom="1008" w:left="1296" w:header="432" w:footer="432" w:gutter="0"/>
          <w:cols w:num="4" w:space="288"/>
          <w:docGrid w:linePitch="360"/>
        </w:sectPr>
      </w:pPr>
    </w:p>
    <w:p w14:paraId="30F717D6" w14:textId="77777777" w:rsidR="00097543" w:rsidRDefault="00097543" w:rsidP="00722169"/>
    <w:p w14:paraId="125A3C78" w14:textId="77777777" w:rsidR="00097543" w:rsidRDefault="00097543" w:rsidP="00722169">
      <w:pPr>
        <w:sectPr w:rsidR="00097543" w:rsidSect="003A0873">
          <w:type w:val="continuous"/>
          <w:pgSz w:w="12240" w:h="15840" w:code="1"/>
          <w:pgMar w:top="1152" w:right="810" w:bottom="1008" w:left="1296" w:header="432" w:footer="432" w:gutter="0"/>
          <w:cols w:num="4" w:space="24"/>
          <w:docGrid w:linePitch="360"/>
        </w:sectPr>
      </w:pPr>
    </w:p>
    <w:tbl>
      <w:tblPr>
        <w:tblStyle w:val="TableGrid"/>
        <w:tblW w:w="0" w:type="auto"/>
        <w:shd w:val="clear" w:color="auto" w:fill="E7E6E6" w:themeFill="background2"/>
        <w:tblLook w:val="04A0" w:firstRow="1" w:lastRow="0" w:firstColumn="1" w:lastColumn="0" w:noHBand="0" w:noVBand="1"/>
      </w:tblPr>
      <w:tblGrid>
        <w:gridCol w:w="9638"/>
      </w:tblGrid>
      <w:tr w:rsidR="00314283" w:rsidRPr="00314283" w14:paraId="4FDB219F" w14:textId="77777777" w:rsidTr="009F3202">
        <w:tc>
          <w:tcPr>
            <w:tcW w:w="9638" w:type="dxa"/>
            <w:shd w:val="clear" w:color="auto" w:fill="E7E6E6" w:themeFill="background2"/>
          </w:tcPr>
          <w:p w14:paraId="2ACE8543" w14:textId="77777777" w:rsidR="00314283" w:rsidRPr="00314283" w:rsidRDefault="00314283" w:rsidP="00B90541">
            <w:pPr>
              <w:spacing w:before="0" w:after="0"/>
              <w:jc w:val="center"/>
              <w:rPr>
                <w:b/>
              </w:rPr>
            </w:pPr>
            <w:r w:rsidRPr="00B90541">
              <w:rPr>
                <w:b/>
                <w:sz w:val="20"/>
              </w:rPr>
              <w:t>Hazardous Conditions or Processes</w:t>
            </w:r>
          </w:p>
        </w:tc>
      </w:tr>
    </w:tbl>
    <w:p w14:paraId="24A5B924" w14:textId="77777777" w:rsidR="00314283" w:rsidRDefault="00314283" w:rsidP="003A0873">
      <w:pPr>
        <w:spacing w:before="0" w:after="0"/>
        <w:sectPr w:rsidR="00314283" w:rsidSect="00BB5CAD">
          <w:type w:val="continuous"/>
          <w:pgSz w:w="12240" w:h="15840" w:code="1"/>
          <w:pgMar w:top="1152" w:right="1296" w:bottom="1008" w:left="1296" w:header="432" w:footer="432" w:gutter="0"/>
          <w:cols w:space="720"/>
          <w:docGrid w:linePitch="360"/>
        </w:sectPr>
      </w:pPr>
    </w:p>
    <w:p w14:paraId="04BC4E88" w14:textId="77777777" w:rsidR="00722169" w:rsidRPr="00097543" w:rsidRDefault="00722169" w:rsidP="00453BEB">
      <w:pPr>
        <w:spacing w:before="0" w:after="0"/>
        <w:rPr>
          <w:b/>
          <w:sz w:val="20"/>
        </w:rPr>
      </w:pPr>
      <w:r w:rsidRPr="00097543">
        <w:rPr>
          <w:b/>
          <w:sz w:val="20"/>
        </w:rPr>
        <w:t>Reaction Hazards</w:t>
      </w:r>
    </w:p>
    <w:p w14:paraId="471D7094"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Explosive</w:t>
      </w:r>
    </w:p>
    <w:p w14:paraId="4F74A7F2"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Exothermic, with potential for fire, excessive heat, or runaway reaction</w:t>
      </w:r>
    </w:p>
    <w:p w14:paraId="495BC202"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Endothermic, with potential for freezing solvents decreased solubility or heterogeneous mixtures</w:t>
      </w:r>
    </w:p>
    <w:p w14:paraId="602EB16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Gases produced</w:t>
      </w:r>
    </w:p>
    <w:p w14:paraId="7A596F3F"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Hazardous reaction intermediates/products</w:t>
      </w:r>
    </w:p>
    <w:p w14:paraId="540DBD1F"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Hazardous side reactions</w:t>
      </w:r>
    </w:p>
    <w:p w14:paraId="2E1D2435" w14:textId="77777777" w:rsidR="00722169" w:rsidRPr="00097543" w:rsidRDefault="00314283" w:rsidP="00453BEB">
      <w:pPr>
        <w:spacing w:before="0" w:after="0"/>
        <w:rPr>
          <w:b/>
          <w:sz w:val="20"/>
        </w:rPr>
      </w:pPr>
      <w:r w:rsidRPr="00097543">
        <w:rPr>
          <w:sz w:val="20"/>
        </w:rPr>
        <w:br w:type="column"/>
      </w:r>
      <w:r w:rsidR="00722169" w:rsidRPr="00097543">
        <w:rPr>
          <w:b/>
          <w:sz w:val="20"/>
        </w:rPr>
        <w:t>Hazardous Processes</w:t>
      </w:r>
    </w:p>
    <w:p w14:paraId="2F02C5D8" w14:textId="64438C1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Generation of air contaminants (gases, aerosols, or particulates)</w:t>
      </w:r>
    </w:p>
    <w:p w14:paraId="186CB8F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Heating chemicals</w:t>
      </w:r>
    </w:p>
    <w:p w14:paraId="1E010991"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Large mass or volume</w:t>
      </w:r>
    </w:p>
    <w:p w14:paraId="28D8C2BD"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Pressure &gt; atmospheric</w:t>
      </w:r>
    </w:p>
    <w:p w14:paraId="1EB395F1" w14:textId="76743C8B"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Pressure &lt; atmospheric</w:t>
      </w:r>
    </w:p>
    <w:p w14:paraId="6A8C0AC0" w14:textId="77777777" w:rsidR="00722169" w:rsidRPr="00097543" w:rsidRDefault="00722169" w:rsidP="00453BEB">
      <w:pPr>
        <w:spacing w:before="0" w:after="0"/>
        <w:rPr>
          <w:sz w:val="20"/>
        </w:rPr>
      </w:pPr>
      <w:r w:rsidRPr="00097543">
        <w:rPr>
          <w:rFonts w:ascii="Segoe UI Symbol" w:hAnsi="Segoe UI Symbol" w:cs="Segoe UI Symbol"/>
          <w:sz w:val="20"/>
        </w:rPr>
        <w:t>☐</w:t>
      </w:r>
      <w:r w:rsidRPr="00097543">
        <w:rPr>
          <w:sz w:val="20"/>
        </w:rPr>
        <w:t xml:space="preserve"> Scale-up of reaction</w:t>
      </w:r>
    </w:p>
    <w:p w14:paraId="19855D8A" w14:textId="77777777" w:rsidR="00722169" w:rsidRPr="00097543" w:rsidRDefault="00314283" w:rsidP="00453BEB">
      <w:pPr>
        <w:spacing w:before="0" w:after="0"/>
        <w:rPr>
          <w:b/>
          <w:sz w:val="20"/>
        </w:rPr>
      </w:pPr>
      <w:r w:rsidRPr="00097543">
        <w:rPr>
          <w:sz w:val="20"/>
        </w:rPr>
        <w:br w:type="column"/>
      </w:r>
      <w:r w:rsidR="00722169" w:rsidRPr="00097543">
        <w:rPr>
          <w:b/>
          <w:sz w:val="20"/>
        </w:rPr>
        <w:t>Other Hazards</w:t>
      </w:r>
    </w:p>
    <w:p w14:paraId="2C623F4A"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Hand/power tools</w:t>
      </w:r>
    </w:p>
    <w:p w14:paraId="5022D0A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Moving equipment/parts</w:t>
      </w:r>
    </w:p>
    <w:p w14:paraId="62AB572E" w14:textId="0E624844"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Electrical</w:t>
      </w:r>
    </w:p>
    <w:p w14:paraId="623C689C"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Noise &gt; 80 dBA</w:t>
      </w:r>
    </w:p>
    <w:p w14:paraId="42860DE6"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Heat/hot surfaces</w:t>
      </w:r>
    </w:p>
    <w:p w14:paraId="2BD0199B" w14:textId="77777777" w:rsidR="00722169" w:rsidRPr="00097543" w:rsidRDefault="00722169" w:rsidP="007F22BE">
      <w:pPr>
        <w:spacing w:before="0" w:after="60"/>
        <w:rPr>
          <w:sz w:val="20"/>
        </w:rPr>
      </w:pPr>
      <w:r w:rsidRPr="00097543">
        <w:rPr>
          <w:rFonts w:ascii="Segoe UI Symbol" w:hAnsi="Segoe UI Symbol" w:cs="Segoe UI Symbol"/>
          <w:sz w:val="20"/>
        </w:rPr>
        <w:t>☐</w:t>
      </w:r>
      <w:r w:rsidRPr="00097543">
        <w:rPr>
          <w:sz w:val="20"/>
        </w:rPr>
        <w:t xml:space="preserve"> Ergonomic hazards</w:t>
      </w:r>
    </w:p>
    <w:p w14:paraId="69731C1C" w14:textId="6B7B207B" w:rsidR="00722169" w:rsidRDefault="00722169" w:rsidP="007F22BE">
      <w:pPr>
        <w:spacing w:before="0" w:after="60"/>
        <w:rPr>
          <w:sz w:val="20"/>
        </w:rPr>
      </w:pPr>
      <w:r w:rsidRPr="00097543">
        <w:rPr>
          <w:rFonts w:ascii="Segoe UI Symbol" w:hAnsi="Segoe UI Symbol" w:cs="Segoe UI Symbol"/>
          <w:sz w:val="20"/>
        </w:rPr>
        <w:t>☐</w:t>
      </w:r>
      <w:r w:rsidRPr="00097543">
        <w:rPr>
          <w:sz w:val="20"/>
        </w:rPr>
        <w:t xml:space="preserve"> Needles/sharps</w:t>
      </w:r>
    </w:p>
    <w:p w14:paraId="0B287F80" w14:textId="6D9A0F55" w:rsidR="00FC173D" w:rsidRPr="00097543" w:rsidRDefault="00FC173D" w:rsidP="007F22BE">
      <w:pPr>
        <w:spacing w:before="0" w:after="60"/>
        <w:rPr>
          <w:sz w:val="20"/>
        </w:rPr>
      </w:pPr>
      <w:r w:rsidRPr="00097543">
        <w:rPr>
          <w:rFonts w:ascii="Segoe UI Symbol" w:hAnsi="Segoe UI Symbol" w:cs="Segoe UI Symbol"/>
          <w:sz w:val="20"/>
        </w:rPr>
        <w:t>☐</w:t>
      </w:r>
      <w:r>
        <w:rPr>
          <w:rFonts w:ascii="Segoe UI Symbol" w:hAnsi="Segoe UI Symbol" w:cs="Segoe UI Symbol"/>
          <w:sz w:val="20"/>
        </w:rPr>
        <w:t xml:space="preserve"> Pressurized s</w:t>
      </w:r>
      <w:r w:rsidR="009F1B64">
        <w:rPr>
          <w:rFonts w:ascii="Segoe UI Symbol" w:hAnsi="Segoe UI Symbol" w:cs="Segoe UI Symbol"/>
          <w:sz w:val="20"/>
        </w:rPr>
        <w:t>ystems</w:t>
      </w:r>
    </w:p>
    <w:p w14:paraId="241EF0BD" w14:textId="60AF4B84" w:rsidR="00314283" w:rsidRPr="008F28E5" w:rsidRDefault="00722169" w:rsidP="008F28E5">
      <w:pPr>
        <w:spacing w:before="0" w:after="0"/>
        <w:rPr>
          <w:sz w:val="20"/>
        </w:rPr>
        <w:sectPr w:rsidR="00314283" w:rsidRPr="008F28E5" w:rsidSect="007F22BE">
          <w:type w:val="continuous"/>
          <w:pgSz w:w="12240" w:h="15840" w:code="1"/>
          <w:pgMar w:top="1152" w:right="360" w:bottom="1008" w:left="1296" w:header="432" w:footer="432" w:gutter="0"/>
          <w:cols w:num="3" w:space="288"/>
          <w:docGrid w:linePitch="360"/>
        </w:sectPr>
      </w:pPr>
      <w:r w:rsidRPr="00097543">
        <w:rPr>
          <w:rFonts w:ascii="Segoe UI Symbol" w:hAnsi="Segoe UI Symbol" w:cs="Segoe UI Symbol"/>
          <w:sz w:val="20"/>
        </w:rPr>
        <w:t>☐</w:t>
      </w:r>
      <w:r w:rsidRPr="00097543">
        <w:rPr>
          <w:sz w:val="20"/>
        </w:rPr>
        <w:t xml:space="preserve"> Other (list):</w:t>
      </w:r>
    </w:p>
    <w:p w14:paraId="52063610" w14:textId="77777777" w:rsidR="00453BEB" w:rsidRDefault="00453BEB" w:rsidP="00453BEB">
      <w:pPr>
        <w:spacing w:before="0" w:after="0"/>
        <w:rPr>
          <w:sz w:val="20"/>
        </w:rPr>
        <w:sectPr w:rsidR="00453BEB" w:rsidSect="00BB5CAD">
          <w:type w:val="continuous"/>
          <w:pgSz w:w="12240" w:h="15840" w:code="1"/>
          <w:pgMar w:top="1152" w:right="1296" w:bottom="1008" w:left="1296" w:header="432" w:footer="432" w:gutter="0"/>
          <w:cols w:space="720"/>
          <w:docGrid w:linePitch="360"/>
        </w:sectPr>
      </w:pPr>
    </w:p>
    <w:p w14:paraId="5354DC27" w14:textId="77777777" w:rsidR="00453BEB" w:rsidRDefault="00453BEB" w:rsidP="0025138A">
      <w:pPr>
        <w:pStyle w:val="Heading1"/>
        <w:spacing w:before="240"/>
        <w:rPr>
          <w:sz w:val="28"/>
        </w:rPr>
        <w:sectPr w:rsidR="00453BEB" w:rsidSect="00B90541">
          <w:type w:val="continuous"/>
          <w:pgSz w:w="12240" w:h="15840" w:code="1"/>
          <w:pgMar w:top="1152" w:right="1296" w:bottom="1008" w:left="1296" w:header="432" w:footer="432" w:gutter="0"/>
          <w:cols w:num="3" w:space="153"/>
          <w:docGrid w:linePitch="360"/>
        </w:sectPr>
      </w:pPr>
    </w:p>
    <w:p w14:paraId="65E36BE6" w14:textId="77777777" w:rsidR="008F28E5" w:rsidRDefault="008F28E5" w:rsidP="0025138A">
      <w:pPr>
        <w:pStyle w:val="Heading1"/>
        <w:spacing w:before="240"/>
        <w:rPr>
          <w:color w:val="C00000"/>
          <w:sz w:val="28"/>
        </w:rPr>
      </w:pPr>
    </w:p>
    <w:p w14:paraId="798EA3EC" w14:textId="28443BC7" w:rsidR="0025138A" w:rsidRPr="008F28E5" w:rsidRDefault="00E61B84" w:rsidP="0025138A">
      <w:pPr>
        <w:pStyle w:val="Heading1"/>
        <w:spacing w:before="240"/>
        <w:rPr>
          <w:color w:val="C00000"/>
          <w:sz w:val="28"/>
        </w:rPr>
      </w:pPr>
      <w:r>
        <w:rPr>
          <w:color w:val="C00000"/>
          <w:sz w:val="28"/>
        </w:rPr>
        <w:t>step</w:t>
      </w:r>
      <w:r w:rsidR="0025138A" w:rsidRPr="008F28E5">
        <w:rPr>
          <w:color w:val="C00000"/>
          <w:sz w:val="28"/>
        </w:rPr>
        <w:t xml:space="preserve"> 2: </w:t>
      </w:r>
      <w:r>
        <w:rPr>
          <w:color w:val="C00000"/>
          <w:sz w:val="28"/>
        </w:rPr>
        <w:t xml:space="preserve">identifying </w:t>
      </w:r>
      <w:r w:rsidR="00CB313D">
        <w:rPr>
          <w:color w:val="C00000"/>
          <w:sz w:val="28"/>
        </w:rPr>
        <w:t>protocols requiring a</w:t>
      </w:r>
      <w:r>
        <w:rPr>
          <w:color w:val="C00000"/>
          <w:sz w:val="28"/>
        </w:rPr>
        <w:t xml:space="preserve"> lab safety sop </w:t>
      </w:r>
    </w:p>
    <w:p w14:paraId="70339A2E" w14:textId="2F0810AC" w:rsidR="00722169" w:rsidRDefault="00722169" w:rsidP="00722169">
      <w:pPr>
        <w:rPr>
          <w:sz w:val="20"/>
          <w:szCs w:val="20"/>
        </w:rPr>
      </w:pPr>
      <w:r w:rsidRPr="00373752">
        <w:rPr>
          <w:sz w:val="20"/>
          <w:szCs w:val="20"/>
        </w:rPr>
        <w:t xml:space="preserve">List the </w:t>
      </w:r>
      <w:r w:rsidR="00E61B84">
        <w:rPr>
          <w:sz w:val="20"/>
          <w:szCs w:val="20"/>
        </w:rPr>
        <w:t xml:space="preserve">protocols below that include specific hazards based on either </w:t>
      </w:r>
      <w:r w:rsidR="00356600">
        <w:rPr>
          <w:sz w:val="20"/>
          <w:szCs w:val="20"/>
        </w:rPr>
        <w:t>chemical or physical hazard(s)</w:t>
      </w:r>
      <w:r w:rsidR="00F455ED">
        <w:rPr>
          <w:sz w:val="20"/>
          <w:szCs w:val="20"/>
        </w:rPr>
        <w:t xml:space="preserve"> and require specific measures to control the hazards</w:t>
      </w:r>
      <w:r w:rsidR="00356600">
        <w:rPr>
          <w:sz w:val="20"/>
          <w:szCs w:val="20"/>
        </w:rPr>
        <w:t>.</w:t>
      </w:r>
    </w:p>
    <w:tbl>
      <w:tblPr>
        <w:tblStyle w:val="TableGrid"/>
        <w:tblW w:w="0" w:type="auto"/>
        <w:jc w:val="center"/>
        <w:tblLook w:val="04A0" w:firstRow="1" w:lastRow="0" w:firstColumn="1" w:lastColumn="0" w:noHBand="0" w:noVBand="1"/>
      </w:tblPr>
      <w:tblGrid>
        <w:gridCol w:w="3145"/>
        <w:gridCol w:w="1800"/>
        <w:gridCol w:w="2520"/>
        <w:gridCol w:w="2173"/>
      </w:tblGrid>
      <w:tr w:rsidR="00E85EE5" w:rsidRPr="00373752" w14:paraId="52EB148F" w14:textId="4F54D5E9" w:rsidTr="00E85EE5">
        <w:trPr>
          <w:jc w:val="center"/>
        </w:trPr>
        <w:tc>
          <w:tcPr>
            <w:tcW w:w="3145" w:type="dxa"/>
          </w:tcPr>
          <w:p w14:paraId="06AEC3E3" w14:textId="021F12E1" w:rsidR="00E85EE5" w:rsidRPr="004616A3" w:rsidRDefault="00E85EE5" w:rsidP="00900AB4">
            <w:pPr>
              <w:spacing w:before="100" w:beforeAutospacing="1" w:after="0"/>
              <w:jc w:val="center"/>
              <w:rPr>
                <w:b/>
                <w:sz w:val="20"/>
                <w:szCs w:val="20"/>
              </w:rPr>
            </w:pPr>
            <w:r w:rsidRPr="004616A3">
              <w:rPr>
                <w:b/>
                <w:sz w:val="20"/>
                <w:szCs w:val="20"/>
              </w:rPr>
              <w:t>Hazard</w:t>
            </w:r>
            <w:r>
              <w:rPr>
                <w:b/>
                <w:sz w:val="20"/>
                <w:szCs w:val="20"/>
              </w:rPr>
              <w:t>(s)</w:t>
            </w:r>
          </w:p>
        </w:tc>
        <w:tc>
          <w:tcPr>
            <w:tcW w:w="1800" w:type="dxa"/>
          </w:tcPr>
          <w:p w14:paraId="799D819A" w14:textId="0E8053A8" w:rsidR="00E85EE5" w:rsidRPr="004616A3" w:rsidRDefault="00E85EE5" w:rsidP="00900AB4">
            <w:pPr>
              <w:spacing w:before="100" w:beforeAutospacing="1" w:after="0"/>
              <w:jc w:val="center"/>
              <w:rPr>
                <w:b/>
                <w:sz w:val="20"/>
                <w:szCs w:val="20"/>
              </w:rPr>
            </w:pPr>
            <w:r>
              <w:rPr>
                <w:b/>
                <w:sz w:val="20"/>
                <w:szCs w:val="20"/>
              </w:rPr>
              <w:t>SOP Required (Y/N)</w:t>
            </w:r>
          </w:p>
        </w:tc>
        <w:tc>
          <w:tcPr>
            <w:tcW w:w="2520" w:type="dxa"/>
          </w:tcPr>
          <w:p w14:paraId="2A81DC3F" w14:textId="2A12815C" w:rsidR="00E85EE5" w:rsidRPr="004616A3" w:rsidRDefault="00E85EE5" w:rsidP="00900AB4">
            <w:pPr>
              <w:spacing w:before="100" w:beforeAutospacing="1" w:after="0"/>
              <w:jc w:val="center"/>
              <w:rPr>
                <w:b/>
                <w:sz w:val="20"/>
                <w:szCs w:val="20"/>
              </w:rPr>
            </w:pPr>
            <w:r>
              <w:rPr>
                <w:b/>
                <w:sz w:val="20"/>
                <w:szCs w:val="20"/>
              </w:rPr>
              <w:t xml:space="preserve">SOP # or Description </w:t>
            </w:r>
          </w:p>
        </w:tc>
        <w:tc>
          <w:tcPr>
            <w:tcW w:w="2173" w:type="dxa"/>
          </w:tcPr>
          <w:p w14:paraId="049F3E70" w14:textId="5DC0E76E" w:rsidR="00E85EE5" w:rsidRDefault="00E85EE5" w:rsidP="00900AB4">
            <w:pPr>
              <w:spacing w:before="100" w:beforeAutospacing="1" w:after="0"/>
              <w:jc w:val="center"/>
              <w:rPr>
                <w:b/>
                <w:sz w:val="20"/>
                <w:szCs w:val="20"/>
              </w:rPr>
            </w:pPr>
            <w:r>
              <w:rPr>
                <w:b/>
                <w:sz w:val="20"/>
                <w:szCs w:val="20"/>
              </w:rPr>
              <w:t>If No SOP, are hazards addressed by Stevens Chemical Hygiene Plan (CHP)</w:t>
            </w:r>
          </w:p>
        </w:tc>
      </w:tr>
      <w:tr w:rsidR="00E85EE5" w:rsidRPr="00373752" w14:paraId="4B213249" w14:textId="6C2B0CA7" w:rsidTr="00E85EE5">
        <w:trPr>
          <w:trHeight w:val="504"/>
          <w:jc w:val="center"/>
        </w:trPr>
        <w:tc>
          <w:tcPr>
            <w:tcW w:w="3145" w:type="dxa"/>
          </w:tcPr>
          <w:p w14:paraId="1F808A38" w14:textId="02D2C76A" w:rsidR="00E85EE5" w:rsidRPr="00B65B3F" w:rsidRDefault="00E85EE5" w:rsidP="00900AB4">
            <w:pPr>
              <w:spacing w:before="100" w:beforeAutospacing="1" w:after="0"/>
              <w:jc w:val="center"/>
              <w:rPr>
                <w:sz w:val="20"/>
                <w:szCs w:val="20"/>
              </w:rPr>
            </w:pPr>
          </w:p>
        </w:tc>
        <w:tc>
          <w:tcPr>
            <w:tcW w:w="1800" w:type="dxa"/>
          </w:tcPr>
          <w:p w14:paraId="214338C6" w14:textId="6B38CE19" w:rsidR="00E85EE5" w:rsidRPr="00B65B3F" w:rsidRDefault="00E85EE5" w:rsidP="00900AB4">
            <w:pPr>
              <w:spacing w:before="100" w:beforeAutospacing="1" w:after="0"/>
              <w:jc w:val="center"/>
              <w:rPr>
                <w:sz w:val="20"/>
                <w:szCs w:val="20"/>
              </w:rPr>
            </w:pPr>
          </w:p>
        </w:tc>
        <w:tc>
          <w:tcPr>
            <w:tcW w:w="2520" w:type="dxa"/>
          </w:tcPr>
          <w:p w14:paraId="2AE5C0C6" w14:textId="7D4795CF" w:rsidR="00E85EE5" w:rsidRPr="00B65B3F" w:rsidRDefault="00E85EE5" w:rsidP="00900AB4">
            <w:pPr>
              <w:spacing w:before="100" w:beforeAutospacing="1" w:after="0"/>
              <w:jc w:val="center"/>
              <w:rPr>
                <w:sz w:val="20"/>
                <w:szCs w:val="20"/>
              </w:rPr>
            </w:pPr>
          </w:p>
        </w:tc>
        <w:tc>
          <w:tcPr>
            <w:tcW w:w="2173" w:type="dxa"/>
          </w:tcPr>
          <w:p w14:paraId="4A9144D3" w14:textId="77777777" w:rsidR="00E85EE5" w:rsidRPr="00B65B3F" w:rsidRDefault="00E85EE5" w:rsidP="00900AB4">
            <w:pPr>
              <w:spacing w:before="100" w:beforeAutospacing="1" w:after="0"/>
              <w:jc w:val="center"/>
              <w:rPr>
                <w:sz w:val="20"/>
                <w:szCs w:val="20"/>
              </w:rPr>
            </w:pPr>
          </w:p>
        </w:tc>
      </w:tr>
      <w:tr w:rsidR="00E85EE5" w:rsidRPr="00373752" w14:paraId="3155CB98" w14:textId="420A2AB1" w:rsidTr="00E85EE5">
        <w:trPr>
          <w:trHeight w:val="504"/>
          <w:jc w:val="center"/>
        </w:trPr>
        <w:tc>
          <w:tcPr>
            <w:tcW w:w="3145" w:type="dxa"/>
          </w:tcPr>
          <w:p w14:paraId="539309DD" w14:textId="3E4B195D" w:rsidR="00E85EE5" w:rsidRPr="00B65B3F" w:rsidRDefault="00E85EE5" w:rsidP="00900AB4">
            <w:pPr>
              <w:spacing w:before="100" w:beforeAutospacing="1" w:after="0"/>
              <w:jc w:val="center"/>
              <w:rPr>
                <w:sz w:val="20"/>
                <w:szCs w:val="20"/>
              </w:rPr>
            </w:pPr>
          </w:p>
        </w:tc>
        <w:tc>
          <w:tcPr>
            <w:tcW w:w="1800" w:type="dxa"/>
          </w:tcPr>
          <w:p w14:paraId="4AEE39FA" w14:textId="6218E5AA" w:rsidR="00E85EE5" w:rsidRPr="00B65B3F" w:rsidRDefault="00E85EE5" w:rsidP="00900AB4">
            <w:pPr>
              <w:spacing w:before="100" w:beforeAutospacing="1" w:after="0"/>
              <w:jc w:val="center"/>
              <w:rPr>
                <w:sz w:val="20"/>
                <w:szCs w:val="20"/>
              </w:rPr>
            </w:pPr>
          </w:p>
        </w:tc>
        <w:tc>
          <w:tcPr>
            <w:tcW w:w="2520" w:type="dxa"/>
          </w:tcPr>
          <w:p w14:paraId="30330BBB" w14:textId="702FA5A3" w:rsidR="00E85EE5" w:rsidRPr="00B65B3F" w:rsidRDefault="00E85EE5" w:rsidP="00900AB4">
            <w:pPr>
              <w:spacing w:before="100" w:beforeAutospacing="1" w:after="0"/>
              <w:jc w:val="center"/>
              <w:rPr>
                <w:sz w:val="20"/>
                <w:szCs w:val="20"/>
              </w:rPr>
            </w:pPr>
          </w:p>
        </w:tc>
        <w:tc>
          <w:tcPr>
            <w:tcW w:w="2173" w:type="dxa"/>
          </w:tcPr>
          <w:p w14:paraId="1B14B28D" w14:textId="77777777" w:rsidR="00E85EE5" w:rsidRPr="00B65B3F" w:rsidRDefault="00E85EE5" w:rsidP="00900AB4">
            <w:pPr>
              <w:spacing w:before="100" w:beforeAutospacing="1" w:after="0"/>
              <w:jc w:val="center"/>
              <w:rPr>
                <w:sz w:val="20"/>
                <w:szCs w:val="20"/>
              </w:rPr>
            </w:pPr>
          </w:p>
        </w:tc>
      </w:tr>
      <w:tr w:rsidR="00E85EE5" w:rsidRPr="00373752" w14:paraId="1EF979E3" w14:textId="0412946E" w:rsidTr="00E85EE5">
        <w:trPr>
          <w:trHeight w:val="504"/>
          <w:jc w:val="center"/>
        </w:trPr>
        <w:tc>
          <w:tcPr>
            <w:tcW w:w="3145" w:type="dxa"/>
          </w:tcPr>
          <w:p w14:paraId="437044B6" w14:textId="6EF25A38" w:rsidR="00E85EE5" w:rsidRPr="00B65B3F" w:rsidRDefault="00E85EE5" w:rsidP="00900AB4">
            <w:pPr>
              <w:spacing w:before="100" w:beforeAutospacing="1" w:after="0"/>
              <w:jc w:val="center"/>
              <w:rPr>
                <w:sz w:val="20"/>
                <w:szCs w:val="20"/>
              </w:rPr>
            </w:pPr>
          </w:p>
        </w:tc>
        <w:tc>
          <w:tcPr>
            <w:tcW w:w="1800" w:type="dxa"/>
          </w:tcPr>
          <w:p w14:paraId="4508C053" w14:textId="627C07DC" w:rsidR="00E85EE5" w:rsidRPr="00B65B3F" w:rsidRDefault="00E85EE5" w:rsidP="00900AB4">
            <w:pPr>
              <w:spacing w:before="100" w:beforeAutospacing="1" w:after="0"/>
              <w:jc w:val="center"/>
              <w:rPr>
                <w:sz w:val="20"/>
                <w:szCs w:val="20"/>
              </w:rPr>
            </w:pPr>
          </w:p>
        </w:tc>
        <w:tc>
          <w:tcPr>
            <w:tcW w:w="2520" w:type="dxa"/>
          </w:tcPr>
          <w:p w14:paraId="7BC7118E" w14:textId="4B4663F4" w:rsidR="00E85EE5" w:rsidRPr="00B65B3F" w:rsidRDefault="00E85EE5" w:rsidP="00900AB4">
            <w:pPr>
              <w:spacing w:before="100" w:beforeAutospacing="1" w:after="0"/>
              <w:jc w:val="center"/>
              <w:rPr>
                <w:sz w:val="20"/>
                <w:szCs w:val="20"/>
              </w:rPr>
            </w:pPr>
          </w:p>
        </w:tc>
        <w:tc>
          <w:tcPr>
            <w:tcW w:w="2173" w:type="dxa"/>
          </w:tcPr>
          <w:p w14:paraId="57D50532" w14:textId="77777777" w:rsidR="00E85EE5" w:rsidRPr="00B65B3F" w:rsidRDefault="00E85EE5" w:rsidP="00900AB4">
            <w:pPr>
              <w:spacing w:before="100" w:beforeAutospacing="1" w:after="0"/>
              <w:jc w:val="center"/>
              <w:rPr>
                <w:sz w:val="20"/>
                <w:szCs w:val="20"/>
              </w:rPr>
            </w:pPr>
          </w:p>
        </w:tc>
      </w:tr>
      <w:tr w:rsidR="00E85EE5" w:rsidRPr="00373752" w14:paraId="7C3F72E7" w14:textId="223522B6" w:rsidTr="00E85EE5">
        <w:trPr>
          <w:trHeight w:val="504"/>
          <w:jc w:val="center"/>
        </w:trPr>
        <w:tc>
          <w:tcPr>
            <w:tcW w:w="3145" w:type="dxa"/>
          </w:tcPr>
          <w:p w14:paraId="63C5B255" w14:textId="66756A18" w:rsidR="00E85EE5" w:rsidRPr="00B65B3F" w:rsidRDefault="00E85EE5" w:rsidP="00900AB4">
            <w:pPr>
              <w:spacing w:before="100" w:beforeAutospacing="1" w:after="0"/>
              <w:jc w:val="center"/>
              <w:rPr>
                <w:sz w:val="20"/>
                <w:szCs w:val="20"/>
              </w:rPr>
            </w:pPr>
          </w:p>
        </w:tc>
        <w:tc>
          <w:tcPr>
            <w:tcW w:w="1800" w:type="dxa"/>
          </w:tcPr>
          <w:p w14:paraId="325761EA" w14:textId="41740E7C" w:rsidR="00E85EE5" w:rsidRPr="00B65B3F" w:rsidRDefault="00E85EE5" w:rsidP="00900AB4">
            <w:pPr>
              <w:spacing w:before="100" w:beforeAutospacing="1" w:after="0"/>
              <w:jc w:val="center"/>
              <w:rPr>
                <w:sz w:val="20"/>
                <w:szCs w:val="20"/>
              </w:rPr>
            </w:pPr>
          </w:p>
        </w:tc>
        <w:tc>
          <w:tcPr>
            <w:tcW w:w="2520" w:type="dxa"/>
          </w:tcPr>
          <w:p w14:paraId="5D540B39" w14:textId="1C5C76E0" w:rsidR="00E85EE5" w:rsidRPr="00B65B3F" w:rsidRDefault="00E85EE5" w:rsidP="00900AB4">
            <w:pPr>
              <w:spacing w:before="100" w:beforeAutospacing="1" w:after="0"/>
              <w:jc w:val="center"/>
              <w:rPr>
                <w:sz w:val="20"/>
                <w:szCs w:val="20"/>
              </w:rPr>
            </w:pPr>
          </w:p>
        </w:tc>
        <w:tc>
          <w:tcPr>
            <w:tcW w:w="2173" w:type="dxa"/>
          </w:tcPr>
          <w:p w14:paraId="6B8167E5" w14:textId="77777777" w:rsidR="00E85EE5" w:rsidRPr="00B65B3F" w:rsidRDefault="00E85EE5" w:rsidP="00900AB4">
            <w:pPr>
              <w:spacing w:before="100" w:beforeAutospacing="1" w:after="0"/>
              <w:jc w:val="center"/>
              <w:rPr>
                <w:sz w:val="20"/>
                <w:szCs w:val="20"/>
              </w:rPr>
            </w:pPr>
          </w:p>
        </w:tc>
      </w:tr>
      <w:tr w:rsidR="00E85EE5" w:rsidRPr="00373752" w14:paraId="25B4C8AE" w14:textId="5E7BBCD7" w:rsidTr="00E85EE5">
        <w:trPr>
          <w:trHeight w:val="504"/>
          <w:jc w:val="center"/>
        </w:trPr>
        <w:tc>
          <w:tcPr>
            <w:tcW w:w="3145" w:type="dxa"/>
          </w:tcPr>
          <w:p w14:paraId="29280905" w14:textId="22494253" w:rsidR="00E85EE5" w:rsidRPr="00B65B3F" w:rsidRDefault="00E85EE5" w:rsidP="00900AB4">
            <w:pPr>
              <w:spacing w:before="100" w:beforeAutospacing="1" w:after="0"/>
              <w:jc w:val="center"/>
              <w:rPr>
                <w:sz w:val="20"/>
                <w:szCs w:val="20"/>
              </w:rPr>
            </w:pPr>
          </w:p>
        </w:tc>
        <w:tc>
          <w:tcPr>
            <w:tcW w:w="1800" w:type="dxa"/>
          </w:tcPr>
          <w:p w14:paraId="7FEEDD74" w14:textId="6F82208C" w:rsidR="00E85EE5" w:rsidRPr="00B65B3F" w:rsidRDefault="00E85EE5" w:rsidP="00900AB4">
            <w:pPr>
              <w:spacing w:before="100" w:beforeAutospacing="1" w:after="0"/>
              <w:jc w:val="center"/>
              <w:rPr>
                <w:sz w:val="20"/>
                <w:szCs w:val="20"/>
              </w:rPr>
            </w:pPr>
          </w:p>
        </w:tc>
        <w:tc>
          <w:tcPr>
            <w:tcW w:w="2520" w:type="dxa"/>
          </w:tcPr>
          <w:p w14:paraId="09B2A6C7" w14:textId="6E27961D" w:rsidR="00E85EE5" w:rsidRPr="00B65B3F" w:rsidRDefault="00E85EE5" w:rsidP="00900AB4">
            <w:pPr>
              <w:spacing w:before="100" w:beforeAutospacing="1" w:after="0"/>
              <w:jc w:val="center"/>
              <w:rPr>
                <w:sz w:val="20"/>
                <w:szCs w:val="20"/>
              </w:rPr>
            </w:pPr>
          </w:p>
        </w:tc>
        <w:tc>
          <w:tcPr>
            <w:tcW w:w="2173" w:type="dxa"/>
          </w:tcPr>
          <w:p w14:paraId="4C087FA9" w14:textId="77777777" w:rsidR="00E85EE5" w:rsidRPr="00B65B3F" w:rsidRDefault="00E85EE5" w:rsidP="00900AB4">
            <w:pPr>
              <w:spacing w:before="100" w:beforeAutospacing="1" w:after="0"/>
              <w:jc w:val="center"/>
              <w:rPr>
                <w:sz w:val="20"/>
                <w:szCs w:val="20"/>
              </w:rPr>
            </w:pPr>
          </w:p>
        </w:tc>
      </w:tr>
      <w:tr w:rsidR="00E85EE5" w:rsidRPr="00373752" w14:paraId="284CF2EC" w14:textId="7D166463" w:rsidTr="00E85EE5">
        <w:trPr>
          <w:trHeight w:val="504"/>
          <w:jc w:val="center"/>
        </w:trPr>
        <w:tc>
          <w:tcPr>
            <w:tcW w:w="3145" w:type="dxa"/>
          </w:tcPr>
          <w:p w14:paraId="23839161" w14:textId="7FB6CF17" w:rsidR="00E85EE5" w:rsidRPr="00B65B3F" w:rsidRDefault="00E85EE5" w:rsidP="00900AB4">
            <w:pPr>
              <w:spacing w:before="100" w:beforeAutospacing="1" w:after="0"/>
              <w:jc w:val="center"/>
              <w:rPr>
                <w:sz w:val="20"/>
                <w:szCs w:val="20"/>
              </w:rPr>
            </w:pPr>
          </w:p>
        </w:tc>
        <w:tc>
          <w:tcPr>
            <w:tcW w:w="1800" w:type="dxa"/>
          </w:tcPr>
          <w:p w14:paraId="096D0BBC" w14:textId="2333AF9A" w:rsidR="00E85EE5" w:rsidRPr="00B65B3F" w:rsidRDefault="00E85EE5" w:rsidP="00900AB4">
            <w:pPr>
              <w:spacing w:before="100" w:beforeAutospacing="1" w:after="0"/>
              <w:jc w:val="center"/>
              <w:rPr>
                <w:sz w:val="20"/>
                <w:szCs w:val="20"/>
              </w:rPr>
            </w:pPr>
          </w:p>
        </w:tc>
        <w:tc>
          <w:tcPr>
            <w:tcW w:w="2520" w:type="dxa"/>
          </w:tcPr>
          <w:p w14:paraId="3767E870" w14:textId="10E45F5F" w:rsidR="00E85EE5" w:rsidRPr="00B65B3F" w:rsidRDefault="00E85EE5" w:rsidP="00900AB4">
            <w:pPr>
              <w:spacing w:before="100" w:beforeAutospacing="1" w:after="0"/>
              <w:jc w:val="center"/>
              <w:rPr>
                <w:sz w:val="20"/>
                <w:szCs w:val="20"/>
              </w:rPr>
            </w:pPr>
          </w:p>
        </w:tc>
        <w:tc>
          <w:tcPr>
            <w:tcW w:w="2173" w:type="dxa"/>
          </w:tcPr>
          <w:p w14:paraId="5F161CAE" w14:textId="77777777" w:rsidR="00E85EE5" w:rsidRPr="00B65B3F" w:rsidRDefault="00E85EE5" w:rsidP="00900AB4">
            <w:pPr>
              <w:spacing w:before="100" w:beforeAutospacing="1" w:after="0"/>
              <w:jc w:val="center"/>
              <w:rPr>
                <w:sz w:val="20"/>
                <w:szCs w:val="20"/>
              </w:rPr>
            </w:pPr>
          </w:p>
        </w:tc>
      </w:tr>
      <w:tr w:rsidR="00E85EE5" w:rsidRPr="00373752" w14:paraId="1C3A513E" w14:textId="6E571CA5" w:rsidTr="00E85EE5">
        <w:trPr>
          <w:trHeight w:val="504"/>
          <w:jc w:val="center"/>
        </w:trPr>
        <w:tc>
          <w:tcPr>
            <w:tcW w:w="3145" w:type="dxa"/>
          </w:tcPr>
          <w:p w14:paraId="2B10003B" w14:textId="242B6A5F" w:rsidR="00E85EE5" w:rsidRPr="00B65B3F" w:rsidRDefault="00E85EE5" w:rsidP="00900AB4">
            <w:pPr>
              <w:spacing w:before="100" w:beforeAutospacing="1" w:after="0"/>
              <w:jc w:val="center"/>
              <w:rPr>
                <w:sz w:val="20"/>
                <w:szCs w:val="20"/>
              </w:rPr>
            </w:pPr>
          </w:p>
        </w:tc>
        <w:tc>
          <w:tcPr>
            <w:tcW w:w="1800" w:type="dxa"/>
          </w:tcPr>
          <w:p w14:paraId="1FE5AFA0" w14:textId="309C9475" w:rsidR="00E85EE5" w:rsidRPr="00B65B3F" w:rsidRDefault="00E85EE5" w:rsidP="00900AB4">
            <w:pPr>
              <w:spacing w:before="100" w:beforeAutospacing="1" w:after="0"/>
              <w:jc w:val="center"/>
              <w:rPr>
                <w:sz w:val="20"/>
                <w:szCs w:val="20"/>
              </w:rPr>
            </w:pPr>
          </w:p>
        </w:tc>
        <w:tc>
          <w:tcPr>
            <w:tcW w:w="2520" w:type="dxa"/>
          </w:tcPr>
          <w:p w14:paraId="498F5EF2" w14:textId="01F80D19" w:rsidR="00E85EE5" w:rsidRPr="00B65B3F" w:rsidRDefault="00E85EE5" w:rsidP="00900AB4">
            <w:pPr>
              <w:spacing w:before="100" w:beforeAutospacing="1" w:after="0"/>
              <w:jc w:val="center"/>
              <w:rPr>
                <w:sz w:val="20"/>
                <w:szCs w:val="20"/>
              </w:rPr>
            </w:pPr>
          </w:p>
        </w:tc>
        <w:tc>
          <w:tcPr>
            <w:tcW w:w="2173" w:type="dxa"/>
          </w:tcPr>
          <w:p w14:paraId="1EF2D330" w14:textId="77777777" w:rsidR="00E85EE5" w:rsidRPr="00B65B3F" w:rsidRDefault="00E85EE5" w:rsidP="00900AB4">
            <w:pPr>
              <w:spacing w:before="100" w:beforeAutospacing="1" w:after="0"/>
              <w:jc w:val="center"/>
              <w:rPr>
                <w:sz w:val="20"/>
                <w:szCs w:val="20"/>
              </w:rPr>
            </w:pPr>
          </w:p>
        </w:tc>
      </w:tr>
      <w:tr w:rsidR="00E85EE5" w:rsidRPr="00373752" w14:paraId="36DFB4AF" w14:textId="649CABFB" w:rsidTr="00E85EE5">
        <w:trPr>
          <w:trHeight w:val="504"/>
          <w:jc w:val="center"/>
        </w:trPr>
        <w:tc>
          <w:tcPr>
            <w:tcW w:w="3145" w:type="dxa"/>
          </w:tcPr>
          <w:p w14:paraId="044B7D83" w14:textId="241B1B3A" w:rsidR="00E85EE5" w:rsidRPr="00B65B3F" w:rsidRDefault="00E85EE5" w:rsidP="00900AB4">
            <w:pPr>
              <w:spacing w:before="100" w:beforeAutospacing="1" w:after="0"/>
              <w:jc w:val="center"/>
              <w:rPr>
                <w:sz w:val="20"/>
                <w:szCs w:val="20"/>
              </w:rPr>
            </w:pPr>
          </w:p>
        </w:tc>
        <w:tc>
          <w:tcPr>
            <w:tcW w:w="1800" w:type="dxa"/>
          </w:tcPr>
          <w:p w14:paraId="5F1AB0BA" w14:textId="3EF03AD1" w:rsidR="00E85EE5" w:rsidRPr="00B65B3F" w:rsidRDefault="00E85EE5" w:rsidP="00900AB4">
            <w:pPr>
              <w:spacing w:before="100" w:beforeAutospacing="1" w:after="0"/>
              <w:jc w:val="center"/>
              <w:rPr>
                <w:sz w:val="20"/>
                <w:szCs w:val="20"/>
              </w:rPr>
            </w:pPr>
          </w:p>
        </w:tc>
        <w:tc>
          <w:tcPr>
            <w:tcW w:w="2520" w:type="dxa"/>
          </w:tcPr>
          <w:p w14:paraId="1DFABADF" w14:textId="210D3DFE" w:rsidR="00E85EE5" w:rsidRPr="00B65B3F" w:rsidRDefault="00E85EE5" w:rsidP="00900AB4">
            <w:pPr>
              <w:spacing w:before="100" w:beforeAutospacing="1" w:after="0"/>
              <w:jc w:val="center"/>
              <w:rPr>
                <w:sz w:val="20"/>
                <w:szCs w:val="20"/>
              </w:rPr>
            </w:pPr>
          </w:p>
        </w:tc>
        <w:tc>
          <w:tcPr>
            <w:tcW w:w="2173" w:type="dxa"/>
          </w:tcPr>
          <w:p w14:paraId="697EAA53" w14:textId="77777777" w:rsidR="00E85EE5" w:rsidRPr="00B65B3F" w:rsidRDefault="00E85EE5" w:rsidP="00900AB4">
            <w:pPr>
              <w:spacing w:before="100" w:beforeAutospacing="1" w:after="0"/>
              <w:jc w:val="center"/>
              <w:rPr>
                <w:sz w:val="20"/>
                <w:szCs w:val="20"/>
              </w:rPr>
            </w:pPr>
          </w:p>
        </w:tc>
      </w:tr>
      <w:tr w:rsidR="00E85EE5" w:rsidRPr="00373752" w14:paraId="6644CC69" w14:textId="3B5932CE" w:rsidTr="00E85EE5">
        <w:trPr>
          <w:trHeight w:val="504"/>
          <w:jc w:val="center"/>
        </w:trPr>
        <w:tc>
          <w:tcPr>
            <w:tcW w:w="3145" w:type="dxa"/>
          </w:tcPr>
          <w:p w14:paraId="3F2375D7" w14:textId="140FF97D" w:rsidR="00E85EE5" w:rsidRPr="00B65B3F" w:rsidRDefault="00E85EE5" w:rsidP="00900AB4">
            <w:pPr>
              <w:spacing w:before="100" w:beforeAutospacing="1" w:after="0"/>
              <w:jc w:val="center"/>
              <w:rPr>
                <w:sz w:val="20"/>
                <w:szCs w:val="20"/>
              </w:rPr>
            </w:pPr>
          </w:p>
        </w:tc>
        <w:tc>
          <w:tcPr>
            <w:tcW w:w="1800" w:type="dxa"/>
          </w:tcPr>
          <w:p w14:paraId="4E6C91E5" w14:textId="43E2FD70" w:rsidR="00E85EE5" w:rsidRPr="00B65B3F" w:rsidRDefault="00E85EE5" w:rsidP="00900AB4">
            <w:pPr>
              <w:spacing w:before="100" w:beforeAutospacing="1" w:after="0"/>
              <w:jc w:val="center"/>
              <w:rPr>
                <w:sz w:val="20"/>
                <w:szCs w:val="20"/>
              </w:rPr>
            </w:pPr>
          </w:p>
        </w:tc>
        <w:tc>
          <w:tcPr>
            <w:tcW w:w="2520" w:type="dxa"/>
          </w:tcPr>
          <w:p w14:paraId="3625E166" w14:textId="76218109" w:rsidR="00E85EE5" w:rsidRPr="00B65B3F" w:rsidRDefault="00E85EE5" w:rsidP="00900AB4">
            <w:pPr>
              <w:spacing w:before="100" w:beforeAutospacing="1" w:after="0"/>
              <w:jc w:val="center"/>
              <w:rPr>
                <w:sz w:val="20"/>
                <w:szCs w:val="20"/>
              </w:rPr>
            </w:pPr>
          </w:p>
        </w:tc>
        <w:tc>
          <w:tcPr>
            <w:tcW w:w="2173" w:type="dxa"/>
          </w:tcPr>
          <w:p w14:paraId="67FEDDF4" w14:textId="77777777" w:rsidR="00E85EE5" w:rsidRPr="00B65B3F" w:rsidRDefault="00E85EE5" w:rsidP="00900AB4">
            <w:pPr>
              <w:spacing w:before="100" w:beforeAutospacing="1" w:after="0"/>
              <w:jc w:val="center"/>
              <w:rPr>
                <w:sz w:val="20"/>
                <w:szCs w:val="20"/>
              </w:rPr>
            </w:pPr>
          </w:p>
        </w:tc>
      </w:tr>
      <w:tr w:rsidR="00E85EE5" w:rsidRPr="00373752" w14:paraId="006C5F98" w14:textId="3795C0AB" w:rsidTr="00E85EE5">
        <w:trPr>
          <w:trHeight w:val="504"/>
          <w:jc w:val="center"/>
        </w:trPr>
        <w:tc>
          <w:tcPr>
            <w:tcW w:w="3145" w:type="dxa"/>
          </w:tcPr>
          <w:p w14:paraId="7862C77C" w14:textId="7E601DD1" w:rsidR="00E85EE5" w:rsidRPr="00B65B3F" w:rsidRDefault="00E85EE5" w:rsidP="00900AB4">
            <w:pPr>
              <w:spacing w:before="100" w:beforeAutospacing="1" w:after="0"/>
              <w:jc w:val="center"/>
              <w:rPr>
                <w:sz w:val="20"/>
                <w:szCs w:val="20"/>
              </w:rPr>
            </w:pPr>
          </w:p>
        </w:tc>
        <w:tc>
          <w:tcPr>
            <w:tcW w:w="1800" w:type="dxa"/>
          </w:tcPr>
          <w:p w14:paraId="008BDD1B" w14:textId="4864DC54" w:rsidR="00E85EE5" w:rsidRPr="00B65B3F" w:rsidRDefault="00E85EE5" w:rsidP="00900AB4">
            <w:pPr>
              <w:spacing w:before="100" w:beforeAutospacing="1" w:after="0"/>
              <w:jc w:val="center"/>
              <w:rPr>
                <w:sz w:val="20"/>
                <w:szCs w:val="20"/>
              </w:rPr>
            </w:pPr>
          </w:p>
        </w:tc>
        <w:tc>
          <w:tcPr>
            <w:tcW w:w="2520" w:type="dxa"/>
          </w:tcPr>
          <w:p w14:paraId="10AE0E6F" w14:textId="606550AA" w:rsidR="00E85EE5" w:rsidRPr="00B65B3F" w:rsidRDefault="00E85EE5" w:rsidP="00900AB4">
            <w:pPr>
              <w:spacing w:before="100" w:beforeAutospacing="1" w:after="0"/>
              <w:jc w:val="center"/>
              <w:rPr>
                <w:sz w:val="20"/>
                <w:szCs w:val="20"/>
              </w:rPr>
            </w:pPr>
          </w:p>
        </w:tc>
        <w:tc>
          <w:tcPr>
            <w:tcW w:w="2173" w:type="dxa"/>
          </w:tcPr>
          <w:p w14:paraId="070D3099" w14:textId="77777777" w:rsidR="00E85EE5" w:rsidRPr="00B65B3F" w:rsidRDefault="00E85EE5" w:rsidP="00900AB4">
            <w:pPr>
              <w:spacing w:before="100" w:beforeAutospacing="1" w:after="0"/>
              <w:jc w:val="center"/>
              <w:rPr>
                <w:sz w:val="20"/>
                <w:szCs w:val="20"/>
              </w:rPr>
            </w:pPr>
          </w:p>
        </w:tc>
      </w:tr>
      <w:tr w:rsidR="00465D69" w:rsidRPr="00373752" w14:paraId="489F1882" w14:textId="77777777" w:rsidTr="00E85EE5">
        <w:trPr>
          <w:trHeight w:val="504"/>
          <w:jc w:val="center"/>
        </w:trPr>
        <w:tc>
          <w:tcPr>
            <w:tcW w:w="3145" w:type="dxa"/>
          </w:tcPr>
          <w:p w14:paraId="4545333C" w14:textId="29D474E8" w:rsidR="00465D69" w:rsidRDefault="00465D69" w:rsidP="00900AB4">
            <w:pPr>
              <w:spacing w:before="100" w:beforeAutospacing="1" w:after="0"/>
              <w:jc w:val="center"/>
              <w:rPr>
                <w:sz w:val="20"/>
                <w:szCs w:val="20"/>
              </w:rPr>
            </w:pPr>
          </w:p>
        </w:tc>
        <w:tc>
          <w:tcPr>
            <w:tcW w:w="1800" w:type="dxa"/>
          </w:tcPr>
          <w:p w14:paraId="0ACB5726" w14:textId="5695B861" w:rsidR="00465D69" w:rsidRDefault="00465D69" w:rsidP="00900AB4">
            <w:pPr>
              <w:spacing w:before="100" w:beforeAutospacing="1" w:after="0"/>
              <w:jc w:val="center"/>
              <w:rPr>
                <w:sz w:val="20"/>
                <w:szCs w:val="20"/>
              </w:rPr>
            </w:pPr>
          </w:p>
        </w:tc>
        <w:tc>
          <w:tcPr>
            <w:tcW w:w="2520" w:type="dxa"/>
          </w:tcPr>
          <w:p w14:paraId="35DAF1D2" w14:textId="48CF41BF" w:rsidR="00465D69" w:rsidRPr="00C346E3" w:rsidRDefault="00465D69" w:rsidP="00900AB4">
            <w:pPr>
              <w:spacing w:before="100" w:beforeAutospacing="1" w:after="0"/>
              <w:jc w:val="center"/>
              <w:rPr>
                <w:sz w:val="20"/>
                <w:szCs w:val="20"/>
              </w:rPr>
            </w:pPr>
          </w:p>
        </w:tc>
        <w:tc>
          <w:tcPr>
            <w:tcW w:w="2173" w:type="dxa"/>
          </w:tcPr>
          <w:p w14:paraId="2B7BD4CA" w14:textId="77777777" w:rsidR="00465D69" w:rsidRPr="00B65B3F" w:rsidRDefault="00465D69" w:rsidP="00900AB4">
            <w:pPr>
              <w:spacing w:before="100" w:beforeAutospacing="1" w:after="0"/>
              <w:jc w:val="center"/>
              <w:rPr>
                <w:sz w:val="20"/>
                <w:szCs w:val="20"/>
              </w:rPr>
            </w:pPr>
          </w:p>
        </w:tc>
      </w:tr>
      <w:tr w:rsidR="00465D69" w:rsidRPr="00373752" w14:paraId="6F851CD3" w14:textId="77777777" w:rsidTr="00E85EE5">
        <w:trPr>
          <w:trHeight w:val="504"/>
          <w:jc w:val="center"/>
        </w:trPr>
        <w:tc>
          <w:tcPr>
            <w:tcW w:w="3145" w:type="dxa"/>
          </w:tcPr>
          <w:p w14:paraId="672E3D06" w14:textId="521A146D" w:rsidR="00465D69" w:rsidRDefault="00465D69" w:rsidP="00900AB4">
            <w:pPr>
              <w:spacing w:before="100" w:beforeAutospacing="1" w:after="0"/>
              <w:jc w:val="center"/>
              <w:rPr>
                <w:sz w:val="20"/>
                <w:szCs w:val="20"/>
              </w:rPr>
            </w:pPr>
          </w:p>
        </w:tc>
        <w:tc>
          <w:tcPr>
            <w:tcW w:w="1800" w:type="dxa"/>
          </w:tcPr>
          <w:p w14:paraId="73E80B1C" w14:textId="4D8E83D8" w:rsidR="00465D69" w:rsidRDefault="00465D69" w:rsidP="00900AB4">
            <w:pPr>
              <w:spacing w:before="100" w:beforeAutospacing="1" w:after="0"/>
              <w:jc w:val="center"/>
              <w:rPr>
                <w:sz w:val="20"/>
                <w:szCs w:val="20"/>
              </w:rPr>
            </w:pPr>
          </w:p>
        </w:tc>
        <w:tc>
          <w:tcPr>
            <w:tcW w:w="2520" w:type="dxa"/>
          </w:tcPr>
          <w:p w14:paraId="27FF1BA6" w14:textId="6F64E509" w:rsidR="00465D69" w:rsidRPr="00C346E3" w:rsidRDefault="00465D69" w:rsidP="00900AB4">
            <w:pPr>
              <w:spacing w:before="100" w:beforeAutospacing="1" w:after="0"/>
              <w:jc w:val="center"/>
              <w:rPr>
                <w:sz w:val="20"/>
                <w:szCs w:val="20"/>
              </w:rPr>
            </w:pPr>
          </w:p>
        </w:tc>
        <w:tc>
          <w:tcPr>
            <w:tcW w:w="2173" w:type="dxa"/>
          </w:tcPr>
          <w:p w14:paraId="00D46721" w14:textId="77777777" w:rsidR="00465D69" w:rsidRPr="00B65B3F" w:rsidRDefault="00465D69" w:rsidP="00900AB4">
            <w:pPr>
              <w:spacing w:before="100" w:beforeAutospacing="1" w:after="0"/>
              <w:jc w:val="center"/>
              <w:rPr>
                <w:sz w:val="20"/>
                <w:szCs w:val="20"/>
              </w:rPr>
            </w:pPr>
          </w:p>
        </w:tc>
      </w:tr>
      <w:tr w:rsidR="00465D69" w:rsidRPr="00373752" w14:paraId="634313AC" w14:textId="77777777" w:rsidTr="00E85EE5">
        <w:trPr>
          <w:trHeight w:val="504"/>
          <w:jc w:val="center"/>
        </w:trPr>
        <w:tc>
          <w:tcPr>
            <w:tcW w:w="3145" w:type="dxa"/>
          </w:tcPr>
          <w:p w14:paraId="7FF97581" w14:textId="77777777" w:rsidR="00465D69" w:rsidRDefault="00465D69" w:rsidP="00900AB4">
            <w:pPr>
              <w:spacing w:before="100" w:beforeAutospacing="1" w:after="0"/>
              <w:jc w:val="center"/>
              <w:rPr>
                <w:sz w:val="20"/>
                <w:szCs w:val="20"/>
              </w:rPr>
            </w:pPr>
          </w:p>
        </w:tc>
        <w:tc>
          <w:tcPr>
            <w:tcW w:w="1800" w:type="dxa"/>
          </w:tcPr>
          <w:p w14:paraId="201DC73B" w14:textId="77777777" w:rsidR="00465D69" w:rsidRDefault="00465D69" w:rsidP="00900AB4">
            <w:pPr>
              <w:spacing w:before="100" w:beforeAutospacing="1" w:after="0"/>
              <w:jc w:val="center"/>
              <w:rPr>
                <w:sz w:val="20"/>
                <w:szCs w:val="20"/>
              </w:rPr>
            </w:pPr>
          </w:p>
        </w:tc>
        <w:tc>
          <w:tcPr>
            <w:tcW w:w="2520" w:type="dxa"/>
          </w:tcPr>
          <w:p w14:paraId="3170F588" w14:textId="77777777" w:rsidR="00465D69" w:rsidRPr="00C346E3" w:rsidRDefault="00465D69" w:rsidP="00900AB4">
            <w:pPr>
              <w:spacing w:before="100" w:beforeAutospacing="1" w:after="0"/>
              <w:jc w:val="center"/>
              <w:rPr>
                <w:sz w:val="20"/>
                <w:szCs w:val="20"/>
              </w:rPr>
            </w:pPr>
          </w:p>
        </w:tc>
        <w:tc>
          <w:tcPr>
            <w:tcW w:w="2173" w:type="dxa"/>
          </w:tcPr>
          <w:p w14:paraId="558826BD" w14:textId="77777777" w:rsidR="00465D69" w:rsidRPr="00B65B3F" w:rsidRDefault="00465D69" w:rsidP="00900AB4">
            <w:pPr>
              <w:spacing w:before="100" w:beforeAutospacing="1" w:after="0"/>
              <w:jc w:val="center"/>
              <w:rPr>
                <w:sz w:val="20"/>
                <w:szCs w:val="20"/>
              </w:rPr>
            </w:pPr>
          </w:p>
        </w:tc>
      </w:tr>
    </w:tbl>
    <w:p w14:paraId="589BE9BA" w14:textId="1E8BFD80" w:rsidR="00BF5D08" w:rsidRPr="00373752" w:rsidRDefault="00BF5D08" w:rsidP="00900AB4">
      <w:pPr>
        <w:spacing w:before="0" w:after="0"/>
        <w:rPr>
          <w:sz w:val="20"/>
          <w:szCs w:val="20"/>
        </w:rPr>
      </w:pPr>
    </w:p>
    <w:p w14:paraId="081BF746" w14:textId="77777777" w:rsidR="003A753B" w:rsidRDefault="003A753B" w:rsidP="00722169">
      <w:pPr>
        <w:rPr>
          <w:sz w:val="14"/>
          <w:szCs w:val="20"/>
        </w:rPr>
        <w:sectPr w:rsidR="003A753B" w:rsidSect="00BB5CAD">
          <w:type w:val="continuous"/>
          <w:pgSz w:w="12240" w:h="15840" w:code="1"/>
          <w:pgMar w:top="1152" w:right="1296" w:bottom="1008" w:left="1296" w:header="432" w:footer="432" w:gutter="0"/>
          <w:cols w:space="720"/>
          <w:docGrid w:linePitch="360"/>
        </w:sectPr>
      </w:pPr>
    </w:p>
    <w:p w14:paraId="33E9FE30" w14:textId="77777777" w:rsidR="00A8622D" w:rsidRDefault="00A8622D" w:rsidP="00A8622D">
      <w:pPr>
        <w:spacing w:before="0" w:after="0"/>
        <w:rPr>
          <w:sz w:val="20"/>
          <w:szCs w:val="20"/>
        </w:rPr>
        <w:sectPr w:rsidR="00A8622D" w:rsidSect="003A753B">
          <w:type w:val="continuous"/>
          <w:pgSz w:w="12240" w:h="15840" w:code="1"/>
          <w:pgMar w:top="1152" w:right="1296" w:bottom="1008" w:left="1296" w:header="432" w:footer="432" w:gutter="0"/>
          <w:cols w:space="720"/>
          <w:docGrid w:linePitch="360"/>
        </w:sectPr>
      </w:pPr>
    </w:p>
    <w:p w14:paraId="3BE5E30B" w14:textId="77777777" w:rsidR="003A753B" w:rsidRDefault="003A753B" w:rsidP="003A753B">
      <w:pPr>
        <w:spacing w:before="0" w:after="0"/>
        <w:ind w:right="-612"/>
        <w:rPr>
          <w:sz w:val="20"/>
          <w:szCs w:val="20"/>
        </w:rPr>
        <w:sectPr w:rsidR="003A753B" w:rsidSect="003A753B">
          <w:type w:val="continuous"/>
          <w:pgSz w:w="12240" w:h="15840" w:code="1"/>
          <w:pgMar w:top="1152" w:right="990" w:bottom="1008" w:left="1296" w:header="432" w:footer="432" w:gutter="0"/>
          <w:cols w:space="76"/>
          <w:docGrid w:linePitch="360"/>
        </w:sectPr>
      </w:pPr>
    </w:p>
    <w:p w14:paraId="7D43FC4D" w14:textId="4DBC7E01" w:rsidR="004616A3" w:rsidRDefault="004616A3" w:rsidP="003A753B">
      <w:pPr>
        <w:spacing w:before="0" w:after="0"/>
        <w:ind w:right="-612"/>
        <w:rPr>
          <w:sz w:val="18"/>
          <w:szCs w:val="20"/>
        </w:rPr>
        <w:sectPr w:rsidR="004616A3" w:rsidSect="00B65B3F">
          <w:type w:val="continuous"/>
          <w:pgSz w:w="12240" w:h="15840" w:code="1"/>
          <w:pgMar w:top="1152" w:right="990" w:bottom="1008" w:left="1296" w:header="432" w:footer="432" w:gutter="0"/>
          <w:cols w:num="2" w:space="76" w:equalWidth="0">
            <w:col w:w="6768" w:space="720"/>
            <w:col w:w="2160"/>
          </w:cols>
          <w:docGrid w:linePitch="360"/>
        </w:sectPr>
      </w:pPr>
    </w:p>
    <w:p w14:paraId="25F1D735" w14:textId="77777777" w:rsidR="00BE17E5" w:rsidRPr="005B7F76" w:rsidRDefault="00BE17E5" w:rsidP="00356600">
      <w:pPr>
        <w:spacing w:before="0" w:after="0"/>
        <w:rPr>
          <w:sz w:val="4"/>
        </w:rPr>
      </w:pPr>
    </w:p>
    <w:sectPr w:rsidR="00BE17E5" w:rsidRPr="005B7F76" w:rsidSect="00356600">
      <w:type w:val="continuous"/>
      <w:pgSz w:w="12240" w:h="15840" w:code="1"/>
      <w:pgMar w:top="1152" w:right="1296" w:bottom="1008" w:left="1296" w:header="432" w:footer="432"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8E188" w14:textId="77777777" w:rsidR="004C21E1" w:rsidRDefault="004C21E1" w:rsidP="00571838">
      <w:r>
        <w:separator/>
      </w:r>
    </w:p>
  </w:endnote>
  <w:endnote w:type="continuationSeparator" w:id="0">
    <w:p w14:paraId="528DB09A" w14:textId="77777777" w:rsidR="004C21E1" w:rsidRDefault="004C21E1" w:rsidP="0057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Encode Sans Wide">
    <w:altName w:val="Times New Roman"/>
    <w:charset w:val="00"/>
    <w:family w:val="auto"/>
    <w:pitch w:val="variable"/>
    <w:sig w:usb0="A00000FF" w:usb1="5000207B" w:usb2="00000000" w:usb3="00000000" w:csb0="00000093" w:csb1="00000000"/>
  </w:font>
  <w:font w:name="Uni Sans Light">
    <w:panose1 w:val="00000000000000000000"/>
    <w:charset w:val="00"/>
    <w:family w:val="modern"/>
    <w:notTrueType/>
    <w:pitch w:val="variable"/>
    <w:sig w:usb0="A00002EF" w:usb1="4000204A" w:usb2="00000000" w:usb3="00000000" w:csb0="00000097"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79466"/>
      <w:docPartObj>
        <w:docPartGallery w:val="Page Numbers (Bottom of Page)"/>
        <w:docPartUnique/>
      </w:docPartObj>
    </w:sdtPr>
    <w:sdtEndPr/>
    <w:sdtContent>
      <w:p w14:paraId="5FA46F8C" w14:textId="77777777" w:rsidR="00024D4F" w:rsidRDefault="00024D4F" w:rsidP="00571838">
        <w:pPr>
          <w:pStyle w:val="Footer"/>
        </w:pPr>
        <w:r w:rsidRPr="00012941">
          <w:fldChar w:fldCharType="begin"/>
        </w:r>
        <w:r w:rsidRPr="00012941">
          <w:instrText xml:space="preserve"> PAGE   \* MERGEFORMAT </w:instrText>
        </w:r>
        <w:r w:rsidRPr="00012941">
          <w:fldChar w:fldCharType="separate"/>
        </w:r>
        <w:r w:rsidR="00451747">
          <w:t>2</w:t>
        </w:r>
        <w:r w:rsidRPr="00012941">
          <w:fldChar w:fldCharType="end"/>
        </w:r>
        <w:r w:rsidR="003B7ED9">
          <w:tab/>
        </w:r>
        <w:r w:rsidR="003B7ED9">
          <w:tab/>
          <w:t xml:space="preserve">Published </w:t>
        </w:r>
        <w:sdt>
          <w:sdtPr>
            <w:alias w:val="Publish Date"/>
            <w:tag w:val=""/>
            <w:id w:val="-679503099"/>
            <w:dataBinding w:prefixMappings="xmlns:ns0='http://schemas.microsoft.com/office/2006/coverPageProps' " w:xpath="/ns0:CoverPageProperties[1]/ns0:PublishDate[1]" w:storeItemID="{55AF091B-3C7A-41E3-B477-F2FDAA23CFDA}"/>
            <w:date w:fullDate="2015-07-31T00:00:00Z">
              <w:dateFormat w:val="M/d/yyyy"/>
              <w:lid w:val="en-US"/>
              <w:storeMappedDataAs w:val="dateTime"/>
              <w:calendar w:val="gregorian"/>
            </w:date>
          </w:sdtPr>
          <w:sdtEndPr/>
          <w:sdtContent>
            <w:r w:rsidR="003B7ED9">
              <w:t>7/31/2015</w:t>
            </w:r>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987978557"/>
      <w:docPartObj>
        <w:docPartGallery w:val="Page Numbers (Bottom of Page)"/>
        <w:docPartUnique/>
      </w:docPartObj>
    </w:sdtPr>
    <w:sdtEndPr>
      <w:rPr>
        <w:noProof/>
      </w:rPr>
    </w:sdtEndPr>
    <w:sdtContent>
      <w:p w14:paraId="4F6CFC5B" w14:textId="4E2D565E" w:rsidR="00012941" w:rsidRPr="00012941" w:rsidRDefault="00DC1FB6" w:rsidP="003B7ED9">
        <w:pPr>
          <w:pStyle w:val="Footer"/>
        </w:pPr>
        <w:r w:rsidRPr="00DC1FB6">
          <w:fldChar w:fldCharType="begin"/>
        </w:r>
        <w:r w:rsidRPr="00DC1FB6">
          <w:instrText xml:space="preserve"> DATE  \@ "MMMM d, yyyy"  \* MERGEFORMAT </w:instrText>
        </w:r>
        <w:r w:rsidRPr="00DC1FB6">
          <w:fldChar w:fldCharType="separate"/>
        </w:r>
        <w:r w:rsidR="00374012">
          <w:t>October 27, 2025</w:t>
        </w:r>
        <w:r w:rsidRPr="00DC1FB6">
          <w:fldChar w:fldCharType="end"/>
        </w:r>
        <w:r w:rsidR="00B22A62">
          <w:tab/>
        </w:r>
        <w:r w:rsidR="003335EC">
          <w:t xml:space="preserve">Page </w:t>
        </w:r>
        <w:r w:rsidR="003335EC">
          <w:rPr>
            <w:b/>
            <w:bCs/>
          </w:rPr>
          <w:fldChar w:fldCharType="begin"/>
        </w:r>
        <w:r w:rsidR="003335EC">
          <w:rPr>
            <w:b/>
            <w:bCs/>
          </w:rPr>
          <w:instrText xml:space="preserve"> PAGE  \* Arabic  \* MERGEFORMAT </w:instrText>
        </w:r>
        <w:r w:rsidR="003335EC">
          <w:rPr>
            <w:b/>
            <w:bCs/>
          </w:rPr>
          <w:fldChar w:fldCharType="separate"/>
        </w:r>
        <w:r w:rsidR="00281E89">
          <w:rPr>
            <w:b/>
            <w:bCs/>
          </w:rPr>
          <w:t>2</w:t>
        </w:r>
        <w:r w:rsidR="003335EC">
          <w:rPr>
            <w:b/>
            <w:bCs/>
          </w:rPr>
          <w:fldChar w:fldCharType="end"/>
        </w:r>
        <w:r w:rsidR="003335EC">
          <w:t xml:space="preserve"> of </w:t>
        </w:r>
        <w:r w:rsidR="003335EC">
          <w:rPr>
            <w:b/>
            <w:bCs/>
          </w:rPr>
          <w:fldChar w:fldCharType="begin"/>
        </w:r>
        <w:r w:rsidR="003335EC">
          <w:rPr>
            <w:b/>
            <w:bCs/>
          </w:rPr>
          <w:instrText xml:space="preserve"> NUMPAGES  \* Arabic  \* MERGEFORMAT </w:instrText>
        </w:r>
        <w:r w:rsidR="003335EC">
          <w:rPr>
            <w:b/>
            <w:bCs/>
          </w:rPr>
          <w:fldChar w:fldCharType="separate"/>
        </w:r>
        <w:r w:rsidR="00281E89">
          <w:rPr>
            <w:b/>
            <w:bCs/>
          </w:rPr>
          <w:t>3</w:t>
        </w:r>
        <w:r w:rsidR="003335EC">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EB94" w14:textId="77777777" w:rsidR="00785C30" w:rsidRDefault="00785C30" w:rsidP="00571838">
    <w:pPr>
      <w:pStyle w:val="Footer"/>
    </w:pPr>
    <w:r w:rsidRPr="00730757">
      <w:drawing>
        <wp:anchor distT="0" distB="0" distL="114300" distR="114300" simplePos="0" relativeHeight="251656704" behindDoc="0" locked="0" layoutInCell="1" allowOverlap="1" wp14:anchorId="776D1B3F" wp14:editId="2FBB251E">
          <wp:simplePos x="0" y="0"/>
          <wp:positionH relativeFrom="page">
            <wp:posOffset>5486400</wp:posOffset>
          </wp:positionH>
          <wp:positionV relativeFrom="page">
            <wp:posOffset>8458200</wp:posOffset>
          </wp:positionV>
          <wp:extent cx="2057400" cy="1371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13716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4161" w14:textId="77777777" w:rsidR="004C21E1" w:rsidRDefault="004C21E1" w:rsidP="00571838">
      <w:r>
        <w:separator/>
      </w:r>
    </w:p>
  </w:footnote>
  <w:footnote w:type="continuationSeparator" w:id="0">
    <w:p w14:paraId="45BF168F" w14:textId="77777777" w:rsidR="004C21E1" w:rsidRDefault="004C21E1" w:rsidP="0057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78B0" w14:textId="2B2D1ED3" w:rsidR="00B22A62" w:rsidRDefault="00B22A62" w:rsidP="00451747">
    <w:pPr>
      <w:pStyle w:val="Header"/>
      <w:tabs>
        <w:tab w:val="clear" w:pos="4680"/>
        <w:tab w:val="clear" w:pos="9360"/>
        <w:tab w:val="left" w:pos="1485"/>
      </w:tabs>
    </w:pPr>
  </w:p>
  <w:p w14:paraId="752FC94F" w14:textId="77777777" w:rsidR="00451747" w:rsidRDefault="00451747" w:rsidP="00451747">
    <w:pPr>
      <w:pStyle w:val="Header"/>
      <w:tabs>
        <w:tab w:val="clear" w:pos="4680"/>
        <w:tab w:val="clear" w:pos="9360"/>
        <w:tab w:val="left" w:pos="148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3A98" w14:textId="77777777" w:rsidR="00785C30" w:rsidRPr="00785C30" w:rsidRDefault="00785C30" w:rsidP="00571838">
    <w:pPr>
      <w:pStyle w:val="Header"/>
    </w:pPr>
    <w:r>
      <w:rPr>
        <w:noProof/>
      </w:rPr>
      <w:drawing>
        <wp:inline distT="0" distB="0" distL="0" distR="0" wp14:anchorId="126383B2" wp14:editId="0EC0042E">
          <wp:extent cx="3498874" cy="4572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viro.HlthAndSafety_uw_purple_NoW.png"/>
                  <pic:cNvPicPr/>
                </pic:nvPicPr>
                <pic:blipFill rotWithShape="1">
                  <a:blip r:embed="rId1" cstate="print">
                    <a:extLst>
                      <a:ext uri="{28A0092B-C50C-407E-A947-70E740481C1C}">
                        <a14:useLocalDpi xmlns:a14="http://schemas.microsoft.com/office/drawing/2010/main" val="0"/>
                      </a:ext>
                    </a:extLst>
                  </a:blip>
                  <a:srcRect l="6673"/>
                  <a:stretch/>
                </pic:blipFill>
                <pic:spPr bwMode="auto">
                  <a:xfrm>
                    <a:off x="0" y="0"/>
                    <a:ext cx="3498874" cy="4572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80F6E"/>
    <w:multiLevelType w:val="hybridMultilevel"/>
    <w:tmpl w:val="321491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8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69"/>
    <w:rsid w:val="00002E26"/>
    <w:rsid w:val="00012941"/>
    <w:rsid w:val="00024D4F"/>
    <w:rsid w:val="00042137"/>
    <w:rsid w:val="00051D98"/>
    <w:rsid w:val="00055D5E"/>
    <w:rsid w:val="000658F0"/>
    <w:rsid w:val="00070482"/>
    <w:rsid w:val="00080D7A"/>
    <w:rsid w:val="00097543"/>
    <w:rsid w:val="000C6333"/>
    <w:rsid w:val="000D20CB"/>
    <w:rsid w:val="000E7111"/>
    <w:rsid w:val="000F37CC"/>
    <w:rsid w:val="000F4BAB"/>
    <w:rsid w:val="0012769C"/>
    <w:rsid w:val="001572B9"/>
    <w:rsid w:val="0016078D"/>
    <w:rsid w:val="0016497E"/>
    <w:rsid w:val="001878F9"/>
    <w:rsid w:val="001B090E"/>
    <w:rsid w:val="001C1799"/>
    <w:rsid w:val="001C20E4"/>
    <w:rsid w:val="001E002C"/>
    <w:rsid w:val="001E4EA7"/>
    <w:rsid w:val="001F1C42"/>
    <w:rsid w:val="001F430D"/>
    <w:rsid w:val="001F5101"/>
    <w:rsid w:val="00223BCC"/>
    <w:rsid w:val="00223EF1"/>
    <w:rsid w:val="00230F27"/>
    <w:rsid w:val="00242992"/>
    <w:rsid w:val="0025138A"/>
    <w:rsid w:val="00253F59"/>
    <w:rsid w:val="00255EB5"/>
    <w:rsid w:val="002568C8"/>
    <w:rsid w:val="00265535"/>
    <w:rsid w:val="00275B20"/>
    <w:rsid w:val="00276880"/>
    <w:rsid w:val="00281E89"/>
    <w:rsid w:val="002913B4"/>
    <w:rsid w:val="002A6D62"/>
    <w:rsid w:val="002D42A0"/>
    <w:rsid w:val="00301428"/>
    <w:rsid w:val="00303C15"/>
    <w:rsid w:val="00314283"/>
    <w:rsid w:val="003335EC"/>
    <w:rsid w:val="00342137"/>
    <w:rsid w:val="00342833"/>
    <w:rsid w:val="00351553"/>
    <w:rsid w:val="00356600"/>
    <w:rsid w:val="00373752"/>
    <w:rsid w:val="00374012"/>
    <w:rsid w:val="00395D09"/>
    <w:rsid w:val="003A0873"/>
    <w:rsid w:val="003A753B"/>
    <w:rsid w:val="003B7ED9"/>
    <w:rsid w:val="003E5EEC"/>
    <w:rsid w:val="00416417"/>
    <w:rsid w:val="00416CF2"/>
    <w:rsid w:val="0042587D"/>
    <w:rsid w:val="004353EF"/>
    <w:rsid w:val="0044516F"/>
    <w:rsid w:val="00451747"/>
    <w:rsid w:val="00453BEB"/>
    <w:rsid w:val="004616A3"/>
    <w:rsid w:val="00465D69"/>
    <w:rsid w:val="004C21E1"/>
    <w:rsid w:val="004C77AC"/>
    <w:rsid w:val="004D4256"/>
    <w:rsid w:val="00505BBC"/>
    <w:rsid w:val="00537AE3"/>
    <w:rsid w:val="0055550F"/>
    <w:rsid w:val="00571838"/>
    <w:rsid w:val="005956F6"/>
    <w:rsid w:val="005B3573"/>
    <w:rsid w:val="005B7F76"/>
    <w:rsid w:val="005D3124"/>
    <w:rsid w:val="005E18F0"/>
    <w:rsid w:val="00606A85"/>
    <w:rsid w:val="0061212F"/>
    <w:rsid w:val="006209C7"/>
    <w:rsid w:val="006274A1"/>
    <w:rsid w:val="00636BE6"/>
    <w:rsid w:val="006E5CFA"/>
    <w:rsid w:val="007169AE"/>
    <w:rsid w:val="00717747"/>
    <w:rsid w:val="00721452"/>
    <w:rsid w:val="00722169"/>
    <w:rsid w:val="00742C13"/>
    <w:rsid w:val="00760117"/>
    <w:rsid w:val="00765101"/>
    <w:rsid w:val="0078199F"/>
    <w:rsid w:val="007827C3"/>
    <w:rsid w:val="00785C30"/>
    <w:rsid w:val="007963F4"/>
    <w:rsid w:val="007A19E3"/>
    <w:rsid w:val="007A2C91"/>
    <w:rsid w:val="007A3E3D"/>
    <w:rsid w:val="007D2378"/>
    <w:rsid w:val="007E2BFE"/>
    <w:rsid w:val="007F22BE"/>
    <w:rsid w:val="00802B57"/>
    <w:rsid w:val="0080649E"/>
    <w:rsid w:val="00831C06"/>
    <w:rsid w:val="00833FA6"/>
    <w:rsid w:val="00836BB5"/>
    <w:rsid w:val="008428AF"/>
    <w:rsid w:val="00844FD1"/>
    <w:rsid w:val="00855608"/>
    <w:rsid w:val="0086621D"/>
    <w:rsid w:val="00873593"/>
    <w:rsid w:val="008758DC"/>
    <w:rsid w:val="00877164"/>
    <w:rsid w:val="008816CC"/>
    <w:rsid w:val="008909A4"/>
    <w:rsid w:val="008C7C73"/>
    <w:rsid w:val="008F28E5"/>
    <w:rsid w:val="008F7444"/>
    <w:rsid w:val="00900AB4"/>
    <w:rsid w:val="00912AD1"/>
    <w:rsid w:val="0092472B"/>
    <w:rsid w:val="0095474D"/>
    <w:rsid w:val="00963A00"/>
    <w:rsid w:val="00971BE0"/>
    <w:rsid w:val="0097623C"/>
    <w:rsid w:val="00983853"/>
    <w:rsid w:val="00983A7C"/>
    <w:rsid w:val="009B2386"/>
    <w:rsid w:val="009D4644"/>
    <w:rsid w:val="009D7B60"/>
    <w:rsid w:val="009F1B64"/>
    <w:rsid w:val="009F3202"/>
    <w:rsid w:val="009F3D22"/>
    <w:rsid w:val="00A07944"/>
    <w:rsid w:val="00A32B0A"/>
    <w:rsid w:val="00A474DC"/>
    <w:rsid w:val="00A50B62"/>
    <w:rsid w:val="00A50BB1"/>
    <w:rsid w:val="00A751EF"/>
    <w:rsid w:val="00A80DC7"/>
    <w:rsid w:val="00A8622D"/>
    <w:rsid w:val="00AA6F5D"/>
    <w:rsid w:val="00AC0ECA"/>
    <w:rsid w:val="00AC3FD0"/>
    <w:rsid w:val="00AC7E2F"/>
    <w:rsid w:val="00AF4491"/>
    <w:rsid w:val="00B22A62"/>
    <w:rsid w:val="00B41381"/>
    <w:rsid w:val="00B442D9"/>
    <w:rsid w:val="00B605A7"/>
    <w:rsid w:val="00B65B3F"/>
    <w:rsid w:val="00B7298A"/>
    <w:rsid w:val="00B90541"/>
    <w:rsid w:val="00BB5CAD"/>
    <w:rsid w:val="00BD5219"/>
    <w:rsid w:val="00BE17E5"/>
    <w:rsid w:val="00BE55F6"/>
    <w:rsid w:val="00BF5D08"/>
    <w:rsid w:val="00C346E3"/>
    <w:rsid w:val="00C51210"/>
    <w:rsid w:val="00C54C1A"/>
    <w:rsid w:val="00C613DB"/>
    <w:rsid w:val="00C92E48"/>
    <w:rsid w:val="00CA7E23"/>
    <w:rsid w:val="00CB313D"/>
    <w:rsid w:val="00CB499C"/>
    <w:rsid w:val="00CC2FB3"/>
    <w:rsid w:val="00D01075"/>
    <w:rsid w:val="00D14D63"/>
    <w:rsid w:val="00D236AB"/>
    <w:rsid w:val="00D43499"/>
    <w:rsid w:val="00D736E4"/>
    <w:rsid w:val="00D939D5"/>
    <w:rsid w:val="00DA4344"/>
    <w:rsid w:val="00DB58C0"/>
    <w:rsid w:val="00DB5BCB"/>
    <w:rsid w:val="00DC1FB6"/>
    <w:rsid w:val="00DF0266"/>
    <w:rsid w:val="00E06A7A"/>
    <w:rsid w:val="00E10533"/>
    <w:rsid w:val="00E30B20"/>
    <w:rsid w:val="00E57A8F"/>
    <w:rsid w:val="00E61B84"/>
    <w:rsid w:val="00E740CB"/>
    <w:rsid w:val="00E75438"/>
    <w:rsid w:val="00E80619"/>
    <w:rsid w:val="00E85EE5"/>
    <w:rsid w:val="00E92161"/>
    <w:rsid w:val="00EA5875"/>
    <w:rsid w:val="00EB0D9F"/>
    <w:rsid w:val="00EB320D"/>
    <w:rsid w:val="00EF05E6"/>
    <w:rsid w:val="00EF5D07"/>
    <w:rsid w:val="00F24739"/>
    <w:rsid w:val="00F32053"/>
    <w:rsid w:val="00F33222"/>
    <w:rsid w:val="00F35C38"/>
    <w:rsid w:val="00F455ED"/>
    <w:rsid w:val="00F53F50"/>
    <w:rsid w:val="00F57400"/>
    <w:rsid w:val="00F6269A"/>
    <w:rsid w:val="00F77581"/>
    <w:rsid w:val="00F94E5D"/>
    <w:rsid w:val="00FC173D"/>
    <w:rsid w:val="00FC6E53"/>
    <w:rsid w:val="00FC7758"/>
    <w:rsid w:val="00FD10A0"/>
    <w:rsid w:val="00FE1F1E"/>
    <w:rsid w:val="00FE6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D12A"/>
  <w15:chartTrackingRefBased/>
  <w15:docId w15:val="{9065D194-119B-42F2-A3B8-ED7CF8A43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B6"/>
    <w:pPr>
      <w:keepNext/>
      <w:keepLines/>
      <w:spacing w:before="120" w:after="120"/>
    </w:pPr>
    <w:rPr>
      <w:rFonts w:ascii="Open Sans" w:hAnsi="Open Sans" w:cs="Open Sans"/>
      <w:szCs w:val="22"/>
    </w:rPr>
  </w:style>
  <w:style w:type="paragraph" w:styleId="Heading1">
    <w:name w:val="heading 1"/>
    <w:next w:val="Normal"/>
    <w:link w:val="Heading1Char"/>
    <w:uiPriority w:val="9"/>
    <w:qFormat/>
    <w:rsid w:val="00571838"/>
    <w:pPr>
      <w:keepNext/>
      <w:keepLines/>
      <w:pBdr>
        <w:bottom w:val="single" w:sz="36" w:space="1" w:color="E8D3A2"/>
      </w:pBdr>
      <w:spacing w:before="360" w:after="240"/>
      <w:outlineLvl w:val="0"/>
    </w:pPr>
    <w:rPr>
      <w:rFonts w:ascii="Encode Sans Wide" w:eastAsiaTheme="majorEastAsia" w:hAnsi="Encode Sans Wide" w:cstheme="majorBidi"/>
      <w:b/>
      <w:caps/>
      <w:color w:val="32006E"/>
      <w:sz w:val="36"/>
      <w:szCs w:val="36"/>
    </w:rPr>
  </w:style>
  <w:style w:type="paragraph" w:styleId="Heading2">
    <w:name w:val="heading 2"/>
    <w:next w:val="Normal"/>
    <w:link w:val="Heading2Char"/>
    <w:uiPriority w:val="9"/>
    <w:unhideWhenUsed/>
    <w:qFormat/>
    <w:rsid w:val="00DC1FB6"/>
    <w:pPr>
      <w:keepNext/>
      <w:keepLines/>
      <w:spacing w:before="240" w:after="120"/>
      <w:outlineLvl w:val="1"/>
    </w:pPr>
    <w:rPr>
      <w:rFonts w:ascii="Open Sans" w:eastAsiaTheme="majorEastAsia" w:hAnsi="Open Sans" w:cstheme="majorBidi"/>
      <w:b/>
      <w:color w:val="32006E"/>
      <w:sz w:val="28"/>
      <w:szCs w:val="28"/>
    </w:rPr>
  </w:style>
  <w:style w:type="paragraph" w:styleId="Heading3">
    <w:name w:val="heading 3"/>
    <w:basedOn w:val="Normal"/>
    <w:next w:val="Normal"/>
    <w:link w:val="Heading3Char"/>
    <w:uiPriority w:val="9"/>
    <w:unhideWhenUsed/>
    <w:qFormat/>
    <w:rsid w:val="002568C8"/>
    <w:pPr>
      <w:outlineLvl w:val="2"/>
    </w:pPr>
    <w:rPr>
      <w:b/>
      <w:sz w:val="24"/>
      <w:szCs w:val="24"/>
    </w:rPr>
  </w:style>
  <w:style w:type="paragraph" w:styleId="Heading4">
    <w:name w:val="heading 4"/>
    <w:basedOn w:val="Normal"/>
    <w:next w:val="Normal"/>
    <w:link w:val="Heading4Char"/>
    <w:uiPriority w:val="9"/>
    <w:unhideWhenUsed/>
    <w:qFormat/>
    <w:rsid w:val="00DC1FB6"/>
    <w:pPr>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FC6E53"/>
    <w:pPr>
      <w:tabs>
        <w:tab w:val="center" w:pos="4680"/>
        <w:tab w:val="right" w:pos="9360"/>
      </w:tabs>
      <w:spacing w:before="0" w:after="0"/>
    </w:pPr>
    <w:rPr>
      <w:sz w:val="18"/>
    </w:rPr>
  </w:style>
  <w:style w:type="character" w:customStyle="1" w:styleId="HeaderChar">
    <w:name w:val="Header Char"/>
    <w:basedOn w:val="DefaultParagraphFont"/>
    <w:link w:val="Header"/>
    <w:uiPriority w:val="99"/>
    <w:rsid w:val="00FC6E53"/>
    <w:rPr>
      <w:rFonts w:ascii="Open Sans" w:hAnsi="Open Sans" w:cs="Open Sans"/>
      <w:sz w:val="18"/>
      <w:szCs w:val="22"/>
    </w:rPr>
  </w:style>
  <w:style w:type="paragraph" w:styleId="Footer">
    <w:name w:val="footer"/>
    <w:basedOn w:val="Normal"/>
    <w:link w:val="FooterChar"/>
    <w:uiPriority w:val="99"/>
    <w:unhideWhenUsed/>
    <w:qFormat/>
    <w:rsid w:val="00DC1FB6"/>
    <w:pPr>
      <w:tabs>
        <w:tab w:val="center" w:pos="4680"/>
        <w:tab w:val="right" w:pos="9360"/>
      </w:tabs>
      <w:spacing w:before="0" w:after="0"/>
    </w:pPr>
    <w:rPr>
      <w:noProof/>
      <w:sz w:val="18"/>
      <w:szCs w:val="18"/>
    </w:rPr>
  </w:style>
  <w:style w:type="character" w:customStyle="1" w:styleId="FooterChar">
    <w:name w:val="Footer Char"/>
    <w:basedOn w:val="DefaultParagraphFont"/>
    <w:link w:val="Footer"/>
    <w:uiPriority w:val="99"/>
    <w:rsid w:val="00DC1FB6"/>
    <w:rPr>
      <w:rFonts w:ascii="Open Sans" w:hAnsi="Open Sans" w:cs="Open Sans"/>
      <w:noProof/>
      <w:sz w:val="18"/>
      <w:szCs w:val="18"/>
    </w:rPr>
  </w:style>
  <w:style w:type="character" w:customStyle="1" w:styleId="Heading1Char">
    <w:name w:val="Heading 1 Char"/>
    <w:basedOn w:val="DefaultParagraphFont"/>
    <w:link w:val="Heading1"/>
    <w:uiPriority w:val="9"/>
    <w:rsid w:val="00571838"/>
    <w:rPr>
      <w:rFonts w:ascii="Encode Sans Wide" w:eastAsiaTheme="majorEastAsia" w:hAnsi="Encode Sans Wide" w:cstheme="majorBidi"/>
      <w:b/>
      <w:caps/>
      <w:color w:val="32006E"/>
      <w:sz w:val="36"/>
      <w:szCs w:val="36"/>
    </w:rPr>
  </w:style>
  <w:style w:type="paragraph" w:styleId="Title">
    <w:name w:val="Title"/>
    <w:basedOn w:val="Heading1"/>
    <w:next w:val="Subtitle"/>
    <w:link w:val="TitleChar"/>
    <w:uiPriority w:val="10"/>
    <w:qFormat/>
    <w:rsid w:val="00DC1FB6"/>
  </w:style>
  <w:style w:type="character" w:customStyle="1" w:styleId="TitleChar">
    <w:name w:val="Title Char"/>
    <w:basedOn w:val="DefaultParagraphFont"/>
    <w:link w:val="Title"/>
    <w:uiPriority w:val="10"/>
    <w:rsid w:val="00DC1FB6"/>
    <w:rPr>
      <w:rFonts w:ascii="Encode Sans Wide" w:eastAsiaTheme="majorEastAsia" w:hAnsi="Encode Sans Wide" w:cstheme="majorBidi"/>
      <w:b/>
      <w:caps/>
      <w:color w:val="32006E"/>
      <w:sz w:val="36"/>
      <w:szCs w:val="36"/>
    </w:rPr>
  </w:style>
  <w:style w:type="paragraph" w:styleId="Subtitle">
    <w:name w:val="Subtitle"/>
    <w:basedOn w:val="Normal"/>
    <w:next w:val="Normal"/>
    <w:link w:val="SubtitleChar"/>
    <w:uiPriority w:val="11"/>
    <w:rsid w:val="00785C30"/>
    <w:pPr>
      <w:numPr>
        <w:ilvl w:val="1"/>
      </w:numPr>
      <w:spacing w:before="480" w:after="160"/>
    </w:pPr>
    <w:rPr>
      <w:rFonts w:ascii="Uni Sans Light" w:eastAsiaTheme="minorEastAsia" w:hAnsi="Uni Sans Light" w:cstheme="minorBidi"/>
      <w:color w:val="32006E"/>
      <w:spacing w:val="15"/>
      <w:sz w:val="36"/>
      <w:szCs w:val="36"/>
    </w:rPr>
  </w:style>
  <w:style w:type="character" w:customStyle="1" w:styleId="SubtitleChar">
    <w:name w:val="Subtitle Char"/>
    <w:basedOn w:val="DefaultParagraphFont"/>
    <w:link w:val="Subtitle"/>
    <w:uiPriority w:val="11"/>
    <w:rsid w:val="00785C30"/>
    <w:rPr>
      <w:rFonts w:ascii="Uni Sans Light" w:eastAsiaTheme="minorEastAsia" w:hAnsi="Uni Sans Light" w:cstheme="minorBidi"/>
      <w:color w:val="32006E"/>
      <w:spacing w:val="15"/>
      <w:sz w:val="36"/>
      <w:szCs w:val="36"/>
    </w:rPr>
  </w:style>
  <w:style w:type="character" w:customStyle="1" w:styleId="Heading2Char">
    <w:name w:val="Heading 2 Char"/>
    <w:basedOn w:val="DefaultParagraphFont"/>
    <w:link w:val="Heading2"/>
    <w:uiPriority w:val="9"/>
    <w:rsid w:val="00DC1FB6"/>
    <w:rPr>
      <w:rFonts w:ascii="Open Sans" w:eastAsiaTheme="majorEastAsia" w:hAnsi="Open Sans" w:cstheme="majorBidi"/>
      <w:b/>
      <w:color w:val="32006E"/>
      <w:sz w:val="28"/>
      <w:szCs w:val="28"/>
    </w:rPr>
  </w:style>
  <w:style w:type="character" w:customStyle="1" w:styleId="Heading3Char">
    <w:name w:val="Heading 3 Char"/>
    <w:basedOn w:val="DefaultParagraphFont"/>
    <w:link w:val="Heading3"/>
    <w:uiPriority w:val="9"/>
    <w:rsid w:val="002568C8"/>
    <w:rPr>
      <w:rFonts w:ascii="Open Sans" w:hAnsi="Open Sans" w:cs="Open Sans"/>
      <w:b/>
      <w:sz w:val="24"/>
    </w:rPr>
  </w:style>
  <w:style w:type="character" w:styleId="PlaceholderText">
    <w:name w:val="Placeholder Text"/>
    <w:basedOn w:val="DefaultParagraphFont"/>
    <w:uiPriority w:val="99"/>
    <w:semiHidden/>
    <w:rsid w:val="003B7ED9"/>
    <w:rPr>
      <w:color w:val="808080"/>
    </w:rPr>
  </w:style>
  <w:style w:type="paragraph" w:styleId="ListParagraph">
    <w:name w:val="List Paragraph"/>
    <w:basedOn w:val="Normal"/>
    <w:uiPriority w:val="34"/>
    <w:qFormat/>
    <w:rsid w:val="002568C8"/>
    <w:pPr>
      <w:ind w:left="720"/>
    </w:pPr>
    <w:rPr>
      <w:rFonts w:eastAsiaTheme="minorEastAsia" w:cstheme="minorBidi"/>
      <w:sz w:val="20"/>
      <w:szCs w:val="24"/>
    </w:rPr>
  </w:style>
  <w:style w:type="character" w:styleId="Hyperlink">
    <w:name w:val="Hyperlink"/>
    <w:basedOn w:val="DefaultParagraphFont"/>
    <w:uiPriority w:val="99"/>
    <w:unhideWhenUsed/>
    <w:rsid w:val="00301428"/>
    <w:rPr>
      <w:color w:val="0563C1" w:themeColor="hyperlink"/>
      <w:u w:val="single"/>
    </w:rPr>
  </w:style>
  <w:style w:type="character" w:customStyle="1" w:styleId="Heading4Char">
    <w:name w:val="Heading 4 Char"/>
    <w:basedOn w:val="DefaultParagraphFont"/>
    <w:link w:val="Heading4"/>
    <w:uiPriority w:val="9"/>
    <w:rsid w:val="00DC1FB6"/>
    <w:rPr>
      <w:rFonts w:ascii="Open Sans" w:hAnsi="Open Sans" w:cs="Open Sans"/>
      <w:szCs w:val="22"/>
      <w:u w:val="single"/>
    </w:rPr>
  </w:style>
  <w:style w:type="character" w:styleId="IntenseReference">
    <w:name w:val="Intense Reference"/>
    <w:basedOn w:val="DefaultParagraphFont"/>
    <w:uiPriority w:val="32"/>
    <w:rsid w:val="00DC1FB6"/>
    <w:rPr>
      <w:b/>
      <w:bCs/>
      <w:smallCaps/>
      <w:color w:val="5B9BD5" w:themeColor="accent1"/>
      <w:spacing w:val="5"/>
    </w:rPr>
  </w:style>
  <w:style w:type="table" w:styleId="TableGrid">
    <w:name w:val="Table Grid"/>
    <w:basedOn w:val="TableNormal"/>
    <w:uiPriority w:val="39"/>
    <w:rsid w:val="0072216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B5CA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AD"/>
    <w:rPr>
      <w:rFonts w:ascii="Segoe UI" w:hAnsi="Segoe UI" w:cs="Segoe UI"/>
      <w:sz w:val="18"/>
      <w:szCs w:val="18"/>
    </w:rPr>
  </w:style>
  <w:style w:type="paragraph" w:styleId="Revision">
    <w:name w:val="Revision"/>
    <w:hidden/>
    <w:uiPriority w:val="99"/>
    <w:semiHidden/>
    <w:rsid w:val="00E740CB"/>
    <w:rPr>
      <w:rFonts w:ascii="Open Sans" w:hAnsi="Open Sans" w:cs="Open San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2015-07-31T00:00:00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461b30-4c5d-4168-8049-7e0353272d5b">
      <Terms xmlns="http://schemas.microsoft.com/office/infopath/2007/PartnerControls"/>
    </lcf76f155ced4ddcb4097134ff3c332f>
    <TaxCatchAll xmlns="ee88f61c-84eb-4d10-86e4-e7896742b7e9"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3753E2E3116504286C7876CB3C77A74" ma:contentTypeVersion="17" ma:contentTypeDescription="Create a new document." ma:contentTypeScope="" ma:versionID="7c5a36634a4e13e3f76ce7fadd607456">
  <xsd:schema xmlns:xsd="http://www.w3.org/2001/XMLSchema" xmlns:xs="http://www.w3.org/2001/XMLSchema" xmlns:p="http://schemas.microsoft.com/office/2006/metadata/properties" xmlns:ns1="http://schemas.microsoft.com/sharepoint/v3" xmlns:ns2="91461b30-4c5d-4168-8049-7e0353272d5b" xmlns:ns3="ee88f61c-84eb-4d10-86e4-e7896742b7e9" targetNamespace="http://schemas.microsoft.com/office/2006/metadata/properties" ma:root="true" ma:fieldsID="5d6b1d2ef719902f0bfcea59838ca76c" ns1:_="" ns2:_="" ns3:_="">
    <xsd:import namespace="http://schemas.microsoft.com/sharepoint/v3"/>
    <xsd:import namespace="91461b30-4c5d-4168-8049-7e0353272d5b"/>
    <xsd:import namespace="ee88f61c-84eb-4d10-86e4-e7896742b7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61b30-4c5d-4168-8049-7e0353272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a52586c-27ab-4ec5-821d-30b0f32160b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88f61c-84eb-4d10-86e4-e7896742b7e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73c48d7-d826-48b4-98e0-db9e44de2c8b}" ma:internalName="TaxCatchAll" ma:showField="CatchAllData" ma:web="ee88f61c-84eb-4d10-86e4-e7896742b7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8D4D6A-DBC0-4DFD-8740-2C22294FE76E}">
  <ds:schemaRefs>
    <ds:schemaRef ds:uri="http://schemas.openxmlformats.org/officeDocument/2006/bibliography"/>
  </ds:schemaRefs>
</ds:datastoreItem>
</file>

<file path=customXml/itemProps3.xml><?xml version="1.0" encoding="utf-8"?>
<ds:datastoreItem xmlns:ds="http://schemas.openxmlformats.org/officeDocument/2006/customXml" ds:itemID="{9ACB77BE-3961-45AE-ABDF-486061E82294}">
  <ds:schemaRefs>
    <ds:schemaRef ds:uri="http://schemas.microsoft.com/office/2006/metadata/properties"/>
    <ds:schemaRef ds:uri="http://schemas.microsoft.com/office/infopath/2007/PartnerControls"/>
    <ds:schemaRef ds:uri="91461b30-4c5d-4168-8049-7e0353272d5b"/>
    <ds:schemaRef ds:uri="ee88f61c-84eb-4d10-86e4-e7896742b7e9"/>
    <ds:schemaRef ds:uri="http://schemas.microsoft.com/sharepoint/v3"/>
  </ds:schemaRefs>
</ds:datastoreItem>
</file>

<file path=customXml/itemProps4.xml><?xml version="1.0" encoding="utf-8"?>
<ds:datastoreItem xmlns:ds="http://schemas.openxmlformats.org/officeDocument/2006/customXml" ds:itemID="{FC87F52A-9A40-489C-9FAF-3DA71DE22479}">
  <ds:schemaRefs>
    <ds:schemaRef ds:uri="http://schemas.microsoft.com/sharepoint/v3/contenttype/forms"/>
  </ds:schemaRefs>
</ds:datastoreItem>
</file>

<file path=customXml/itemProps5.xml><?xml version="1.0" encoding="utf-8"?>
<ds:datastoreItem xmlns:ds="http://schemas.openxmlformats.org/officeDocument/2006/customXml" ds:itemID="{4357B21F-5C42-4302-AED0-5A42212FE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61b30-4c5d-4168-8049-7e0353272d5b"/>
    <ds:schemaRef ds:uri="ee88f61c-84eb-4d10-86e4-e7896742b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481</Words>
  <Characters>2746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EHS-14AU12-fischera</dc:creator>
  <cp:keywords/>
  <dc:description/>
  <cp:lastModifiedBy>Sharon Landsbergis</cp:lastModifiedBy>
  <cp:revision>2</cp:revision>
  <cp:lastPrinted>2022-09-14T15:42:00Z</cp:lastPrinted>
  <dcterms:created xsi:type="dcterms:W3CDTF">2025-10-27T18:45:00Z</dcterms:created>
  <dcterms:modified xsi:type="dcterms:W3CDTF">2025-10-27T18:45:00Z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0x01010083753E2E3116504286C7876CB3C77A74</vt:lpwstr>
  </property>
  <property fmtid="{D5CDD505-2E9C-101B-9397-08002B2CF9AE}" pid="3" name="MSIP_Label_a73fd474-4f3c-44ed-88fb-5cc4bd2471bf_Enabled">
    <vt:lpwstr>true</vt:lpwstr>
  </property>
  <property fmtid="{D5CDD505-2E9C-101B-9397-08002B2CF9AE}" pid="4" name="MSIP_Label_a73fd474-4f3c-44ed-88fb-5cc4bd2471bf_SetDate">
    <vt:lpwstr>2022-09-14T15:42:25Z</vt:lpwstr>
  </property>
  <property fmtid="{D5CDD505-2E9C-101B-9397-08002B2CF9AE}" pid="5" name="MSIP_Label_a73fd474-4f3c-44ed-88fb-5cc4bd2471bf_Method">
    <vt:lpwstr>Standard</vt:lpwstr>
  </property>
  <property fmtid="{D5CDD505-2E9C-101B-9397-08002B2CF9AE}" pid="6" name="MSIP_Label_a73fd474-4f3c-44ed-88fb-5cc4bd2471bf_Name">
    <vt:lpwstr>defa4170-0d19-0005-0004-bc88714345d2</vt:lpwstr>
  </property>
  <property fmtid="{D5CDD505-2E9C-101B-9397-08002B2CF9AE}" pid="7" name="MSIP_Label_a73fd474-4f3c-44ed-88fb-5cc4bd2471bf_SiteId">
    <vt:lpwstr>8d1a69ec-03b5-4345-ae21-dad112f5fb4f</vt:lpwstr>
  </property>
  <property fmtid="{D5CDD505-2E9C-101B-9397-08002B2CF9AE}" pid="8" name="MSIP_Label_a73fd474-4f3c-44ed-88fb-5cc4bd2471bf_ActionId">
    <vt:lpwstr>eb4353e3-5105-42e9-9e73-b58f65cf5924</vt:lpwstr>
  </property>
  <property fmtid="{D5CDD505-2E9C-101B-9397-08002B2CF9AE}" pid="9" name="MSIP_Label_a73fd474-4f3c-44ed-88fb-5cc4bd2471bf_ContentBits">
    <vt:lpwstr>0</vt:lpwstr>
  </property>
  <property fmtid="{D5CDD505-2E9C-101B-9397-08002B2CF9AE}" pid="10" name="MediaServiceImageTags">
    <vt:lpwstr/>
  </property>
  <property fmtid="{D5CDD505-2E9C-101B-9397-08002B2CF9AE}" pid="11" name="docLang">
    <vt:lpwstr>en</vt:lpwstr>
  </property>
</Properties>
</file>